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805AC">
      <w:pPr>
        <w:spacing w:after="156" w:afterLines="50" w:line="600" w:lineRule="exact"/>
        <w:ind w:firstLine="883"/>
        <w:jc w:val="center"/>
        <w:rPr>
          <w:rFonts w:ascii="方正小标宋简体" w:hAnsi="方正小标宋简体" w:eastAsia="方正小标宋简体" w:cs="方正小标宋简体"/>
          <w:b/>
          <w:sz w:val="44"/>
          <w:szCs w:val="44"/>
          <w:highlight w:val="none"/>
        </w:rPr>
      </w:pPr>
    </w:p>
    <w:p w14:paraId="6E6F7236">
      <w:pPr>
        <w:spacing w:after="156" w:afterLines="50" w:line="60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亳州芜湖现代产业园区智慧亳芜</w:t>
      </w:r>
    </w:p>
    <w:p w14:paraId="5030B211">
      <w:pPr>
        <w:spacing w:after="156" w:afterLines="50" w:line="60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智慧消防</w:t>
      </w:r>
      <w:r>
        <w:rPr>
          <w:rFonts w:hint="eastAsia" w:ascii="方正小标宋简体" w:hAnsi="方正小标宋简体" w:eastAsia="方正小标宋简体" w:cs="方正小标宋简体"/>
          <w:b w:val="0"/>
          <w:bCs/>
          <w:sz w:val="44"/>
          <w:szCs w:val="44"/>
          <w:highlight w:val="none"/>
          <w:lang w:eastAsia="zh-CN"/>
        </w:rPr>
        <w:t>信息化</w:t>
      </w:r>
      <w:r>
        <w:rPr>
          <w:rFonts w:hint="eastAsia" w:ascii="方正小标宋简体" w:hAnsi="方正小标宋简体" w:eastAsia="方正小标宋简体" w:cs="方正小标宋简体"/>
          <w:b w:val="0"/>
          <w:bCs/>
          <w:sz w:val="44"/>
          <w:szCs w:val="44"/>
          <w:highlight w:val="none"/>
        </w:rPr>
        <w:t>服务项目方案</w:t>
      </w:r>
    </w:p>
    <w:p w14:paraId="569C97ED">
      <w:pPr>
        <w:spacing w:after="156" w:afterLines="50" w:line="600" w:lineRule="exact"/>
        <w:ind w:firstLine="560"/>
        <w:jc w:val="center"/>
        <w:rPr>
          <w:rFonts w:ascii="方正小标宋简体" w:hAnsi="方正小标宋简体" w:eastAsia="方正小标宋简体" w:cs="方正小标宋简体"/>
          <w:szCs w:val="32"/>
          <w:highlight w:val="none"/>
        </w:rPr>
      </w:pPr>
    </w:p>
    <w:p w14:paraId="57EF7422">
      <w:pPr>
        <w:spacing w:after="156" w:afterLines="50" w:line="600" w:lineRule="exact"/>
        <w:ind w:firstLine="560"/>
        <w:jc w:val="center"/>
        <w:rPr>
          <w:rFonts w:ascii="方正小标宋简体" w:hAnsi="方正小标宋简体" w:eastAsia="方正小标宋简体" w:cs="方正小标宋简体"/>
          <w:szCs w:val="32"/>
          <w:highlight w:val="none"/>
        </w:rPr>
      </w:pPr>
    </w:p>
    <w:p w14:paraId="7642D35C">
      <w:pPr>
        <w:spacing w:after="156" w:afterLines="50" w:line="600" w:lineRule="exact"/>
        <w:ind w:firstLine="560"/>
        <w:jc w:val="center"/>
        <w:rPr>
          <w:rFonts w:ascii="方正小标宋简体" w:hAnsi="方正小标宋简体" w:eastAsia="方正小标宋简体" w:cs="方正小标宋简体"/>
          <w:szCs w:val="32"/>
          <w:highlight w:val="none"/>
        </w:rPr>
      </w:pPr>
    </w:p>
    <w:p w14:paraId="0210D526">
      <w:pPr>
        <w:ind w:firstLine="560"/>
        <w:jc w:val="center"/>
        <w:rPr>
          <w:szCs w:val="32"/>
          <w:highlight w:val="none"/>
        </w:rPr>
      </w:pPr>
    </w:p>
    <w:p w14:paraId="6F535BBA">
      <w:pPr>
        <w:ind w:firstLine="560"/>
        <w:jc w:val="center"/>
        <w:rPr>
          <w:szCs w:val="32"/>
          <w:highlight w:val="none"/>
        </w:rPr>
      </w:pPr>
    </w:p>
    <w:p w14:paraId="746847B5">
      <w:pPr>
        <w:ind w:firstLine="560"/>
        <w:jc w:val="center"/>
        <w:rPr>
          <w:szCs w:val="32"/>
          <w:highlight w:val="none"/>
        </w:rPr>
      </w:pPr>
    </w:p>
    <w:p w14:paraId="6D75311C">
      <w:pPr>
        <w:ind w:firstLine="560"/>
        <w:jc w:val="center"/>
        <w:rPr>
          <w:szCs w:val="32"/>
          <w:highlight w:val="none"/>
        </w:rPr>
      </w:pPr>
    </w:p>
    <w:p w14:paraId="159A7688">
      <w:pPr>
        <w:ind w:firstLine="560"/>
        <w:jc w:val="center"/>
        <w:rPr>
          <w:szCs w:val="32"/>
          <w:highlight w:val="none"/>
        </w:rPr>
      </w:pPr>
    </w:p>
    <w:p w14:paraId="784A9EFE">
      <w:pPr>
        <w:ind w:firstLine="560"/>
        <w:jc w:val="center"/>
        <w:rPr>
          <w:szCs w:val="32"/>
          <w:highlight w:val="none"/>
        </w:rPr>
      </w:pPr>
    </w:p>
    <w:p w14:paraId="23836C1D">
      <w:pPr>
        <w:ind w:firstLine="560"/>
        <w:jc w:val="center"/>
        <w:rPr>
          <w:szCs w:val="32"/>
          <w:highlight w:val="none"/>
        </w:rPr>
      </w:pPr>
    </w:p>
    <w:p w14:paraId="4D7B3C72">
      <w:pPr>
        <w:ind w:firstLine="560"/>
        <w:jc w:val="center"/>
        <w:rPr>
          <w:szCs w:val="32"/>
          <w:highlight w:val="none"/>
        </w:rPr>
      </w:pPr>
    </w:p>
    <w:p w14:paraId="3640923E">
      <w:pPr>
        <w:ind w:firstLine="560"/>
        <w:jc w:val="center"/>
        <w:rPr>
          <w:szCs w:val="32"/>
          <w:highlight w:val="none"/>
        </w:rPr>
      </w:pPr>
    </w:p>
    <w:p w14:paraId="5090CBC7">
      <w:pPr>
        <w:jc w:val="center"/>
        <w:rPr>
          <w:b/>
          <w:szCs w:val="32"/>
          <w:highlight w:val="none"/>
        </w:rPr>
      </w:pPr>
    </w:p>
    <w:p w14:paraId="1CC252BB">
      <w:pPr>
        <w:jc w:val="center"/>
        <w:rPr>
          <w:b/>
          <w:szCs w:val="32"/>
          <w:highlight w:val="none"/>
        </w:rPr>
      </w:pPr>
    </w:p>
    <w:p w14:paraId="69292D52">
      <w:pPr>
        <w:jc w:val="center"/>
        <w:rPr>
          <w:b/>
          <w:szCs w:val="32"/>
          <w:highlight w:val="none"/>
        </w:rPr>
      </w:pPr>
    </w:p>
    <w:p w14:paraId="3FF6A685">
      <w:pPr>
        <w:jc w:val="center"/>
        <w:rPr>
          <w:b/>
          <w:szCs w:val="32"/>
          <w:highlight w:val="none"/>
        </w:rPr>
      </w:pPr>
    </w:p>
    <w:p w14:paraId="7FE02B1B">
      <w:pPr>
        <w:jc w:val="center"/>
        <w:rPr>
          <w:b/>
          <w:szCs w:val="32"/>
          <w:highlight w:val="none"/>
        </w:rPr>
      </w:pPr>
      <w:r>
        <w:rPr>
          <w:b/>
          <w:szCs w:val="32"/>
          <w:highlight w:val="none"/>
        </w:rPr>
        <w:t>2024</w:t>
      </w:r>
      <w:r>
        <w:rPr>
          <w:rFonts w:hAnsi="仿宋_GB2312"/>
          <w:b/>
          <w:szCs w:val="32"/>
          <w:highlight w:val="none"/>
        </w:rPr>
        <w:t>年</w:t>
      </w:r>
      <w:r>
        <w:rPr>
          <w:rFonts w:hint="eastAsia" w:hAnsi="仿宋_GB2312"/>
          <w:b/>
          <w:szCs w:val="32"/>
          <w:highlight w:val="none"/>
          <w:lang w:val="en-US" w:eastAsia="zh-CN"/>
        </w:rPr>
        <w:t>5</w:t>
      </w:r>
      <w:r>
        <w:rPr>
          <w:rFonts w:hAnsi="仿宋_GB2312"/>
          <w:b/>
          <w:szCs w:val="32"/>
          <w:highlight w:val="none"/>
        </w:rPr>
        <w:t>月</w:t>
      </w:r>
    </w:p>
    <w:p w14:paraId="5683C8A5">
      <w:pPr>
        <w:spacing w:after="156" w:afterLines="50" w:line="600" w:lineRule="exact"/>
        <w:ind w:firstLine="560"/>
        <w:jc w:val="center"/>
        <w:rPr>
          <w:rFonts w:eastAsia="方正小标宋简体"/>
          <w:szCs w:val="32"/>
          <w:highlight w:val="none"/>
        </w:rPr>
        <w:sectPr>
          <w:footerReference r:id="rId3" w:type="default"/>
          <w:pgSz w:w="11906" w:h="16838"/>
          <w:pgMar w:top="1440" w:right="1800" w:bottom="1440" w:left="1800" w:header="851" w:footer="992" w:gutter="0"/>
          <w:pgNumType w:start="1"/>
          <w:cols w:space="425" w:num="1"/>
          <w:docGrid w:type="lines" w:linePitch="312" w:charSpace="0"/>
        </w:sectPr>
      </w:pPr>
    </w:p>
    <w:sdt>
      <w:sdtPr>
        <w:rPr>
          <w:rFonts w:ascii="Times New Roman" w:hAnsi="Times New Roman" w:eastAsia="宋体" w:cs="Times New Roman"/>
          <w:color w:val="auto"/>
          <w:kern w:val="2"/>
          <w:sz w:val="28"/>
          <w:szCs w:val="20"/>
          <w:highlight w:val="none"/>
          <w:lang w:val="zh-CN"/>
        </w:rPr>
        <w:id w:val="-1"/>
        <w:docPartObj>
          <w:docPartGallery w:val="Table of Contents"/>
          <w:docPartUnique/>
        </w:docPartObj>
      </w:sdtPr>
      <w:sdtEndPr>
        <w:rPr>
          <w:rFonts w:ascii="宋体" w:hAnsi="宋体" w:eastAsia="宋体" w:cs="Times New Roman"/>
          <w:b/>
          <w:bCs/>
          <w:color w:val="auto"/>
          <w:kern w:val="2"/>
          <w:sz w:val="28"/>
          <w:szCs w:val="20"/>
          <w:highlight w:val="none"/>
          <w:lang w:val="zh-CN"/>
        </w:rPr>
      </w:sdtEndPr>
      <w:sdtContent>
        <w:p w14:paraId="76E493CA">
          <w:pPr>
            <w:pStyle w:val="77"/>
            <w:numPr>
              <w:ilvl w:val="0"/>
              <w:numId w:val="0"/>
            </w:numPr>
            <w:jc w:val="center"/>
            <w:rPr>
              <w:rFonts w:ascii="宋体" w:hAnsi="宋体" w:eastAsia="宋体"/>
              <w:color w:val="auto"/>
              <w:highlight w:val="none"/>
            </w:rPr>
          </w:pPr>
          <w:r>
            <w:rPr>
              <w:rFonts w:ascii="宋体" w:hAnsi="宋体" w:eastAsia="宋体"/>
              <w:color w:val="auto"/>
              <w:highlight w:val="none"/>
              <w:lang w:val="zh-CN"/>
            </w:rPr>
            <w:t>目录</w:t>
          </w:r>
        </w:p>
        <w:p w14:paraId="33D35ECF">
          <w:pPr>
            <w:pStyle w:val="29"/>
            <w:tabs>
              <w:tab w:val="right" w:leader="dot" w:pos="8306"/>
              <w:tab w:val="clear" w:pos="8296"/>
            </w:tabs>
          </w:pPr>
          <w:r>
            <w:rPr>
              <w:rFonts w:ascii="宋体" w:hAnsi="宋体"/>
              <w:highlight w:val="none"/>
            </w:rPr>
            <w:fldChar w:fldCharType="begin"/>
          </w:r>
          <w:r>
            <w:rPr>
              <w:rFonts w:ascii="宋体" w:hAnsi="宋体"/>
              <w:highlight w:val="none"/>
            </w:rPr>
            <w:instrText xml:space="preserve"> TOC \o "1-3" \h \z \u </w:instrText>
          </w:r>
          <w:r>
            <w:rPr>
              <w:rFonts w:ascii="宋体" w:hAnsi="宋体"/>
              <w:highlight w:val="none"/>
            </w:rPr>
            <w:fldChar w:fldCharType="separate"/>
          </w:r>
          <w:r>
            <w:rPr>
              <w:rFonts w:ascii="宋体" w:hAnsi="宋体"/>
              <w:highlight w:val="none"/>
            </w:rPr>
            <w:fldChar w:fldCharType="begin"/>
          </w:r>
          <w:r>
            <w:rPr>
              <w:rFonts w:ascii="宋体" w:hAnsi="宋体"/>
              <w:highlight w:val="none"/>
            </w:rPr>
            <w:instrText xml:space="preserve"> HYPERLINK \l _Toc30508 </w:instrText>
          </w:r>
          <w:r>
            <w:rPr>
              <w:rFonts w:ascii="宋体" w:hAnsi="宋体"/>
              <w:highlight w:val="none"/>
            </w:rPr>
            <w:fldChar w:fldCharType="separate"/>
          </w:r>
          <w:r>
            <w:rPr>
              <w:rFonts w:hint="default" w:ascii="Times New Roman" w:hAnsi="Times New Roman" w:eastAsia="黑体" w:cs="Times New Roman"/>
              <w:bCs w:val="0"/>
              <w:i w:val="0"/>
              <w:iCs w:val="0"/>
              <w:caps w:val="0"/>
              <w:smallCaps w:val="0"/>
              <w:strike w:val="0"/>
              <w:dstrike w:val="0"/>
              <w:outline w:val="0"/>
              <w:shadow w:val="0"/>
              <w:emboss w:val="0"/>
              <w:imprint w:val="0"/>
              <w:vanish w:val="0"/>
              <w:spacing w:val="0"/>
              <w:position w:val="0"/>
              <w:vertAlign w:val="baseline"/>
            </w:rPr>
            <w:t xml:space="preserve">第一章 </w:t>
          </w:r>
          <w:r>
            <w:rPr>
              <w:rFonts w:hint="eastAsia" w:ascii="黑体" w:hAnsi="黑体" w:eastAsia="黑体"/>
              <w:highlight w:val="none"/>
            </w:rPr>
            <w:t>项目概述</w:t>
          </w:r>
          <w:r>
            <w:tab/>
          </w:r>
          <w:r>
            <w:fldChar w:fldCharType="begin"/>
          </w:r>
          <w:r>
            <w:instrText xml:space="preserve"> PAGEREF _Toc30508 \h </w:instrText>
          </w:r>
          <w:r>
            <w:fldChar w:fldCharType="separate"/>
          </w:r>
          <w:r>
            <w:t>1</w:t>
          </w:r>
          <w:r>
            <w:fldChar w:fldCharType="end"/>
          </w:r>
          <w:r>
            <w:rPr>
              <w:rFonts w:ascii="宋体" w:hAnsi="宋体"/>
              <w:highlight w:val="none"/>
            </w:rPr>
            <w:fldChar w:fldCharType="end"/>
          </w:r>
        </w:p>
        <w:p w14:paraId="49BF0B2C">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_Toc224 </w:instrText>
          </w:r>
          <w:r>
            <w:rPr>
              <w:rFonts w:ascii="宋体" w:hAnsi="宋体"/>
              <w:highlight w:val="none"/>
            </w:rPr>
            <w:fldChar w:fldCharType="separate"/>
          </w:r>
          <w:r>
            <w:rPr>
              <w:rFonts w:hint="default" w:ascii="Times New Roman" w:hAnsi="Times New Roman" w:cs="Times New Roman"/>
              <w:i w:val="0"/>
            </w:rPr>
            <w:t xml:space="preserve">1.1 </w:t>
          </w:r>
          <w:r>
            <w:rPr>
              <w:rFonts w:hint="eastAsia" w:ascii="宋体" w:hAnsi="宋体"/>
              <w:highlight w:val="none"/>
            </w:rPr>
            <w:t>项目建设背景</w:t>
          </w:r>
          <w:r>
            <w:tab/>
          </w:r>
          <w:r>
            <w:fldChar w:fldCharType="begin"/>
          </w:r>
          <w:r>
            <w:instrText xml:space="preserve"> PAGEREF _Toc224 \h </w:instrText>
          </w:r>
          <w:r>
            <w:fldChar w:fldCharType="separate"/>
          </w:r>
          <w:r>
            <w:t>1</w:t>
          </w:r>
          <w:r>
            <w:fldChar w:fldCharType="end"/>
          </w:r>
          <w:r>
            <w:rPr>
              <w:rFonts w:ascii="宋体" w:hAnsi="宋体"/>
              <w:highlight w:val="none"/>
            </w:rPr>
            <w:fldChar w:fldCharType="end"/>
          </w:r>
        </w:p>
        <w:p w14:paraId="5797FBC9">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_Toc8888 </w:instrText>
          </w:r>
          <w:r>
            <w:rPr>
              <w:rFonts w:ascii="宋体" w:hAnsi="宋体"/>
              <w:highlight w:val="none"/>
            </w:rPr>
            <w:fldChar w:fldCharType="separate"/>
          </w:r>
          <w:r>
            <w:rPr>
              <w:rFonts w:hint="default" w:ascii="Times New Roman" w:hAnsi="Times New Roman" w:cs="Times New Roman"/>
              <w:i w:val="0"/>
            </w:rPr>
            <w:t xml:space="preserve">1.2 </w:t>
          </w:r>
          <w:r>
            <w:rPr>
              <w:rFonts w:hint="eastAsia" w:ascii="宋体" w:hAnsi="宋体"/>
              <w:highlight w:val="none"/>
            </w:rPr>
            <w:t>建设必要性</w:t>
          </w:r>
          <w:r>
            <w:tab/>
          </w:r>
          <w:r>
            <w:fldChar w:fldCharType="begin"/>
          </w:r>
          <w:r>
            <w:instrText xml:space="preserve"> PAGEREF _Toc8888 \h </w:instrText>
          </w:r>
          <w:r>
            <w:fldChar w:fldCharType="separate"/>
          </w:r>
          <w:r>
            <w:t>2</w:t>
          </w:r>
          <w:r>
            <w:fldChar w:fldCharType="end"/>
          </w:r>
          <w:r>
            <w:rPr>
              <w:rFonts w:ascii="宋体" w:hAnsi="宋体"/>
              <w:highlight w:val="none"/>
            </w:rPr>
            <w:fldChar w:fldCharType="end"/>
          </w:r>
        </w:p>
        <w:p w14:paraId="037FEFB1">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_Toc1158 </w:instrText>
          </w:r>
          <w:r>
            <w:rPr>
              <w:rFonts w:ascii="宋体" w:hAnsi="宋体"/>
              <w:highlight w:val="none"/>
            </w:rPr>
            <w:fldChar w:fldCharType="separate"/>
          </w:r>
          <w:r>
            <w:rPr>
              <w:rFonts w:hint="default" w:ascii="Times New Roman" w:hAnsi="Times New Roman" w:cs="Times New Roman"/>
              <w:i w:val="0"/>
            </w:rPr>
            <w:t xml:space="preserve">1.3 </w:t>
          </w:r>
          <w:r>
            <w:rPr>
              <w:rFonts w:ascii="宋体" w:hAnsi="宋体"/>
              <w:highlight w:val="none"/>
            </w:rPr>
            <w:t>编制依据</w:t>
          </w:r>
          <w:r>
            <w:tab/>
          </w:r>
          <w:r>
            <w:fldChar w:fldCharType="begin"/>
          </w:r>
          <w:r>
            <w:instrText xml:space="preserve"> PAGEREF _Toc1158 \h </w:instrText>
          </w:r>
          <w:r>
            <w:fldChar w:fldCharType="separate"/>
          </w:r>
          <w:r>
            <w:t>2</w:t>
          </w:r>
          <w:r>
            <w:fldChar w:fldCharType="end"/>
          </w:r>
          <w:r>
            <w:rPr>
              <w:rFonts w:ascii="宋体" w:hAnsi="宋体"/>
              <w:highlight w:val="none"/>
            </w:rPr>
            <w:fldChar w:fldCharType="end"/>
          </w:r>
        </w:p>
        <w:p w14:paraId="40F32963">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_Toc15499 </w:instrText>
          </w:r>
          <w:r>
            <w:rPr>
              <w:rFonts w:ascii="宋体" w:hAnsi="宋体"/>
              <w:highlight w:val="none"/>
            </w:rPr>
            <w:fldChar w:fldCharType="separate"/>
          </w:r>
          <w:r>
            <w:rPr>
              <w:rFonts w:hint="eastAsia"/>
              <w:lang w:val="en-US"/>
            </w:rPr>
            <w:t xml:space="preserve">1.3.1 </w:t>
          </w:r>
          <w:r>
            <w:rPr>
              <w:highlight w:val="none"/>
            </w:rPr>
            <w:t>政策法规</w:t>
          </w:r>
          <w:r>
            <w:tab/>
          </w:r>
          <w:r>
            <w:fldChar w:fldCharType="begin"/>
          </w:r>
          <w:r>
            <w:instrText xml:space="preserve"> PAGEREF _Toc15499 \h </w:instrText>
          </w:r>
          <w:r>
            <w:fldChar w:fldCharType="separate"/>
          </w:r>
          <w:r>
            <w:t>2</w:t>
          </w:r>
          <w:r>
            <w:fldChar w:fldCharType="end"/>
          </w:r>
          <w:r>
            <w:rPr>
              <w:rFonts w:ascii="宋体" w:hAnsi="宋体"/>
              <w:highlight w:val="none"/>
            </w:rPr>
            <w:fldChar w:fldCharType="end"/>
          </w:r>
        </w:p>
        <w:p w14:paraId="36156B9B">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_Toc8673 </w:instrText>
          </w:r>
          <w:r>
            <w:rPr>
              <w:rFonts w:ascii="宋体" w:hAnsi="宋体"/>
              <w:highlight w:val="none"/>
            </w:rPr>
            <w:fldChar w:fldCharType="separate"/>
          </w:r>
          <w:r>
            <w:rPr>
              <w:rFonts w:hint="eastAsia"/>
              <w:lang w:val="en-US"/>
            </w:rPr>
            <w:t xml:space="preserve">1.3.2 </w:t>
          </w:r>
          <w:r>
            <w:rPr>
              <w:highlight w:val="none"/>
            </w:rPr>
            <w:t>标准和规范</w:t>
          </w:r>
          <w:r>
            <w:tab/>
          </w:r>
          <w:r>
            <w:fldChar w:fldCharType="begin"/>
          </w:r>
          <w:r>
            <w:instrText xml:space="preserve"> PAGEREF _Toc8673 \h </w:instrText>
          </w:r>
          <w:r>
            <w:fldChar w:fldCharType="separate"/>
          </w:r>
          <w:r>
            <w:t>3</w:t>
          </w:r>
          <w:r>
            <w:fldChar w:fldCharType="end"/>
          </w:r>
          <w:r>
            <w:rPr>
              <w:rFonts w:ascii="宋体" w:hAnsi="宋体"/>
              <w:highlight w:val="none"/>
            </w:rPr>
            <w:fldChar w:fldCharType="end"/>
          </w:r>
        </w:p>
        <w:p w14:paraId="4AC550CF">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_Toc6299 </w:instrText>
          </w:r>
          <w:r>
            <w:rPr>
              <w:rFonts w:ascii="宋体" w:hAnsi="宋体"/>
              <w:highlight w:val="none"/>
            </w:rPr>
            <w:fldChar w:fldCharType="separate"/>
          </w:r>
          <w:r>
            <w:rPr>
              <w:rFonts w:hint="eastAsia"/>
              <w:lang w:val="en-US"/>
            </w:rPr>
            <w:t xml:space="preserve">1.3.3 </w:t>
          </w:r>
          <w:r>
            <w:rPr>
              <w:highlight w:val="none"/>
            </w:rPr>
            <w:t>其他编制依据</w:t>
          </w:r>
          <w:r>
            <w:tab/>
          </w:r>
          <w:r>
            <w:fldChar w:fldCharType="begin"/>
          </w:r>
          <w:r>
            <w:instrText xml:space="preserve"> PAGEREF _Toc6299 \h </w:instrText>
          </w:r>
          <w:r>
            <w:fldChar w:fldCharType="separate"/>
          </w:r>
          <w:r>
            <w:t>4</w:t>
          </w:r>
          <w:r>
            <w:fldChar w:fldCharType="end"/>
          </w:r>
          <w:r>
            <w:rPr>
              <w:rFonts w:ascii="宋体" w:hAnsi="宋体"/>
              <w:highlight w:val="none"/>
            </w:rPr>
            <w:fldChar w:fldCharType="end"/>
          </w:r>
        </w:p>
        <w:p w14:paraId="0C91A6EA">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_Toc4971 </w:instrText>
          </w:r>
          <w:r>
            <w:rPr>
              <w:rFonts w:ascii="宋体" w:hAnsi="宋体"/>
              <w:highlight w:val="none"/>
            </w:rPr>
            <w:fldChar w:fldCharType="separate"/>
          </w:r>
          <w:r>
            <w:rPr>
              <w:rFonts w:hint="default" w:ascii="Times New Roman" w:hAnsi="Times New Roman" w:cs="Times New Roman"/>
              <w:i w:val="0"/>
            </w:rPr>
            <w:t xml:space="preserve">1.4 </w:t>
          </w:r>
          <w:r>
            <w:rPr>
              <w:rFonts w:hint="eastAsia" w:ascii="宋体" w:hAnsi="宋体"/>
              <w:highlight w:val="none"/>
            </w:rPr>
            <w:t>建设内容</w:t>
          </w:r>
          <w:r>
            <w:tab/>
          </w:r>
          <w:r>
            <w:fldChar w:fldCharType="begin"/>
          </w:r>
          <w:r>
            <w:instrText xml:space="preserve"> PAGEREF _Toc4971 \h </w:instrText>
          </w:r>
          <w:r>
            <w:fldChar w:fldCharType="separate"/>
          </w:r>
          <w:r>
            <w:t>4</w:t>
          </w:r>
          <w:r>
            <w:fldChar w:fldCharType="end"/>
          </w:r>
          <w:r>
            <w:rPr>
              <w:rFonts w:ascii="宋体" w:hAnsi="宋体"/>
              <w:highlight w:val="none"/>
            </w:rPr>
            <w:fldChar w:fldCharType="end"/>
          </w:r>
        </w:p>
        <w:p w14:paraId="2705C5C0">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_Toc19569 </w:instrText>
          </w:r>
          <w:r>
            <w:rPr>
              <w:rFonts w:ascii="宋体" w:hAnsi="宋体"/>
              <w:highlight w:val="none"/>
            </w:rPr>
            <w:fldChar w:fldCharType="separate"/>
          </w:r>
          <w:r>
            <w:rPr>
              <w:rFonts w:hint="eastAsia"/>
              <w:lang w:val="en-US"/>
            </w:rPr>
            <w:t xml:space="preserve">1.4.1 </w:t>
          </w:r>
          <w:r>
            <w:rPr>
              <w:rFonts w:hint="eastAsia"/>
              <w:highlight w:val="none"/>
            </w:rPr>
            <w:t>消防安全检测</w:t>
          </w:r>
          <w:r>
            <w:tab/>
          </w:r>
          <w:r>
            <w:fldChar w:fldCharType="begin"/>
          </w:r>
          <w:r>
            <w:instrText xml:space="preserve"> PAGEREF _Toc19569 \h </w:instrText>
          </w:r>
          <w:r>
            <w:fldChar w:fldCharType="separate"/>
          </w:r>
          <w:r>
            <w:t>4</w:t>
          </w:r>
          <w:r>
            <w:fldChar w:fldCharType="end"/>
          </w:r>
          <w:r>
            <w:rPr>
              <w:rFonts w:ascii="宋体" w:hAnsi="宋体"/>
              <w:highlight w:val="none"/>
            </w:rPr>
            <w:fldChar w:fldCharType="end"/>
          </w:r>
        </w:p>
        <w:p w14:paraId="00BBD2CA">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_Toc4532 </w:instrText>
          </w:r>
          <w:r>
            <w:rPr>
              <w:rFonts w:ascii="宋体" w:hAnsi="宋体"/>
              <w:highlight w:val="none"/>
            </w:rPr>
            <w:fldChar w:fldCharType="separate"/>
          </w:r>
          <w:r>
            <w:rPr>
              <w:rFonts w:hint="eastAsia"/>
              <w:lang w:val="en-US"/>
            </w:rPr>
            <w:t xml:space="preserve">1.4.2 </w:t>
          </w:r>
          <w:r>
            <w:rPr>
              <w:rFonts w:hint="eastAsia"/>
              <w:highlight w:val="none"/>
            </w:rPr>
            <w:t>消防安全物联网建设</w:t>
          </w:r>
          <w:r>
            <w:tab/>
          </w:r>
          <w:r>
            <w:fldChar w:fldCharType="begin"/>
          </w:r>
          <w:r>
            <w:instrText xml:space="preserve"> PAGEREF _Toc4532 \h </w:instrText>
          </w:r>
          <w:r>
            <w:fldChar w:fldCharType="separate"/>
          </w:r>
          <w:r>
            <w:t>4</w:t>
          </w:r>
          <w:r>
            <w:fldChar w:fldCharType="end"/>
          </w:r>
          <w:r>
            <w:rPr>
              <w:rFonts w:ascii="宋体" w:hAnsi="宋体"/>
              <w:highlight w:val="none"/>
            </w:rPr>
            <w:fldChar w:fldCharType="end"/>
          </w:r>
        </w:p>
        <w:p w14:paraId="3B5E6995">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_Toc27354 </w:instrText>
          </w:r>
          <w:r>
            <w:rPr>
              <w:rFonts w:ascii="宋体" w:hAnsi="宋体"/>
              <w:highlight w:val="none"/>
            </w:rPr>
            <w:fldChar w:fldCharType="separate"/>
          </w:r>
          <w:r>
            <w:rPr>
              <w:rFonts w:hint="eastAsia"/>
              <w:lang w:val="en-US"/>
            </w:rPr>
            <w:t xml:space="preserve">1.4.3 </w:t>
          </w:r>
          <w:r>
            <w:rPr>
              <w:rFonts w:hint="eastAsia"/>
              <w:highlight w:val="none"/>
              <w:lang w:eastAsia="zh-CN"/>
            </w:rPr>
            <w:t>完善</w:t>
          </w:r>
          <w:r>
            <w:rPr>
              <w:rFonts w:hint="eastAsia"/>
              <w:highlight w:val="none"/>
            </w:rPr>
            <w:t>智慧消防平台功能</w:t>
          </w:r>
          <w:r>
            <w:tab/>
          </w:r>
          <w:r>
            <w:fldChar w:fldCharType="begin"/>
          </w:r>
          <w:r>
            <w:instrText xml:space="preserve"> PAGEREF _Toc27354 \h </w:instrText>
          </w:r>
          <w:r>
            <w:fldChar w:fldCharType="separate"/>
          </w:r>
          <w:r>
            <w:t>4</w:t>
          </w:r>
          <w:r>
            <w:fldChar w:fldCharType="end"/>
          </w:r>
          <w:r>
            <w:rPr>
              <w:rFonts w:ascii="宋体" w:hAnsi="宋体"/>
              <w:highlight w:val="none"/>
            </w:rPr>
            <w:fldChar w:fldCharType="end"/>
          </w:r>
        </w:p>
        <w:p w14:paraId="556FC076">
          <w:pPr>
            <w:pStyle w:val="23"/>
            <w:tabs>
              <w:tab w:val="right" w:leader="dot" w:pos="8306"/>
            </w:tabs>
            <w:rPr>
              <w:rFonts w:ascii="宋体" w:hAnsi="宋体"/>
              <w:highlight w:val="none"/>
            </w:rPr>
          </w:pPr>
          <w:r>
            <w:rPr>
              <w:rFonts w:ascii="宋体" w:hAnsi="宋体"/>
              <w:highlight w:val="none"/>
            </w:rPr>
            <w:fldChar w:fldCharType="begin"/>
          </w:r>
          <w:r>
            <w:rPr>
              <w:rFonts w:ascii="宋体" w:hAnsi="宋体"/>
              <w:highlight w:val="none"/>
            </w:rPr>
            <w:instrText xml:space="preserve"> HYPERLINK \l _Toc14028 </w:instrText>
          </w:r>
          <w:r>
            <w:rPr>
              <w:rFonts w:ascii="宋体" w:hAnsi="宋体"/>
              <w:highlight w:val="none"/>
            </w:rPr>
            <w:fldChar w:fldCharType="separate"/>
          </w:r>
          <w:r>
            <w:rPr>
              <w:rFonts w:hint="eastAsia"/>
              <w:lang w:val="en-US"/>
            </w:rPr>
            <w:t xml:space="preserve">1.4.4 </w:t>
          </w:r>
          <w:r>
            <w:rPr>
              <w:rFonts w:hint="eastAsia"/>
              <w:highlight w:val="none"/>
            </w:rPr>
            <w:t>智慧消防运营服务</w:t>
          </w:r>
          <w:r>
            <w:tab/>
          </w:r>
          <w:r>
            <w:fldChar w:fldCharType="begin"/>
          </w:r>
          <w:r>
            <w:instrText xml:space="preserve"> PAGEREF _Toc14028 \h </w:instrText>
          </w:r>
          <w:r>
            <w:fldChar w:fldCharType="separate"/>
          </w:r>
          <w:r>
            <w:t>5</w:t>
          </w:r>
          <w:r>
            <w:fldChar w:fldCharType="end"/>
          </w:r>
          <w:r>
            <w:rPr>
              <w:rFonts w:ascii="宋体" w:hAnsi="宋体"/>
              <w:highlight w:val="none"/>
            </w:rPr>
            <w:fldChar w:fldCharType="end"/>
          </w:r>
        </w:p>
        <w:p w14:paraId="652CF640">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_Toc4209 </w:instrText>
          </w:r>
          <w:r>
            <w:rPr>
              <w:rFonts w:ascii="宋体" w:hAnsi="宋体"/>
              <w:highlight w:val="none"/>
            </w:rPr>
            <w:fldChar w:fldCharType="separate"/>
          </w:r>
          <w:r>
            <w:rPr>
              <w:rFonts w:hint="eastAsia"/>
              <w:lang w:val="en-US"/>
            </w:rPr>
            <w:t>1.4.</w:t>
          </w:r>
          <w:r>
            <w:rPr>
              <w:rFonts w:hint="eastAsia"/>
              <w:lang w:val="en-US" w:eastAsia="zh-CN"/>
            </w:rPr>
            <w:t>5</w:t>
          </w:r>
          <w:r>
            <w:rPr>
              <w:rFonts w:hint="eastAsia"/>
              <w:lang w:val="en-US"/>
            </w:rPr>
            <w:t xml:space="preserve"> </w:t>
          </w:r>
          <w:r>
            <w:rPr>
              <w:rFonts w:hint="eastAsia"/>
              <w:highlight w:val="none"/>
            </w:rPr>
            <w:t>智慧</w:t>
          </w:r>
          <w:r>
            <w:rPr>
              <w:rFonts w:hint="eastAsia"/>
              <w:highlight w:val="none"/>
              <w:lang w:eastAsia="zh-CN"/>
            </w:rPr>
            <w:t>亳芜相关扩容</w:t>
          </w:r>
          <w:r>
            <w:tab/>
          </w:r>
          <w:r>
            <w:rPr>
              <w:rFonts w:hint="eastAsia"/>
              <w:lang w:val="en-US" w:eastAsia="zh-CN"/>
            </w:rPr>
            <w:t>5</w:t>
          </w:r>
          <w:r>
            <w:rPr>
              <w:rFonts w:ascii="宋体" w:hAnsi="宋体"/>
              <w:highlight w:val="none"/>
            </w:rPr>
            <w:fldChar w:fldCharType="end"/>
          </w:r>
        </w:p>
        <w:p w14:paraId="07AFA427">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_Toc5691 </w:instrText>
          </w:r>
          <w:r>
            <w:rPr>
              <w:rFonts w:ascii="宋体" w:hAnsi="宋体"/>
              <w:highlight w:val="none"/>
            </w:rPr>
            <w:fldChar w:fldCharType="separate"/>
          </w:r>
          <w:r>
            <w:rPr>
              <w:rFonts w:hint="default" w:ascii="Times New Roman" w:hAnsi="Times New Roman" w:cs="Times New Roman"/>
              <w:i w:val="0"/>
            </w:rPr>
            <w:t xml:space="preserve">1.5 </w:t>
          </w:r>
          <w:r>
            <w:rPr>
              <w:rFonts w:hint="eastAsia" w:ascii="宋体" w:hAnsi="宋体"/>
              <w:highlight w:val="none"/>
            </w:rPr>
            <w:t>项目总投资及资金来源</w:t>
          </w:r>
          <w:r>
            <w:tab/>
          </w:r>
          <w:r>
            <w:fldChar w:fldCharType="begin"/>
          </w:r>
          <w:r>
            <w:instrText xml:space="preserve"> PAGEREF _Toc5691 \h </w:instrText>
          </w:r>
          <w:r>
            <w:fldChar w:fldCharType="separate"/>
          </w:r>
          <w:r>
            <w:t>5</w:t>
          </w:r>
          <w:r>
            <w:fldChar w:fldCharType="end"/>
          </w:r>
          <w:r>
            <w:rPr>
              <w:rFonts w:ascii="宋体" w:hAnsi="宋体"/>
              <w:highlight w:val="none"/>
            </w:rPr>
            <w:fldChar w:fldCharType="end"/>
          </w:r>
        </w:p>
        <w:p w14:paraId="6D9711DB">
          <w:pPr>
            <w:pStyle w:val="29"/>
            <w:tabs>
              <w:tab w:val="right" w:leader="dot" w:pos="8306"/>
              <w:tab w:val="clear" w:pos="8296"/>
            </w:tabs>
          </w:pPr>
          <w:r>
            <w:rPr>
              <w:rFonts w:ascii="宋体" w:hAnsi="宋体"/>
              <w:highlight w:val="none"/>
            </w:rPr>
            <w:fldChar w:fldCharType="begin"/>
          </w:r>
          <w:r>
            <w:rPr>
              <w:rFonts w:ascii="宋体" w:hAnsi="宋体"/>
              <w:highlight w:val="none"/>
            </w:rPr>
            <w:instrText xml:space="preserve"> HYPERLINK \l _Toc4557 </w:instrText>
          </w:r>
          <w:r>
            <w:rPr>
              <w:rFonts w:ascii="宋体" w:hAnsi="宋体"/>
              <w:highlight w:val="none"/>
            </w:rPr>
            <w:fldChar w:fldCharType="separate"/>
          </w:r>
          <w:r>
            <w:rPr>
              <w:rFonts w:hint="default" w:ascii="Times New Roman" w:hAnsi="Times New Roman" w:eastAsia="黑体" w:cs="Times New Roman"/>
              <w:bCs w:val="0"/>
              <w:i w:val="0"/>
              <w:iCs w:val="0"/>
              <w:caps w:val="0"/>
              <w:smallCaps w:val="0"/>
              <w:strike w:val="0"/>
              <w:dstrike w:val="0"/>
              <w:outline w:val="0"/>
              <w:shadow w:val="0"/>
              <w:emboss w:val="0"/>
              <w:imprint w:val="0"/>
              <w:vanish w:val="0"/>
              <w:spacing w:val="0"/>
              <w:position w:val="0"/>
              <w:vertAlign w:val="baseline"/>
            </w:rPr>
            <w:t xml:space="preserve">第二章 </w:t>
          </w:r>
          <w:r>
            <w:rPr>
              <w:rFonts w:hint="eastAsia" w:ascii="黑体" w:hAnsi="黑体" w:eastAsia="黑体"/>
              <w:highlight w:val="none"/>
            </w:rPr>
            <w:t>现状分析</w:t>
          </w:r>
          <w:r>
            <w:tab/>
          </w:r>
          <w:r>
            <w:fldChar w:fldCharType="begin"/>
          </w:r>
          <w:r>
            <w:instrText xml:space="preserve"> PAGEREF _Toc4557 \h </w:instrText>
          </w:r>
          <w:r>
            <w:fldChar w:fldCharType="separate"/>
          </w:r>
          <w:r>
            <w:t>6</w:t>
          </w:r>
          <w:r>
            <w:fldChar w:fldCharType="end"/>
          </w:r>
          <w:r>
            <w:rPr>
              <w:rFonts w:ascii="宋体" w:hAnsi="宋体"/>
              <w:highlight w:val="none"/>
            </w:rPr>
            <w:fldChar w:fldCharType="end"/>
          </w:r>
        </w:p>
        <w:p w14:paraId="32D9B514">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_Toc26215 </w:instrText>
          </w:r>
          <w:r>
            <w:rPr>
              <w:rFonts w:ascii="宋体" w:hAnsi="宋体"/>
              <w:highlight w:val="none"/>
            </w:rPr>
            <w:fldChar w:fldCharType="separate"/>
          </w:r>
          <w:r>
            <w:rPr>
              <w:rFonts w:hint="default" w:ascii="Times New Roman" w:hAnsi="Times New Roman" w:cs="Times New Roman"/>
              <w:i w:val="0"/>
            </w:rPr>
            <w:t xml:space="preserve">2.1 </w:t>
          </w:r>
          <w:r>
            <w:rPr>
              <w:highlight w:val="none"/>
            </w:rPr>
            <w:t>业务现状</w:t>
          </w:r>
          <w:r>
            <w:tab/>
          </w:r>
          <w:r>
            <w:fldChar w:fldCharType="begin"/>
          </w:r>
          <w:r>
            <w:instrText xml:space="preserve"> PAGEREF _Toc26215 \h </w:instrText>
          </w:r>
          <w:r>
            <w:fldChar w:fldCharType="separate"/>
          </w:r>
          <w:r>
            <w:t>6</w:t>
          </w:r>
          <w:r>
            <w:fldChar w:fldCharType="end"/>
          </w:r>
          <w:r>
            <w:rPr>
              <w:rFonts w:ascii="宋体" w:hAnsi="宋体"/>
              <w:highlight w:val="none"/>
            </w:rPr>
            <w:fldChar w:fldCharType="end"/>
          </w:r>
        </w:p>
        <w:p w14:paraId="7B83DC13">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_Toc5085 </w:instrText>
          </w:r>
          <w:r>
            <w:rPr>
              <w:rFonts w:ascii="宋体" w:hAnsi="宋体"/>
              <w:highlight w:val="none"/>
            </w:rPr>
            <w:fldChar w:fldCharType="separate"/>
          </w:r>
          <w:r>
            <w:rPr>
              <w:rFonts w:hint="default" w:ascii="Times New Roman" w:hAnsi="Times New Roman" w:cs="Times New Roman"/>
              <w:i w:val="0"/>
            </w:rPr>
            <w:t xml:space="preserve">2.2 </w:t>
          </w:r>
          <w:r>
            <w:rPr>
              <w:highlight w:val="none"/>
            </w:rPr>
            <w:t>业务应用系统现状分析</w:t>
          </w:r>
          <w:r>
            <w:tab/>
          </w:r>
          <w:r>
            <w:fldChar w:fldCharType="begin"/>
          </w:r>
          <w:r>
            <w:instrText xml:space="preserve"> PAGEREF _Toc5085 \h </w:instrText>
          </w:r>
          <w:r>
            <w:fldChar w:fldCharType="separate"/>
          </w:r>
          <w:r>
            <w:t>6</w:t>
          </w:r>
          <w:r>
            <w:fldChar w:fldCharType="end"/>
          </w:r>
          <w:r>
            <w:rPr>
              <w:rFonts w:ascii="宋体" w:hAnsi="宋体"/>
              <w:highlight w:val="none"/>
            </w:rPr>
            <w:fldChar w:fldCharType="end"/>
          </w:r>
        </w:p>
        <w:p w14:paraId="17CA623F">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_Toc17948 </w:instrText>
          </w:r>
          <w:r>
            <w:rPr>
              <w:rFonts w:ascii="宋体" w:hAnsi="宋体"/>
              <w:highlight w:val="none"/>
            </w:rPr>
            <w:fldChar w:fldCharType="separate"/>
          </w:r>
          <w:r>
            <w:rPr>
              <w:rFonts w:hint="default" w:ascii="Times New Roman" w:hAnsi="Times New Roman" w:cs="Times New Roman"/>
              <w:i w:val="0"/>
            </w:rPr>
            <w:t xml:space="preserve">2.3 </w:t>
          </w:r>
          <w:r>
            <w:rPr>
              <w:highlight w:val="none"/>
            </w:rPr>
            <w:t>可用资源现状</w:t>
          </w:r>
          <w:r>
            <w:tab/>
          </w:r>
          <w:r>
            <w:fldChar w:fldCharType="begin"/>
          </w:r>
          <w:r>
            <w:instrText xml:space="preserve"> PAGEREF _Toc17948 \h </w:instrText>
          </w:r>
          <w:r>
            <w:fldChar w:fldCharType="separate"/>
          </w:r>
          <w:r>
            <w:t>6</w:t>
          </w:r>
          <w:r>
            <w:fldChar w:fldCharType="end"/>
          </w:r>
          <w:r>
            <w:rPr>
              <w:rFonts w:ascii="宋体" w:hAnsi="宋体"/>
              <w:highlight w:val="none"/>
            </w:rPr>
            <w:fldChar w:fldCharType="end"/>
          </w:r>
        </w:p>
        <w:p w14:paraId="6956881E">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_Toc2598 </w:instrText>
          </w:r>
          <w:r>
            <w:rPr>
              <w:rFonts w:ascii="宋体" w:hAnsi="宋体"/>
              <w:highlight w:val="none"/>
            </w:rPr>
            <w:fldChar w:fldCharType="separate"/>
          </w:r>
          <w:r>
            <w:rPr>
              <w:rFonts w:hint="default" w:ascii="Times New Roman" w:hAnsi="Times New Roman" w:cs="Times New Roman"/>
              <w:i w:val="0"/>
            </w:rPr>
            <w:t xml:space="preserve">2.4 </w:t>
          </w:r>
          <w:r>
            <w:rPr>
              <w:rFonts w:hint="eastAsia"/>
              <w:highlight w:val="none"/>
            </w:rPr>
            <w:t>重点单位消防管理现状</w:t>
          </w:r>
          <w:r>
            <w:tab/>
          </w:r>
          <w:r>
            <w:fldChar w:fldCharType="begin"/>
          </w:r>
          <w:r>
            <w:instrText xml:space="preserve"> PAGEREF _Toc2598 \h </w:instrText>
          </w:r>
          <w:r>
            <w:fldChar w:fldCharType="separate"/>
          </w:r>
          <w:r>
            <w:t>6</w:t>
          </w:r>
          <w:r>
            <w:fldChar w:fldCharType="end"/>
          </w:r>
          <w:r>
            <w:rPr>
              <w:rFonts w:ascii="宋体" w:hAnsi="宋体"/>
              <w:highlight w:val="none"/>
            </w:rPr>
            <w:fldChar w:fldCharType="end"/>
          </w:r>
        </w:p>
        <w:p w14:paraId="532CA041">
          <w:pPr>
            <w:pStyle w:val="29"/>
            <w:tabs>
              <w:tab w:val="right" w:leader="dot" w:pos="8306"/>
              <w:tab w:val="clear" w:pos="8296"/>
            </w:tabs>
          </w:pPr>
          <w:r>
            <w:rPr>
              <w:rFonts w:ascii="宋体" w:hAnsi="宋体"/>
              <w:highlight w:val="none"/>
            </w:rPr>
            <w:fldChar w:fldCharType="begin"/>
          </w:r>
          <w:r>
            <w:rPr>
              <w:rFonts w:ascii="宋体" w:hAnsi="宋体"/>
              <w:highlight w:val="none"/>
            </w:rPr>
            <w:instrText xml:space="preserve"> HYPERLINK \l _Toc19875 </w:instrText>
          </w:r>
          <w:r>
            <w:rPr>
              <w:rFonts w:ascii="宋体" w:hAnsi="宋体"/>
              <w:highlight w:val="none"/>
            </w:rPr>
            <w:fldChar w:fldCharType="separate"/>
          </w:r>
          <w:r>
            <w:rPr>
              <w:rFonts w:hint="default" w:ascii="Times New Roman" w:hAnsi="Times New Roman" w:eastAsia="黑体" w:cs="Times New Roman"/>
              <w:bCs w:val="0"/>
              <w:i w:val="0"/>
              <w:iCs w:val="0"/>
              <w:caps w:val="0"/>
              <w:smallCaps w:val="0"/>
              <w:strike w:val="0"/>
              <w:dstrike w:val="0"/>
              <w:outline w:val="0"/>
              <w:shadow w:val="0"/>
              <w:emboss w:val="0"/>
              <w:imprint w:val="0"/>
              <w:vanish w:val="0"/>
              <w:spacing w:val="0"/>
              <w:position w:val="0"/>
              <w:vertAlign w:val="baseline"/>
            </w:rPr>
            <w:t xml:space="preserve">第三章 </w:t>
          </w:r>
          <w:r>
            <w:rPr>
              <w:rFonts w:hint="eastAsia" w:ascii="黑体" w:hAnsi="黑体" w:eastAsia="黑体"/>
              <w:highlight w:val="none"/>
            </w:rPr>
            <w:t>需求分析</w:t>
          </w:r>
          <w:r>
            <w:tab/>
          </w:r>
          <w:r>
            <w:fldChar w:fldCharType="begin"/>
          </w:r>
          <w:r>
            <w:instrText xml:space="preserve"> PAGEREF _Toc19875 \h </w:instrText>
          </w:r>
          <w:r>
            <w:fldChar w:fldCharType="separate"/>
          </w:r>
          <w:r>
            <w:t>7</w:t>
          </w:r>
          <w:r>
            <w:fldChar w:fldCharType="end"/>
          </w:r>
          <w:r>
            <w:rPr>
              <w:rFonts w:ascii="宋体" w:hAnsi="宋体"/>
              <w:highlight w:val="none"/>
            </w:rPr>
            <w:fldChar w:fldCharType="end"/>
          </w:r>
        </w:p>
        <w:p w14:paraId="794D467B">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_Toc13453 </w:instrText>
          </w:r>
          <w:r>
            <w:rPr>
              <w:rFonts w:ascii="宋体" w:hAnsi="宋体"/>
              <w:highlight w:val="none"/>
            </w:rPr>
            <w:fldChar w:fldCharType="separate"/>
          </w:r>
          <w:r>
            <w:rPr>
              <w:rFonts w:hint="default" w:ascii="Times New Roman" w:hAnsi="Times New Roman" w:cs="Times New Roman"/>
              <w:i w:val="0"/>
            </w:rPr>
            <w:t xml:space="preserve">3.1 </w:t>
          </w:r>
          <w:r>
            <w:rPr>
              <w:rFonts w:hint="eastAsia" w:ascii="宋体" w:hAnsi="宋体"/>
              <w:highlight w:val="none"/>
            </w:rPr>
            <w:t>业务需求</w:t>
          </w:r>
          <w:r>
            <w:tab/>
          </w:r>
          <w:r>
            <w:fldChar w:fldCharType="begin"/>
          </w:r>
          <w:r>
            <w:instrText xml:space="preserve"> PAGEREF _Toc13453 \h </w:instrText>
          </w:r>
          <w:r>
            <w:fldChar w:fldCharType="separate"/>
          </w:r>
          <w:r>
            <w:t>7</w:t>
          </w:r>
          <w:r>
            <w:fldChar w:fldCharType="end"/>
          </w:r>
          <w:r>
            <w:rPr>
              <w:rFonts w:ascii="宋体" w:hAnsi="宋体"/>
              <w:highlight w:val="none"/>
            </w:rPr>
            <w:fldChar w:fldCharType="end"/>
          </w:r>
        </w:p>
        <w:p w14:paraId="36AEFA5C">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_Toc2846 </w:instrText>
          </w:r>
          <w:r>
            <w:rPr>
              <w:rFonts w:ascii="宋体" w:hAnsi="宋体"/>
              <w:highlight w:val="none"/>
            </w:rPr>
            <w:fldChar w:fldCharType="separate"/>
          </w:r>
          <w:r>
            <w:rPr>
              <w:rFonts w:hint="eastAsia"/>
              <w:lang w:val="en-US"/>
            </w:rPr>
            <w:t xml:space="preserve">3.1.1 </w:t>
          </w:r>
          <w:r>
            <w:rPr>
              <w:rFonts w:hint="eastAsia"/>
              <w:highlight w:val="none"/>
            </w:rPr>
            <w:t>重点单位的消防安全检测需求</w:t>
          </w:r>
          <w:r>
            <w:tab/>
          </w:r>
          <w:r>
            <w:fldChar w:fldCharType="begin"/>
          </w:r>
          <w:r>
            <w:instrText xml:space="preserve"> PAGEREF _Toc2846 \h </w:instrText>
          </w:r>
          <w:r>
            <w:fldChar w:fldCharType="separate"/>
          </w:r>
          <w:r>
            <w:t>7</w:t>
          </w:r>
          <w:r>
            <w:fldChar w:fldCharType="end"/>
          </w:r>
          <w:r>
            <w:rPr>
              <w:rFonts w:ascii="宋体" w:hAnsi="宋体"/>
              <w:highlight w:val="none"/>
            </w:rPr>
            <w:fldChar w:fldCharType="end"/>
          </w:r>
        </w:p>
        <w:p w14:paraId="4F694B3D">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_Toc18228 </w:instrText>
          </w:r>
          <w:r>
            <w:rPr>
              <w:rFonts w:ascii="宋体" w:hAnsi="宋体"/>
              <w:highlight w:val="none"/>
            </w:rPr>
            <w:fldChar w:fldCharType="separate"/>
          </w:r>
          <w:r>
            <w:rPr>
              <w:rFonts w:hint="eastAsia"/>
              <w:lang w:val="en-US"/>
            </w:rPr>
            <w:t xml:space="preserve">3.1.2 </w:t>
          </w:r>
          <w:r>
            <w:rPr>
              <w:rFonts w:hint="eastAsia"/>
              <w:highlight w:val="none"/>
            </w:rPr>
            <w:t>全面接入的消防安全感知需求</w:t>
          </w:r>
          <w:r>
            <w:tab/>
          </w:r>
          <w:r>
            <w:fldChar w:fldCharType="begin"/>
          </w:r>
          <w:r>
            <w:instrText xml:space="preserve"> PAGEREF _Toc18228 \h </w:instrText>
          </w:r>
          <w:r>
            <w:fldChar w:fldCharType="separate"/>
          </w:r>
          <w:r>
            <w:t>7</w:t>
          </w:r>
          <w:r>
            <w:fldChar w:fldCharType="end"/>
          </w:r>
          <w:r>
            <w:rPr>
              <w:rFonts w:ascii="宋体" w:hAnsi="宋体"/>
              <w:highlight w:val="none"/>
            </w:rPr>
            <w:fldChar w:fldCharType="end"/>
          </w:r>
        </w:p>
        <w:p w14:paraId="23C1AA6F">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_Toc28290 </w:instrText>
          </w:r>
          <w:r>
            <w:rPr>
              <w:rFonts w:ascii="宋体" w:hAnsi="宋体"/>
              <w:highlight w:val="none"/>
            </w:rPr>
            <w:fldChar w:fldCharType="separate"/>
          </w:r>
          <w:r>
            <w:rPr>
              <w:rFonts w:hint="eastAsia"/>
              <w:lang w:val="en-US"/>
            </w:rPr>
            <w:t xml:space="preserve">3.1.3 </w:t>
          </w:r>
          <w:r>
            <w:rPr>
              <w:rFonts w:hint="eastAsia"/>
              <w:highlight w:val="none"/>
            </w:rPr>
            <w:t>智慧消防平台功能升级需</w:t>
          </w:r>
          <w:r>
            <w:rPr>
              <w:highlight w:val="none"/>
            </w:rPr>
            <w:t>求</w:t>
          </w:r>
          <w:r>
            <w:tab/>
          </w:r>
          <w:r>
            <w:fldChar w:fldCharType="begin"/>
          </w:r>
          <w:r>
            <w:instrText xml:space="preserve"> PAGEREF _Toc28290 \h </w:instrText>
          </w:r>
          <w:r>
            <w:fldChar w:fldCharType="separate"/>
          </w:r>
          <w:r>
            <w:t>7</w:t>
          </w:r>
          <w:r>
            <w:fldChar w:fldCharType="end"/>
          </w:r>
          <w:r>
            <w:rPr>
              <w:rFonts w:ascii="宋体" w:hAnsi="宋体"/>
              <w:highlight w:val="none"/>
            </w:rPr>
            <w:fldChar w:fldCharType="end"/>
          </w:r>
        </w:p>
        <w:p w14:paraId="583EDA2C">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_Toc21779 </w:instrText>
          </w:r>
          <w:r>
            <w:rPr>
              <w:rFonts w:ascii="宋体" w:hAnsi="宋体"/>
              <w:highlight w:val="none"/>
            </w:rPr>
            <w:fldChar w:fldCharType="separate"/>
          </w:r>
          <w:r>
            <w:rPr>
              <w:rFonts w:hint="eastAsia"/>
              <w:lang w:val="en-US"/>
            </w:rPr>
            <w:t xml:space="preserve">3.1.4 </w:t>
          </w:r>
          <w:r>
            <w:rPr>
              <w:rFonts w:hint="eastAsia"/>
              <w:highlight w:val="none"/>
            </w:rPr>
            <w:t>智慧消防运营服务</w:t>
          </w:r>
          <w:r>
            <w:rPr>
              <w:highlight w:val="none"/>
            </w:rPr>
            <w:t>需求</w:t>
          </w:r>
          <w:r>
            <w:tab/>
          </w:r>
          <w:r>
            <w:fldChar w:fldCharType="begin"/>
          </w:r>
          <w:r>
            <w:instrText xml:space="preserve"> PAGEREF _Toc21779 \h </w:instrText>
          </w:r>
          <w:r>
            <w:fldChar w:fldCharType="separate"/>
          </w:r>
          <w:r>
            <w:t>7</w:t>
          </w:r>
          <w:r>
            <w:fldChar w:fldCharType="end"/>
          </w:r>
          <w:r>
            <w:rPr>
              <w:rFonts w:ascii="宋体" w:hAnsi="宋体"/>
              <w:highlight w:val="none"/>
            </w:rPr>
            <w:fldChar w:fldCharType="end"/>
          </w:r>
        </w:p>
        <w:p w14:paraId="2CD68CF2">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_Toc32355 </w:instrText>
          </w:r>
          <w:r>
            <w:rPr>
              <w:rFonts w:ascii="宋体" w:hAnsi="宋体"/>
              <w:highlight w:val="none"/>
            </w:rPr>
            <w:fldChar w:fldCharType="separate"/>
          </w:r>
          <w:r>
            <w:rPr>
              <w:rFonts w:hint="default" w:ascii="Times New Roman" w:hAnsi="Times New Roman" w:cs="Times New Roman"/>
              <w:i w:val="0"/>
            </w:rPr>
            <w:t xml:space="preserve">3.2 </w:t>
          </w:r>
          <w:r>
            <w:rPr>
              <w:rFonts w:hint="eastAsia" w:ascii="宋体" w:hAnsi="宋体"/>
              <w:highlight w:val="none"/>
            </w:rPr>
            <w:t>存储需求</w:t>
          </w:r>
          <w:r>
            <w:tab/>
          </w:r>
          <w:r>
            <w:fldChar w:fldCharType="begin"/>
          </w:r>
          <w:r>
            <w:instrText xml:space="preserve"> PAGEREF _Toc32355 \h </w:instrText>
          </w:r>
          <w:r>
            <w:fldChar w:fldCharType="separate"/>
          </w:r>
          <w:r>
            <w:t>8</w:t>
          </w:r>
          <w:r>
            <w:fldChar w:fldCharType="end"/>
          </w:r>
          <w:r>
            <w:rPr>
              <w:rFonts w:ascii="宋体" w:hAnsi="宋体"/>
              <w:highlight w:val="none"/>
            </w:rPr>
            <w:fldChar w:fldCharType="end"/>
          </w:r>
        </w:p>
        <w:p w14:paraId="6EAADF51">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_Toc21531 </w:instrText>
          </w:r>
          <w:r>
            <w:rPr>
              <w:rFonts w:ascii="宋体" w:hAnsi="宋体"/>
              <w:highlight w:val="none"/>
            </w:rPr>
            <w:fldChar w:fldCharType="separate"/>
          </w:r>
          <w:r>
            <w:rPr>
              <w:rFonts w:hint="default" w:ascii="Times New Roman" w:hAnsi="Times New Roman" w:cs="Times New Roman"/>
              <w:i w:val="0"/>
            </w:rPr>
            <w:t xml:space="preserve">3.3 </w:t>
          </w:r>
          <w:r>
            <w:rPr>
              <w:rFonts w:hint="eastAsia" w:ascii="宋体" w:hAnsi="宋体"/>
              <w:highlight w:val="none"/>
            </w:rPr>
            <w:t>网络建设和部署需求</w:t>
          </w:r>
          <w:r>
            <w:tab/>
          </w:r>
          <w:r>
            <w:fldChar w:fldCharType="begin"/>
          </w:r>
          <w:r>
            <w:instrText xml:space="preserve"> PAGEREF _Toc21531 \h </w:instrText>
          </w:r>
          <w:r>
            <w:fldChar w:fldCharType="separate"/>
          </w:r>
          <w:r>
            <w:t>8</w:t>
          </w:r>
          <w:r>
            <w:fldChar w:fldCharType="end"/>
          </w:r>
          <w:r>
            <w:rPr>
              <w:rFonts w:ascii="宋体" w:hAnsi="宋体"/>
              <w:highlight w:val="none"/>
            </w:rPr>
            <w:fldChar w:fldCharType="end"/>
          </w:r>
        </w:p>
        <w:p w14:paraId="4A9787BE">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_Toc25578 </w:instrText>
          </w:r>
          <w:r>
            <w:rPr>
              <w:rFonts w:ascii="宋体" w:hAnsi="宋体"/>
              <w:highlight w:val="none"/>
            </w:rPr>
            <w:fldChar w:fldCharType="separate"/>
          </w:r>
          <w:r>
            <w:rPr>
              <w:rFonts w:hint="default" w:ascii="Times New Roman" w:hAnsi="Times New Roman" w:cs="Times New Roman"/>
              <w:i w:val="0"/>
            </w:rPr>
            <w:t xml:space="preserve">3.4 </w:t>
          </w:r>
          <w:r>
            <w:rPr>
              <w:rFonts w:hint="eastAsia" w:ascii="宋体" w:hAnsi="宋体"/>
              <w:highlight w:val="none"/>
            </w:rPr>
            <w:t>安全需求</w:t>
          </w:r>
          <w:r>
            <w:tab/>
          </w:r>
          <w:r>
            <w:fldChar w:fldCharType="begin"/>
          </w:r>
          <w:r>
            <w:instrText xml:space="preserve"> PAGEREF _Toc25578 \h </w:instrText>
          </w:r>
          <w:r>
            <w:fldChar w:fldCharType="separate"/>
          </w:r>
          <w:r>
            <w:t>9</w:t>
          </w:r>
          <w:r>
            <w:fldChar w:fldCharType="end"/>
          </w:r>
          <w:r>
            <w:rPr>
              <w:rFonts w:ascii="宋体" w:hAnsi="宋体"/>
              <w:highlight w:val="none"/>
            </w:rPr>
            <w:fldChar w:fldCharType="end"/>
          </w:r>
        </w:p>
        <w:p w14:paraId="3B22074B">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_Toc12233 </w:instrText>
          </w:r>
          <w:r>
            <w:rPr>
              <w:rFonts w:ascii="宋体" w:hAnsi="宋体"/>
              <w:highlight w:val="none"/>
            </w:rPr>
            <w:fldChar w:fldCharType="separate"/>
          </w:r>
          <w:r>
            <w:rPr>
              <w:rFonts w:hint="default" w:ascii="Times New Roman" w:hAnsi="Times New Roman" w:cs="Times New Roman"/>
              <w:i w:val="0"/>
            </w:rPr>
            <w:t xml:space="preserve">3.5 </w:t>
          </w:r>
          <w:r>
            <w:rPr>
              <w:rFonts w:hint="eastAsia" w:ascii="宋体" w:hAnsi="宋体"/>
              <w:highlight w:val="none"/>
            </w:rPr>
            <w:t>性能需求</w:t>
          </w:r>
          <w:r>
            <w:tab/>
          </w:r>
          <w:r>
            <w:fldChar w:fldCharType="begin"/>
          </w:r>
          <w:r>
            <w:instrText xml:space="preserve"> PAGEREF _Toc12233 \h </w:instrText>
          </w:r>
          <w:r>
            <w:fldChar w:fldCharType="separate"/>
          </w:r>
          <w:r>
            <w:t>9</w:t>
          </w:r>
          <w:r>
            <w:fldChar w:fldCharType="end"/>
          </w:r>
          <w:r>
            <w:rPr>
              <w:rFonts w:ascii="宋体" w:hAnsi="宋体"/>
              <w:highlight w:val="none"/>
            </w:rPr>
            <w:fldChar w:fldCharType="end"/>
          </w:r>
        </w:p>
        <w:p w14:paraId="10CEE907">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_Toc4017 </w:instrText>
          </w:r>
          <w:r>
            <w:rPr>
              <w:rFonts w:ascii="宋体" w:hAnsi="宋体"/>
              <w:highlight w:val="none"/>
            </w:rPr>
            <w:fldChar w:fldCharType="separate"/>
          </w:r>
          <w:r>
            <w:rPr>
              <w:rFonts w:hint="default" w:ascii="Times New Roman" w:hAnsi="Times New Roman" w:cs="Times New Roman"/>
              <w:i w:val="0"/>
            </w:rPr>
            <w:t xml:space="preserve">3.6 </w:t>
          </w:r>
          <w:r>
            <w:rPr>
              <w:rFonts w:hint="eastAsia" w:ascii="宋体" w:hAnsi="宋体"/>
              <w:highlight w:val="none"/>
            </w:rPr>
            <w:t>业务协同需求</w:t>
          </w:r>
          <w:r>
            <w:tab/>
          </w:r>
          <w:r>
            <w:fldChar w:fldCharType="begin"/>
          </w:r>
          <w:r>
            <w:instrText xml:space="preserve"> PAGEREF _Toc4017 \h </w:instrText>
          </w:r>
          <w:r>
            <w:fldChar w:fldCharType="separate"/>
          </w:r>
          <w:r>
            <w:t>10</w:t>
          </w:r>
          <w:r>
            <w:fldChar w:fldCharType="end"/>
          </w:r>
          <w:r>
            <w:rPr>
              <w:rFonts w:ascii="宋体" w:hAnsi="宋体"/>
              <w:highlight w:val="none"/>
            </w:rPr>
            <w:fldChar w:fldCharType="end"/>
          </w:r>
        </w:p>
        <w:p w14:paraId="56AD2B99">
          <w:pPr>
            <w:pStyle w:val="29"/>
            <w:tabs>
              <w:tab w:val="right" w:leader="dot" w:pos="8306"/>
              <w:tab w:val="clear" w:pos="8296"/>
            </w:tabs>
          </w:pPr>
          <w:r>
            <w:rPr>
              <w:rFonts w:ascii="宋体" w:hAnsi="宋体"/>
              <w:highlight w:val="none"/>
            </w:rPr>
            <w:fldChar w:fldCharType="begin"/>
          </w:r>
          <w:r>
            <w:rPr>
              <w:rFonts w:ascii="宋体" w:hAnsi="宋体"/>
              <w:highlight w:val="none"/>
            </w:rPr>
            <w:instrText xml:space="preserve"> HYPERLINK \l _Toc17694 </w:instrText>
          </w:r>
          <w:r>
            <w:rPr>
              <w:rFonts w:ascii="宋体" w:hAnsi="宋体"/>
              <w:highlight w:val="none"/>
            </w:rPr>
            <w:fldChar w:fldCharType="separate"/>
          </w:r>
          <w:r>
            <w:rPr>
              <w:rFonts w:hint="default" w:ascii="Times New Roman" w:hAnsi="Times New Roman" w:eastAsia="黑体" w:cs="Times New Roman"/>
              <w:bCs w:val="0"/>
              <w:i w:val="0"/>
              <w:iCs w:val="0"/>
              <w:caps w:val="0"/>
              <w:smallCaps w:val="0"/>
              <w:strike w:val="0"/>
              <w:dstrike w:val="0"/>
              <w:outline w:val="0"/>
              <w:shadow w:val="0"/>
              <w:emboss w:val="0"/>
              <w:imprint w:val="0"/>
              <w:vanish w:val="0"/>
              <w:spacing w:val="0"/>
              <w:position w:val="0"/>
              <w:vertAlign w:val="baseline"/>
            </w:rPr>
            <w:t xml:space="preserve">第四章 </w:t>
          </w:r>
          <w:r>
            <w:rPr>
              <w:rFonts w:hint="eastAsia" w:ascii="黑体" w:hAnsi="黑体" w:eastAsia="黑体"/>
              <w:highlight w:val="none"/>
            </w:rPr>
            <w:t>建设内容</w:t>
          </w:r>
          <w:r>
            <w:tab/>
          </w:r>
          <w:r>
            <w:fldChar w:fldCharType="begin"/>
          </w:r>
          <w:r>
            <w:instrText xml:space="preserve"> PAGEREF _Toc17694 \h </w:instrText>
          </w:r>
          <w:r>
            <w:fldChar w:fldCharType="separate"/>
          </w:r>
          <w:r>
            <w:t>11</w:t>
          </w:r>
          <w:r>
            <w:fldChar w:fldCharType="end"/>
          </w:r>
          <w:r>
            <w:rPr>
              <w:rFonts w:ascii="宋体" w:hAnsi="宋体"/>
              <w:highlight w:val="none"/>
            </w:rPr>
            <w:fldChar w:fldCharType="end"/>
          </w:r>
        </w:p>
        <w:p w14:paraId="57F02BD6">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_Toc1629 </w:instrText>
          </w:r>
          <w:r>
            <w:rPr>
              <w:rFonts w:ascii="宋体" w:hAnsi="宋体"/>
              <w:highlight w:val="none"/>
            </w:rPr>
            <w:fldChar w:fldCharType="separate"/>
          </w:r>
          <w:r>
            <w:rPr>
              <w:rFonts w:hint="default" w:ascii="Times New Roman" w:hAnsi="Times New Roman" w:cs="Times New Roman"/>
              <w:i w:val="0"/>
            </w:rPr>
            <w:t xml:space="preserve">4.1 </w:t>
          </w:r>
          <w:r>
            <w:rPr>
              <w:rFonts w:hint="eastAsia" w:ascii="宋体" w:hAnsi="宋体"/>
              <w:highlight w:val="none"/>
            </w:rPr>
            <w:t>设计原则</w:t>
          </w:r>
          <w:r>
            <w:tab/>
          </w:r>
          <w:r>
            <w:fldChar w:fldCharType="begin"/>
          </w:r>
          <w:r>
            <w:instrText xml:space="preserve"> PAGEREF _Toc1629 \h </w:instrText>
          </w:r>
          <w:r>
            <w:fldChar w:fldCharType="separate"/>
          </w:r>
          <w:r>
            <w:t>11</w:t>
          </w:r>
          <w:r>
            <w:fldChar w:fldCharType="end"/>
          </w:r>
          <w:r>
            <w:rPr>
              <w:rFonts w:ascii="宋体" w:hAnsi="宋体"/>
              <w:highlight w:val="none"/>
            </w:rPr>
            <w:fldChar w:fldCharType="end"/>
          </w:r>
        </w:p>
        <w:p w14:paraId="06C736E1">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_Toc15166 </w:instrText>
          </w:r>
          <w:r>
            <w:rPr>
              <w:rFonts w:ascii="宋体" w:hAnsi="宋体"/>
              <w:highlight w:val="none"/>
            </w:rPr>
            <w:fldChar w:fldCharType="separate"/>
          </w:r>
          <w:r>
            <w:rPr>
              <w:rFonts w:hint="default" w:ascii="Times New Roman" w:hAnsi="Times New Roman" w:cs="Times New Roman"/>
              <w:i w:val="0"/>
            </w:rPr>
            <w:t xml:space="preserve">4.2 </w:t>
          </w:r>
          <w:r>
            <w:rPr>
              <w:rFonts w:hint="eastAsia" w:ascii="宋体" w:hAnsi="宋体"/>
              <w:highlight w:val="none"/>
            </w:rPr>
            <w:t>建设目标</w:t>
          </w:r>
          <w:r>
            <w:tab/>
          </w:r>
          <w:r>
            <w:fldChar w:fldCharType="begin"/>
          </w:r>
          <w:r>
            <w:instrText xml:space="preserve"> PAGEREF _Toc15166 \h </w:instrText>
          </w:r>
          <w:r>
            <w:fldChar w:fldCharType="separate"/>
          </w:r>
          <w:r>
            <w:t>11</w:t>
          </w:r>
          <w:r>
            <w:fldChar w:fldCharType="end"/>
          </w:r>
          <w:r>
            <w:rPr>
              <w:rFonts w:ascii="宋体" w:hAnsi="宋体"/>
              <w:highlight w:val="none"/>
            </w:rPr>
            <w:fldChar w:fldCharType="end"/>
          </w:r>
        </w:p>
        <w:p w14:paraId="710F6F1E">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_Toc6958 </w:instrText>
          </w:r>
          <w:r>
            <w:rPr>
              <w:rFonts w:ascii="宋体" w:hAnsi="宋体"/>
              <w:highlight w:val="none"/>
            </w:rPr>
            <w:fldChar w:fldCharType="separate"/>
          </w:r>
          <w:r>
            <w:rPr>
              <w:rFonts w:hint="default" w:ascii="Times New Roman" w:hAnsi="Times New Roman" w:cs="Times New Roman"/>
              <w:i w:val="0"/>
            </w:rPr>
            <w:t xml:space="preserve">4.3 </w:t>
          </w:r>
          <w:r>
            <w:rPr>
              <w:rFonts w:hint="eastAsia" w:ascii="宋体" w:hAnsi="宋体"/>
              <w:highlight w:val="none"/>
            </w:rPr>
            <w:t>设计思路</w:t>
          </w:r>
          <w:r>
            <w:tab/>
          </w:r>
          <w:r>
            <w:fldChar w:fldCharType="begin"/>
          </w:r>
          <w:r>
            <w:instrText xml:space="preserve"> PAGEREF _Toc6958 \h </w:instrText>
          </w:r>
          <w:r>
            <w:fldChar w:fldCharType="separate"/>
          </w:r>
          <w:r>
            <w:t>12</w:t>
          </w:r>
          <w:r>
            <w:fldChar w:fldCharType="end"/>
          </w:r>
          <w:r>
            <w:rPr>
              <w:rFonts w:ascii="宋体" w:hAnsi="宋体"/>
              <w:highlight w:val="none"/>
            </w:rPr>
            <w:fldChar w:fldCharType="end"/>
          </w:r>
        </w:p>
        <w:p w14:paraId="7227DEF7">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_Toc1625 </w:instrText>
          </w:r>
          <w:r>
            <w:rPr>
              <w:rFonts w:ascii="宋体" w:hAnsi="宋体"/>
              <w:highlight w:val="none"/>
            </w:rPr>
            <w:fldChar w:fldCharType="separate"/>
          </w:r>
          <w:r>
            <w:rPr>
              <w:rFonts w:hint="default" w:ascii="Times New Roman" w:hAnsi="Times New Roman" w:cs="Times New Roman"/>
              <w:i w:val="0"/>
            </w:rPr>
            <w:t xml:space="preserve">4.4 </w:t>
          </w:r>
          <w:r>
            <w:rPr>
              <w:rFonts w:hint="eastAsia" w:ascii="宋体" w:hAnsi="宋体"/>
              <w:highlight w:val="none"/>
            </w:rPr>
            <w:t>总体框架</w:t>
          </w:r>
          <w:r>
            <w:tab/>
          </w:r>
          <w:r>
            <w:fldChar w:fldCharType="begin"/>
          </w:r>
          <w:r>
            <w:instrText xml:space="preserve"> PAGEREF _Toc1625 \h </w:instrText>
          </w:r>
          <w:r>
            <w:fldChar w:fldCharType="separate"/>
          </w:r>
          <w:r>
            <w:t>13</w:t>
          </w:r>
          <w:r>
            <w:fldChar w:fldCharType="end"/>
          </w:r>
          <w:r>
            <w:rPr>
              <w:rFonts w:ascii="宋体" w:hAnsi="宋体"/>
              <w:highlight w:val="none"/>
            </w:rPr>
            <w:fldChar w:fldCharType="end"/>
          </w:r>
        </w:p>
        <w:p w14:paraId="25E17D25">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_Toc20440 </w:instrText>
          </w:r>
          <w:r>
            <w:rPr>
              <w:rFonts w:ascii="宋体" w:hAnsi="宋体"/>
              <w:highlight w:val="none"/>
            </w:rPr>
            <w:fldChar w:fldCharType="separate"/>
          </w:r>
          <w:r>
            <w:rPr>
              <w:rFonts w:hint="default" w:ascii="Times New Roman" w:hAnsi="Times New Roman" w:cs="Times New Roman"/>
              <w:i w:val="0"/>
            </w:rPr>
            <w:t xml:space="preserve">4.5 </w:t>
          </w:r>
          <w:r>
            <w:rPr>
              <w:rFonts w:hint="eastAsia" w:ascii="宋体" w:hAnsi="宋体"/>
              <w:highlight w:val="none"/>
            </w:rPr>
            <w:t>建设方案</w:t>
          </w:r>
          <w:r>
            <w:tab/>
          </w:r>
          <w:r>
            <w:fldChar w:fldCharType="begin"/>
          </w:r>
          <w:r>
            <w:instrText xml:space="preserve"> PAGEREF _Toc20440 \h </w:instrText>
          </w:r>
          <w:r>
            <w:fldChar w:fldCharType="separate"/>
          </w:r>
          <w:r>
            <w:t>14</w:t>
          </w:r>
          <w:r>
            <w:fldChar w:fldCharType="end"/>
          </w:r>
          <w:r>
            <w:rPr>
              <w:rFonts w:ascii="宋体" w:hAnsi="宋体"/>
              <w:highlight w:val="none"/>
            </w:rPr>
            <w:fldChar w:fldCharType="end"/>
          </w:r>
        </w:p>
        <w:p w14:paraId="65E43102">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_Toc3718 </w:instrText>
          </w:r>
          <w:r>
            <w:rPr>
              <w:rFonts w:ascii="宋体" w:hAnsi="宋体"/>
              <w:highlight w:val="none"/>
            </w:rPr>
            <w:fldChar w:fldCharType="separate"/>
          </w:r>
          <w:r>
            <w:rPr>
              <w:rFonts w:hint="eastAsia"/>
              <w:lang w:val="en-US"/>
            </w:rPr>
            <w:t xml:space="preserve">4.5.1 </w:t>
          </w:r>
          <w:r>
            <w:rPr>
              <w:rFonts w:hint="eastAsia"/>
              <w:highlight w:val="none"/>
            </w:rPr>
            <w:t>重点单位消防安全检测</w:t>
          </w:r>
          <w:r>
            <w:tab/>
          </w:r>
          <w:r>
            <w:fldChar w:fldCharType="begin"/>
          </w:r>
          <w:r>
            <w:instrText xml:space="preserve"> PAGEREF _Toc3718 \h </w:instrText>
          </w:r>
          <w:r>
            <w:fldChar w:fldCharType="separate"/>
          </w:r>
          <w:r>
            <w:t>14</w:t>
          </w:r>
          <w:r>
            <w:fldChar w:fldCharType="end"/>
          </w:r>
          <w:r>
            <w:rPr>
              <w:rFonts w:ascii="宋体" w:hAnsi="宋体"/>
              <w:highlight w:val="none"/>
            </w:rPr>
            <w:fldChar w:fldCharType="end"/>
          </w:r>
        </w:p>
        <w:p w14:paraId="1AD6793C">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_Toc3175 </w:instrText>
          </w:r>
          <w:r>
            <w:rPr>
              <w:rFonts w:ascii="宋体" w:hAnsi="宋体"/>
              <w:highlight w:val="none"/>
            </w:rPr>
            <w:fldChar w:fldCharType="separate"/>
          </w:r>
          <w:r>
            <w:rPr>
              <w:rFonts w:hint="eastAsia"/>
              <w:lang w:val="en-US"/>
            </w:rPr>
            <w:t xml:space="preserve">4.5.2 </w:t>
          </w:r>
          <w:r>
            <w:rPr>
              <w:rFonts w:hint="eastAsia"/>
              <w:highlight w:val="none"/>
            </w:rPr>
            <w:t>智慧消防安全物联网</w:t>
          </w:r>
          <w:r>
            <w:tab/>
          </w:r>
          <w:r>
            <w:fldChar w:fldCharType="begin"/>
          </w:r>
          <w:r>
            <w:instrText xml:space="preserve"> PAGEREF _Toc3175 \h </w:instrText>
          </w:r>
          <w:r>
            <w:fldChar w:fldCharType="separate"/>
          </w:r>
          <w:r>
            <w:t>24</w:t>
          </w:r>
          <w:r>
            <w:fldChar w:fldCharType="end"/>
          </w:r>
          <w:r>
            <w:rPr>
              <w:rFonts w:ascii="宋体" w:hAnsi="宋体"/>
              <w:highlight w:val="none"/>
            </w:rPr>
            <w:fldChar w:fldCharType="end"/>
          </w:r>
        </w:p>
        <w:p w14:paraId="65D8DB84">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_Toc690 </w:instrText>
          </w:r>
          <w:r>
            <w:rPr>
              <w:rFonts w:ascii="宋体" w:hAnsi="宋体"/>
              <w:highlight w:val="none"/>
            </w:rPr>
            <w:fldChar w:fldCharType="separate"/>
          </w:r>
          <w:r>
            <w:rPr>
              <w:rFonts w:hint="eastAsia"/>
              <w:lang w:val="en-US"/>
            </w:rPr>
            <w:t xml:space="preserve">4.5.3 </w:t>
          </w:r>
          <w:r>
            <w:rPr>
              <w:rFonts w:hint="eastAsia"/>
              <w:highlight w:val="none"/>
            </w:rPr>
            <w:t>智慧消防平台功能升级</w:t>
          </w:r>
          <w:r>
            <w:tab/>
          </w:r>
          <w:r>
            <w:fldChar w:fldCharType="begin"/>
          </w:r>
          <w:r>
            <w:instrText xml:space="preserve"> PAGEREF _Toc690 \h </w:instrText>
          </w:r>
          <w:r>
            <w:fldChar w:fldCharType="separate"/>
          </w:r>
          <w:r>
            <w:t>31</w:t>
          </w:r>
          <w:r>
            <w:fldChar w:fldCharType="end"/>
          </w:r>
          <w:r>
            <w:rPr>
              <w:rFonts w:ascii="宋体" w:hAnsi="宋体"/>
              <w:highlight w:val="none"/>
            </w:rPr>
            <w:fldChar w:fldCharType="end"/>
          </w:r>
        </w:p>
        <w:p w14:paraId="279EF0D8">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_Toc14075 </w:instrText>
          </w:r>
          <w:r>
            <w:rPr>
              <w:rFonts w:ascii="宋体" w:hAnsi="宋体"/>
              <w:highlight w:val="none"/>
            </w:rPr>
            <w:fldChar w:fldCharType="separate"/>
          </w:r>
          <w:r>
            <w:rPr>
              <w:rFonts w:hint="eastAsia"/>
              <w:lang w:val="en-US"/>
            </w:rPr>
            <w:t xml:space="preserve">4.5.4 </w:t>
          </w:r>
          <w:r>
            <w:rPr>
              <w:rFonts w:hint="eastAsia"/>
              <w:highlight w:val="none"/>
            </w:rPr>
            <w:t>智慧消防运营服务</w:t>
          </w:r>
          <w:r>
            <w:tab/>
          </w:r>
          <w:r>
            <w:fldChar w:fldCharType="begin"/>
          </w:r>
          <w:r>
            <w:instrText xml:space="preserve"> PAGEREF _Toc14075 \h </w:instrText>
          </w:r>
          <w:r>
            <w:fldChar w:fldCharType="separate"/>
          </w:r>
          <w:r>
            <w:t>32</w:t>
          </w:r>
          <w:r>
            <w:fldChar w:fldCharType="end"/>
          </w:r>
          <w:r>
            <w:rPr>
              <w:rFonts w:ascii="宋体" w:hAnsi="宋体"/>
              <w:highlight w:val="none"/>
            </w:rPr>
            <w:fldChar w:fldCharType="end"/>
          </w:r>
        </w:p>
        <w:p w14:paraId="39720780">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_Toc24533 </w:instrText>
          </w:r>
          <w:r>
            <w:rPr>
              <w:rFonts w:ascii="宋体" w:hAnsi="宋体"/>
              <w:highlight w:val="none"/>
            </w:rPr>
            <w:fldChar w:fldCharType="separate"/>
          </w:r>
          <w:r>
            <w:rPr>
              <w:rFonts w:hint="default" w:ascii="Times New Roman" w:hAnsi="Times New Roman" w:cs="Times New Roman"/>
              <w:i w:val="0"/>
            </w:rPr>
            <w:t xml:space="preserve">4.6 </w:t>
          </w:r>
          <w:r>
            <w:rPr>
              <w:rFonts w:hint="eastAsia" w:ascii="宋体" w:hAnsi="宋体"/>
              <w:highlight w:val="none"/>
            </w:rPr>
            <w:t>系统安全</w:t>
          </w:r>
          <w:r>
            <w:tab/>
          </w:r>
          <w:r>
            <w:fldChar w:fldCharType="begin"/>
          </w:r>
          <w:r>
            <w:instrText xml:space="preserve"> PAGEREF _Toc24533 \h </w:instrText>
          </w:r>
          <w:r>
            <w:fldChar w:fldCharType="separate"/>
          </w:r>
          <w:r>
            <w:t>34</w:t>
          </w:r>
          <w:r>
            <w:fldChar w:fldCharType="end"/>
          </w:r>
          <w:r>
            <w:rPr>
              <w:rFonts w:ascii="宋体" w:hAnsi="宋体"/>
              <w:highlight w:val="none"/>
            </w:rPr>
            <w:fldChar w:fldCharType="end"/>
          </w:r>
        </w:p>
        <w:p w14:paraId="15871DBF">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_Toc12951 </w:instrText>
          </w:r>
          <w:r>
            <w:rPr>
              <w:rFonts w:ascii="宋体" w:hAnsi="宋体"/>
              <w:highlight w:val="none"/>
            </w:rPr>
            <w:fldChar w:fldCharType="separate"/>
          </w:r>
          <w:r>
            <w:rPr>
              <w:rFonts w:hint="eastAsia"/>
              <w:lang w:val="en-US"/>
            </w:rPr>
            <w:t xml:space="preserve">4.6.1 </w:t>
          </w:r>
          <w:r>
            <w:rPr>
              <w:rFonts w:hint="eastAsia"/>
              <w:highlight w:val="none"/>
            </w:rPr>
            <w:t>系统安全基础设施建设方案</w:t>
          </w:r>
          <w:r>
            <w:tab/>
          </w:r>
          <w:r>
            <w:fldChar w:fldCharType="begin"/>
          </w:r>
          <w:r>
            <w:instrText xml:space="preserve"> PAGEREF _Toc12951 \h </w:instrText>
          </w:r>
          <w:r>
            <w:fldChar w:fldCharType="separate"/>
          </w:r>
          <w:r>
            <w:t>34</w:t>
          </w:r>
          <w:r>
            <w:fldChar w:fldCharType="end"/>
          </w:r>
          <w:r>
            <w:rPr>
              <w:rFonts w:ascii="宋体" w:hAnsi="宋体"/>
              <w:highlight w:val="none"/>
            </w:rPr>
            <w:fldChar w:fldCharType="end"/>
          </w:r>
        </w:p>
        <w:p w14:paraId="760946E2">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_Toc14093 </w:instrText>
          </w:r>
          <w:r>
            <w:rPr>
              <w:rFonts w:ascii="宋体" w:hAnsi="宋体"/>
              <w:highlight w:val="none"/>
            </w:rPr>
            <w:fldChar w:fldCharType="separate"/>
          </w:r>
          <w:r>
            <w:rPr>
              <w:rFonts w:hint="eastAsia"/>
              <w:lang w:val="en-US"/>
            </w:rPr>
            <w:t xml:space="preserve">4.6.2 </w:t>
          </w:r>
          <w:r>
            <w:rPr>
              <w:rFonts w:hint="eastAsia"/>
              <w:highlight w:val="none"/>
            </w:rPr>
            <w:t>设计规范</w:t>
          </w:r>
          <w:r>
            <w:tab/>
          </w:r>
          <w:r>
            <w:fldChar w:fldCharType="begin"/>
          </w:r>
          <w:r>
            <w:instrText xml:space="preserve"> PAGEREF _Toc14093 \h </w:instrText>
          </w:r>
          <w:r>
            <w:fldChar w:fldCharType="separate"/>
          </w:r>
          <w:r>
            <w:t>43</w:t>
          </w:r>
          <w:r>
            <w:fldChar w:fldCharType="end"/>
          </w:r>
          <w:r>
            <w:rPr>
              <w:rFonts w:ascii="宋体" w:hAnsi="宋体"/>
              <w:highlight w:val="none"/>
            </w:rPr>
            <w:fldChar w:fldCharType="end"/>
          </w:r>
        </w:p>
        <w:p w14:paraId="5ED76F1F">
          <w:pPr>
            <w:pStyle w:val="29"/>
            <w:tabs>
              <w:tab w:val="right" w:leader="dot" w:pos="8306"/>
              <w:tab w:val="clear" w:pos="8296"/>
            </w:tabs>
          </w:pPr>
          <w:r>
            <w:rPr>
              <w:rFonts w:ascii="宋体" w:hAnsi="宋体"/>
              <w:highlight w:val="none"/>
            </w:rPr>
            <w:fldChar w:fldCharType="begin"/>
          </w:r>
          <w:r>
            <w:rPr>
              <w:rFonts w:ascii="宋体" w:hAnsi="宋体"/>
              <w:highlight w:val="none"/>
            </w:rPr>
            <w:instrText xml:space="preserve"> HYPERLINK \l _Toc17769 </w:instrText>
          </w:r>
          <w:r>
            <w:rPr>
              <w:rFonts w:ascii="宋体" w:hAnsi="宋体"/>
              <w:highlight w:val="none"/>
            </w:rPr>
            <w:fldChar w:fldCharType="separate"/>
          </w:r>
          <w:r>
            <w:rPr>
              <w:rFonts w:hint="default" w:ascii="Times New Roman" w:hAnsi="Times New Roman" w:eastAsia="黑体" w:cs="Times New Roman"/>
              <w:bCs w:val="0"/>
              <w:i w:val="0"/>
              <w:iCs w:val="0"/>
              <w:caps w:val="0"/>
              <w:smallCaps w:val="0"/>
              <w:strike w:val="0"/>
              <w:dstrike w:val="0"/>
              <w:outline w:val="0"/>
              <w:shadow w:val="0"/>
              <w:emboss w:val="0"/>
              <w:imprint w:val="0"/>
              <w:vanish w:val="0"/>
              <w:spacing w:val="0"/>
              <w:position w:val="0"/>
              <w:vertAlign w:val="baseline"/>
            </w:rPr>
            <w:t xml:space="preserve">第五章 </w:t>
          </w:r>
          <w:r>
            <w:rPr>
              <w:rFonts w:hint="eastAsia" w:ascii="黑体" w:hAnsi="黑体" w:eastAsia="黑体"/>
              <w:highlight w:val="none"/>
            </w:rPr>
            <w:t>项目投资概算</w:t>
          </w:r>
          <w:r>
            <w:tab/>
          </w:r>
          <w:r>
            <w:fldChar w:fldCharType="begin"/>
          </w:r>
          <w:r>
            <w:instrText xml:space="preserve"> PAGEREF _Toc17769 \h </w:instrText>
          </w:r>
          <w:r>
            <w:fldChar w:fldCharType="separate"/>
          </w:r>
          <w:r>
            <w:t>45</w:t>
          </w:r>
          <w:r>
            <w:fldChar w:fldCharType="end"/>
          </w:r>
          <w:r>
            <w:rPr>
              <w:rFonts w:ascii="宋体" w:hAnsi="宋体"/>
              <w:highlight w:val="none"/>
            </w:rPr>
            <w:fldChar w:fldCharType="end"/>
          </w:r>
        </w:p>
        <w:p w14:paraId="2A25196E">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_Toc20813 </w:instrText>
          </w:r>
          <w:r>
            <w:rPr>
              <w:rFonts w:ascii="宋体" w:hAnsi="宋体"/>
              <w:highlight w:val="none"/>
            </w:rPr>
            <w:fldChar w:fldCharType="separate"/>
          </w:r>
          <w:r>
            <w:rPr>
              <w:rFonts w:hint="default" w:ascii="Times New Roman" w:hAnsi="Times New Roman" w:cs="Times New Roman"/>
              <w:i w:val="0"/>
            </w:rPr>
            <w:t xml:space="preserve">5.1 </w:t>
          </w:r>
          <w:r>
            <w:rPr>
              <w:rFonts w:hint="eastAsia" w:ascii="宋体" w:hAnsi="宋体"/>
              <w:highlight w:val="none"/>
            </w:rPr>
            <w:t>资金来源与落实情况</w:t>
          </w:r>
          <w:r>
            <w:tab/>
          </w:r>
          <w:r>
            <w:fldChar w:fldCharType="begin"/>
          </w:r>
          <w:r>
            <w:instrText xml:space="preserve"> PAGEREF _Toc20813 \h </w:instrText>
          </w:r>
          <w:r>
            <w:fldChar w:fldCharType="separate"/>
          </w:r>
          <w:r>
            <w:t>45</w:t>
          </w:r>
          <w:r>
            <w:fldChar w:fldCharType="end"/>
          </w:r>
          <w:r>
            <w:rPr>
              <w:rFonts w:ascii="宋体" w:hAnsi="宋体"/>
              <w:highlight w:val="none"/>
            </w:rPr>
            <w:fldChar w:fldCharType="end"/>
          </w:r>
        </w:p>
        <w:p w14:paraId="08773BD7">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_Toc10791 </w:instrText>
          </w:r>
          <w:r>
            <w:rPr>
              <w:rFonts w:ascii="宋体" w:hAnsi="宋体"/>
              <w:highlight w:val="none"/>
            </w:rPr>
            <w:fldChar w:fldCharType="separate"/>
          </w:r>
          <w:r>
            <w:rPr>
              <w:rFonts w:hint="default" w:ascii="Times New Roman" w:hAnsi="Times New Roman" w:cs="Times New Roman"/>
              <w:i w:val="0"/>
            </w:rPr>
            <w:t xml:space="preserve">5.2 </w:t>
          </w:r>
          <w:r>
            <w:rPr>
              <w:rFonts w:hint="eastAsia" w:ascii="宋体" w:hAnsi="宋体"/>
              <w:highlight w:val="none"/>
            </w:rPr>
            <w:t>软件开发费用</w:t>
          </w:r>
          <w:r>
            <w:tab/>
          </w:r>
          <w:r>
            <w:fldChar w:fldCharType="begin"/>
          </w:r>
          <w:r>
            <w:instrText xml:space="preserve"> PAGEREF _Toc10791 \h </w:instrText>
          </w:r>
          <w:r>
            <w:fldChar w:fldCharType="separate"/>
          </w:r>
          <w:r>
            <w:t>45</w:t>
          </w:r>
          <w:r>
            <w:fldChar w:fldCharType="end"/>
          </w:r>
          <w:r>
            <w:rPr>
              <w:rFonts w:ascii="宋体" w:hAnsi="宋体"/>
              <w:highlight w:val="none"/>
            </w:rPr>
            <w:fldChar w:fldCharType="end"/>
          </w:r>
        </w:p>
        <w:p w14:paraId="5052F183">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_Toc1471 </w:instrText>
          </w:r>
          <w:r>
            <w:rPr>
              <w:rFonts w:ascii="宋体" w:hAnsi="宋体"/>
              <w:highlight w:val="none"/>
            </w:rPr>
            <w:fldChar w:fldCharType="separate"/>
          </w:r>
          <w:r>
            <w:rPr>
              <w:rFonts w:hint="default" w:ascii="Times New Roman" w:hAnsi="Times New Roman" w:cs="Times New Roman"/>
              <w:i w:val="0"/>
            </w:rPr>
            <w:t xml:space="preserve">5.3 </w:t>
          </w:r>
          <w:r>
            <w:rPr>
              <w:rFonts w:hint="eastAsia" w:ascii="宋体" w:hAnsi="宋体"/>
              <w:highlight w:val="none"/>
            </w:rPr>
            <w:t>专业设备、网络、服务及施工概算</w:t>
          </w:r>
          <w:r>
            <w:tab/>
          </w:r>
          <w:r>
            <w:fldChar w:fldCharType="begin"/>
          </w:r>
          <w:r>
            <w:instrText xml:space="preserve"> PAGEREF _Toc1471 \h </w:instrText>
          </w:r>
          <w:r>
            <w:fldChar w:fldCharType="separate"/>
          </w:r>
          <w:r>
            <w:t>47</w:t>
          </w:r>
          <w:r>
            <w:fldChar w:fldCharType="end"/>
          </w:r>
          <w:r>
            <w:rPr>
              <w:rFonts w:ascii="宋体" w:hAnsi="宋体"/>
              <w:highlight w:val="none"/>
            </w:rPr>
            <w:fldChar w:fldCharType="end"/>
          </w:r>
        </w:p>
        <w:p w14:paraId="2B4A26AE">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_Toc28018 </w:instrText>
          </w:r>
          <w:r>
            <w:rPr>
              <w:rFonts w:ascii="宋体" w:hAnsi="宋体"/>
              <w:highlight w:val="none"/>
            </w:rPr>
            <w:fldChar w:fldCharType="separate"/>
          </w:r>
          <w:r>
            <w:rPr>
              <w:rFonts w:hint="default" w:ascii="Times New Roman" w:hAnsi="Times New Roman" w:cs="Times New Roman"/>
              <w:i w:val="0"/>
            </w:rPr>
            <w:t xml:space="preserve">5.4 </w:t>
          </w:r>
          <w:r>
            <w:rPr>
              <w:rFonts w:hint="eastAsia" w:ascii="宋体" w:hAnsi="宋体"/>
              <w:highlight w:val="none"/>
            </w:rPr>
            <w:t>其它预算</w:t>
          </w:r>
          <w:r>
            <w:tab/>
          </w:r>
          <w:r>
            <w:fldChar w:fldCharType="begin"/>
          </w:r>
          <w:r>
            <w:instrText xml:space="preserve"> PAGEREF _Toc28018 \h </w:instrText>
          </w:r>
          <w:r>
            <w:fldChar w:fldCharType="separate"/>
          </w:r>
          <w:r>
            <w:t>53</w:t>
          </w:r>
          <w:r>
            <w:fldChar w:fldCharType="end"/>
          </w:r>
          <w:r>
            <w:rPr>
              <w:rFonts w:ascii="宋体" w:hAnsi="宋体"/>
              <w:highlight w:val="none"/>
            </w:rPr>
            <w:fldChar w:fldCharType="end"/>
          </w:r>
        </w:p>
        <w:p w14:paraId="71E7B344">
          <w:pPr>
            <w:pStyle w:val="29"/>
            <w:tabs>
              <w:tab w:val="right" w:leader="dot" w:pos="8306"/>
              <w:tab w:val="clear" w:pos="8296"/>
            </w:tabs>
          </w:pPr>
          <w:r>
            <w:rPr>
              <w:rFonts w:ascii="宋体" w:hAnsi="宋体"/>
              <w:highlight w:val="none"/>
            </w:rPr>
            <w:fldChar w:fldCharType="begin"/>
          </w:r>
          <w:r>
            <w:rPr>
              <w:rFonts w:ascii="宋体" w:hAnsi="宋体"/>
              <w:highlight w:val="none"/>
            </w:rPr>
            <w:instrText xml:space="preserve"> HYPERLINK \l _Toc19 </w:instrText>
          </w:r>
          <w:r>
            <w:rPr>
              <w:rFonts w:ascii="宋体" w:hAnsi="宋体"/>
              <w:highlight w:val="none"/>
            </w:rPr>
            <w:fldChar w:fldCharType="separate"/>
          </w:r>
          <w:r>
            <w:rPr>
              <w:rFonts w:hint="default" w:ascii="Times New Roman" w:hAnsi="Times New Roman" w:eastAsia="黑体" w:cs="Times New Roman"/>
              <w:bCs w:val="0"/>
              <w:i w:val="0"/>
              <w:iCs w:val="0"/>
              <w:caps w:val="0"/>
              <w:smallCaps w:val="0"/>
              <w:strike w:val="0"/>
              <w:dstrike w:val="0"/>
              <w:outline w:val="0"/>
              <w:shadow w:val="0"/>
              <w:emboss w:val="0"/>
              <w:imprint w:val="0"/>
              <w:vanish w:val="0"/>
              <w:spacing w:val="0"/>
              <w:position w:val="0"/>
              <w:vertAlign w:val="baseline"/>
            </w:rPr>
            <w:t xml:space="preserve">第六章 </w:t>
          </w:r>
          <w:r>
            <w:rPr>
              <w:rFonts w:hint="eastAsia" w:ascii="黑体" w:hAnsi="黑体" w:eastAsia="黑体"/>
              <w:highlight w:val="none"/>
            </w:rPr>
            <w:t>项目管理</w:t>
          </w:r>
          <w:r>
            <w:tab/>
          </w:r>
          <w:r>
            <w:fldChar w:fldCharType="begin"/>
          </w:r>
          <w:r>
            <w:instrText xml:space="preserve"> PAGEREF _Toc19 \h </w:instrText>
          </w:r>
          <w:r>
            <w:fldChar w:fldCharType="separate"/>
          </w:r>
          <w:r>
            <w:t>55</w:t>
          </w:r>
          <w:r>
            <w:fldChar w:fldCharType="end"/>
          </w:r>
          <w:r>
            <w:rPr>
              <w:rFonts w:ascii="宋体" w:hAnsi="宋体"/>
              <w:highlight w:val="none"/>
            </w:rPr>
            <w:fldChar w:fldCharType="end"/>
          </w:r>
        </w:p>
        <w:p w14:paraId="28EBF2DE">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_Toc32625 </w:instrText>
          </w:r>
          <w:r>
            <w:rPr>
              <w:rFonts w:ascii="宋体" w:hAnsi="宋体"/>
              <w:highlight w:val="none"/>
            </w:rPr>
            <w:fldChar w:fldCharType="separate"/>
          </w:r>
          <w:r>
            <w:rPr>
              <w:rFonts w:hint="default" w:ascii="Times New Roman" w:hAnsi="Times New Roman" w:cs="Times New Roman"/>
              <w:i w:val="0"/>
            </w:rPr>
            <w:t xml:space="preserve">6.1 </w:t>
          </w:r>
          <w:r>
            <w:rPr>
              <w:rFonts w:hint="eastAsia" w:ascii="宋体" w:hAnsi="宋体"/>
              <w:highlight w:val="none"/>
            </w:rPr>
            <w:t>项目管理体系</w:t>
          </w:r>
          <w:r>
            <w:tab/>
          </w:r>
          <w:r>
            <w:fldChar w:fldCharType="begin"/>
          </w:r>
          <w:r>
            <w:instrText xml:space="preserve"> PAGEREF _Toc32625 \h </w:instrText>
          </w:r>
          <w:r>
            <w:fldChar w:fldCharType="separate"/>
          </w:r>
          <w:r>
            <w:t>55</w:t>
          </w:r>
          <w:r>
            <w:fldChar w:fldCharType="end"/>
          </w:r>
          <w:r>
            <w:rPr>
              <w:rFonts w:ascii="宋体" w:hAnsi="宋体"/>
              <w:highlight w:val="none"/>
            </w:rPr>
            <w:fldChar w:fldCharType="end"/>
          </w:r>
        </w:p>
        <w:p w14:paraId="6FB2FB25">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_Toc24133 </w:instrText>
          </w:r>
          <w:r>
            <w:rPr>
              <w:rFonts w:ascii="宋体" w:hAnsi="宋体"/>
              <w:highlight w:val="none"/>
            </w:rPr>
            <w:fldChar w:fldCharType="separate"/>
          </w:r>
          <w:r>
            <w:rPr>
              <w:rFonts w:hint="eastAsia"/>
              <w:lang w:val="en-US"/>
            </w:rPr>
            <w:t xml:space="preserve">6.1.1 </w:t>
          </w:r>
          <w:r>
            <w:rPr>
              <w:rFonts w:hint="eastAsia"/>
              <w:highlight w:val="none"/>
            </w:rPr>
            <w:t>领导和管理机构</w:t>
          </w:r>
          <w:r>
            <w:tab/>
          </w:r>
          <w:r>
            <w:fldChar w:fldCharType="begin"/>
          </w:r>
          <w:r>
            <w:instrText xml:space="preserve"> PAGEREF _Toc24133 \h </w:instrText>
          </w:r>
          <w:r>
            <w:fldChar w:fldCharType="separate"/>
          </w:r>
          <w:r>
            <w:t>55</w:t>
          </w:r>
          <w:r>
            <w:fldChar w:fldCharType="end"/>
          </w:r>
          <w:r>
            <w:rPr>
              <w:rFonts w:ascii="宋体" w:hAnsi="宋体"/>
              <w:highlight w:val="none"/>
            </w:rPr>
            <w:fldChar w:fldCharType="end"/>
          </w:r>
        </w:p>
        <w:p w14:paraId="04D6C643">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_Toc25328 </w:instrText>
          </w:r>
          <w:r>
            <w:rPr>
              <w:rFonts w:ascii="宋体" w:hAnsi="宋体"/>
              <w:highlight w:val="none"/>
            </w:rPr>
            <w:fldChar w:fldCharType="separate"/>
          </w:r>
          <w:r>
            <w:rPr>
              <w:rFonts w:hint="eastAsia"/>
              <w:lang w:val="en-US"/>
            </w:rPr>
            <w:t xml:space="preserve">6.1.2 </w:t>
          </w:r>
          <w:r>
            <w:rPr>
              <w:rFonts w:hint="eastAsia"/>
              <w:highlight w:val="none"/>
            </w:rPr>
            <w:t>项目实施机构</w:t>
          </w:r>
          <w:r>
            <w:tab/>
          </w:r>
          <w:r>
            <w:fldChar w:fldCharType="begin"/>
          </w:r>
          <w:r>
            <w:instrText xml:space="preserve"> PAGEREF _Toc25328 \h </w:instrText>
          </w:r>
          <w:r>
            <w:fldChar w:fldCharType="separate"/>
          </w:r>
          <w:r>
            <w:t>56</w:t>
          </w:r>
          <w:r>
            <w:fldChar w:fldCharType="end"/>
          </w:r>
          <w:r>
            <w:rPr>
              <w:rFonts w:ascii="宋体" w:hAnsi="宋体"/>
              <w:highlight w:val="none"/>
            </w:rPr>
            <w:fldChar w:fldCharType="end"/>
          </w:r>
        </w:p>
        <w:p w14:paraId="427E2491">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_Toc2472 </w:instrText>
          </w:r>
          <w:r>
            <w:rPr>
              <w:rFonts w:ascii="宋体" w:hAnsi="宋体"/>
              <w:highlight w:val="none"/>
            </w:rPr>
            <w:fldChar w:fldCharType="separate"/>
          </w:r>
          <w:r>
            <w:rPr>
              <w:rFonts w:hint="eastAsia"/>
              <w:lang w:val="en-US"/>
            </w:rPr>
            <w:t xml:space="preserve">6.1.3 </w:t>
          </w:r>
          <w:r>
            <w:rPr>
              <w:rFonts w:hint="eastAsia"/>
              <w:highlight w:val="none"/>
            </w:rPr>
            <w:t>人员配置计划</w:t>
          </w:r>
          <w:r>
            <w:tab/>
          </w:r>
          <w:r>
            <w:fldChar w:fldCharType="begin"/>
          </w:r>
          <w:r>
            <w:instrText xml:space="preserve"> PAGEREF _Toc2472 \h </w:instrText>
          </w:r>
          <w:r>
            <w:fldChar w:fldCharType="separate"/>
          </w:r>
          <w:r>
            <w:t>56</w:t>
          </w:r>
          <w:r>
            <w:fldChar w:fldCharType="end"/>
          </w:r>
          <w:r>
            <w:rPr>
              <w:rFonts w:ascii="宋体" w:hAnsi="宋体"/>
              <w:highlight w:val="none"/>
            </w:rPr>
            <w:fldChar w:fldCharType="end"/>
          </w:r>
        </w:p>
        <w:p w14:paraId="0DC23B07">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_Toc28361 </w:instrText>
          </w:r>
          <w:r>
            <w:rPr>
              <w:rFonts w:ascii="宋体" w:hAnsi="宋体"/>
              <w:highlight w:val="none"/>
            </w:rPr>
            <w:fldChar w:fldCharType="separate"/>
          </w:r>
          <w:r>
            <w:rPr>
              <w:rFonts w:hint="eastAsia"/>
              <w:lang w:val="en-US"/>
            </w:rPr>
            <w:t xml:space="preserve">6.1.4 </w:t>
          </w:r>
          <w:r>
            <w:rPr>
              <w:rFonts w:hint="eastAsia"/>
              <w:highlight w:val="none"/>
            </w:rPr>
            <w:t>人员培训方案</w:t>
          </w:r>
          <w:r>
            <w:tab/>
          </w:r>
          <w:r>
            <w:fldChar w:fldCharType="begin"/>
          </w:r>
          <w:r>
            <w:instrText xml:space="preserve"> PAGEREF _Toc28361 \h </w:instrText>
          </w:r>
          <w:r>
            <w:fldChar w:fldCharType="separate"/>
          </w:r>
          <w:r>
            <w:t>56</w:t>
          </w:r>
          <w:r>
            <w:fldChar w:fldCharType="end"/>
          </w:r>
          <w:r>
            <w:rPr>
              <w:rFonts w:ascii="宋体" w:hAnsi="宋体"/>
              <w:highlight w:val="none"/>
            </w:rPr>
            <w:fldChar w:fldCharType="end"/>
          </w:r>
        </w:p>
        <w:p w14:paraId="33C78C2C">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_Toc3383 </w:instrText>
          </w:r>
          <w:r>
            <w:rPr>
              <w:rFonts w:ascii="宋体" w:hAnsi="宋体"/>
              <w:highlight w:val="none"/>
            </w:rPr>
            <w:fldChar w:fldCharType="separate"/>
          </w:r>
          <w:r>
            <w:rPr>
              <w:rFonts w:hint="default" w:ascii="Times New Roman" w:hAnsi="Times New Roman" w:cs="Times New Roman"/>
              <w:i w:val="0"/>
            </w:rPr>
            <w:t xml:space="preserve">6.2 </w:t>
          </w:r>
          <w:r>
            <w:rPr>
              <w:rFonts w:hint="eastAsia" w:ascii="宋体" w:hAnsi="宋体"/>
              <w:highlight w:val="none"/>
            </w:rPr>
            <w:t>项目建设周期</w:t>
          </w:r>
          <w:r>
            <w:tab/>
          </w:r>
          <w:r>
            <w:fldChar w:fldCharType="begin"/>
          </w:r>
          <w:r>
            <w:instrText xml:space="preserve"> PAGEREF _Toc3383 \h </w:instrText>
          </w:r>
          <w:r>
            <w:fldChar w:fldCharType="separate"/>
          </w:r>
          <w:r>
            <w:t>57</w:t>
          </w:r>
          <w:r>
            <w:fldChar w:fldCharType="end"/>
          </w:r>
          <w:r>
            <w:rPr>
              <w:rFonts w:ascii="宋体" w:hAnsi="宋体"/>
              <w:highlight w:val="none"/>
            </w:rPr>
            <w:fldChar w:fldCharType="end"/>
          </w:r>
        </w:p>
        <w:p w14:paraId="52E61A17">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_Toc31598 </w:instrText>
          </w:r>
          <w:r>
            <w:rPr>
              <w:rFonts w:ascii="宋体" w:hAnsi="宋体"/>
              <w:highlight w:val="none"/>
            </w:rPr>
            <w:fldChar w:fldCharType="separate"/>
          </w:r>
          <w:r>
            <w:rPr>
              <w:rFonts w:hint="default" w:ascii="Times New Roman" w:hAnsi="Times New Roman" w:cs="Times New Roman"/>
              <w:i w:val="0"/>
            </w:rPr>
            <w:t xml:space="preserve">6.3 </w:t>
          </w:r>
          <w:r>
            <w:rPr>
              <w:rFonts w:hint="eastAsia" w:ascii="宋体" w:hAnsi="宋体"/>
              <w:highlight w:val="none"/>
            </w:rPr>
            <w:t>项目进度计划</w:t>
          </w:r>
          <w:r>
            <w:tab/>
          </w:r>
          <w:r>
            <w:fldChar w:fldCharType="begin"/>
          </w:r>
          <w:r>
            <w:instrText xml:space="preserve"> PAGEREF _Toc31598 \h </w:instrText>
          </w:r>
          <w:r>
            <w:fldChar w:fldCharType="separate"/>
          </w:r>
          <w:r>
            <w:t>58</w:t>
          </w:r>
          <w:r>
            <w:fldChar w:fldCharType="end"/>
          </w:r>
          <w:r>
            <w:rPr>
              <w:rFonts w:ascii="宋体" w:hAnsi="宋体"/>
              <w:highlight w:val="none"/>
            </w:rPr>
            <w:fldChar w:fldCharType="end"/>
          </w:r>
        </w:p>
        <w:p w14:paraId="2199BE60">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_Toc31607 </w:instrText>
          </w:r>
          <w:r>
            <w:rPr>
              <w:rFonts w:ascii="宋体" w:hAnsi="宋体"/>
              <w:highlight w:val="none"/>
            </w:rPr>
            <w:fldChar w:fldCharType="separate"/>
          </w:r>
          <w:r>
            <w:rPr>
              <w:rFonts w:hint="default" w:ascii="Times New Roman" w:hAnsi="Times New Roman" w:cs="Times New Roman"/>
              <w:i w:val="0"/>
            </w:rPr>
            <w:t xml:space="preserve">6.4 </w:t>
          </w:r>
          <w:r>
            <w:rPr>
              <w:rFonts w:hint="eastAsia" w:ascii="宋体" w:hAnsi="宋体"/>
              <w:highlight w:val="none"/>
            </w:rPr>
            <w:t>质量管理与控制</w:t>
          </w:r>
          <w:r>
            <w:tab/>
          </w:r>
          <w:r>
            <w:fldChar w:fldCharType="begin"/>
          </w:r>
          <w:r>
            <w:instrText xml:space="preserve"> PAGEREF _Toc31607 \h </w:instrText>
          </w:r>
          <w:r>
            <w:fldChar w:fldCharType="separate"/>
          </w:r>
          <w:r>
            <w:t>58</w:t>
          </w:r>
          <w:r>
            <w:fldChar w:fldCharType="end"/>
          </w:r>
          <w:r>
            <w:rPr>
              <w:rFonts w:ascii="宋体" w:hAnsi="宋体"/>
              <w:highlight w:val="none"/>
            </w:rPr>
            <w:fldChar w:fldCharType="end"/>
          </w:r>
        </w:p>
        <w:p w14:paraId="7B434FA9">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_Toc26046 </w:instrText>
          </w:r>
          <w:r>
            <w:rPr>
              <w:rFonts w:ascii="宋体" w:hAnsi="宋体"/>
              <w:highlight w:val="none"/>
            </w:rPr>
            <w:fldChar w:fldCharType="separate"/>
          </w:r>
          <w:r>
            <w:rPr>
              <w:rFonts w:hint="default" w:ascii="Times New Roman" w:hAnsi="Times New Roman" w:cs="Times New Roman"/>
              <w:i w:val="0"/>
            </w:rPr>
            <w:t xml:space="preserve">6.5 </w:t>
          </w:r>
          <w:r>
            <w:rPr>
              <w:rFonts w:hint="eastAsia" w:ascii="宋体" w:hAnsi="宋体"/>
              <w:highlight w:val="none"/>
            </w:rPr>
            <w:t>风险分析与管理</w:t>
          </w:r>
          <w:r>
            <w:tab/>
          </w:r>
          <w:r>
            <w:fldChar w:fldCharType="begin"/>
          </w:r>
          <w:r>
            <w:instrText xml:space="preserve"> PAGEREF _Toc26046 \h </w:instrText>
          </w:r>
          <w:r>
            <w:fldChar w:fldCharType="separate"/>
          </w:r>
          <w:r>
            <w:t>59</w:t>
          </w:r>
          <w:r>
            <w:fldChar w:fldCharType="end"/>
          </w:r>
          <w:r>
            <w:rPr>
              <w:rFonts w:ascii="宋体" w:hAnsi="宋体"/>
              <w:highlight w:val="none"/>
            </w:rPr>
            <w:fldChar w:fldCharType="end"/>
          </w:r>
        </w:p>
        <w:p w14:paraId="68094806">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_Toc18551 </w:instrText>
          </w:r>
          <w:r>
            <w:rPr>
              <w:rFonts w:ascii="宋体" w:hAnsi="宋体"/>
              <w:highlight w:val="none"/>
            </w:rPr>
            <w:fldChar w:fldCharType="separate"/>
          </w:r>
          <w:r>
            <w:rPr>
              <w:rFonts w:hint="eastAsia"/>
              <w:lang w:val="en-US"/>
            </w:rPr>
            <w:t xml:space="preserve">6.5.1 </w:t>
          </w:r>
          <w:r>
            <w:rPr>
              <w:highlight w:val="none"/>
            </w:rPr>
            <w:t>风险识别与分析</w:t>
          </w:r>
          <w:r>
            <w:tab/>
          </w:r>
          <w:r>
            <w:fldChar w:fldCharType="begin"/>
          </w:r>
          <w:r>
            <w:instrText xml:space="preserve"> PAGEREF _Toc18551 \h </w:instrText>
          </w:r>
          <w:r>
            <w:fldChar w:fldCharType="separate"/>
          </w:r>
          <w:r>
            <w:t>59</w:t>
          </w:r>
          <w:r>
            <w:fldChar w:fldCharType="end"/>
          </w:r>
          <w:r>
            <w:rPr>
              <w:rFonts w:ascii="宋体" w:hAnsi="宋体"/>
              <w:highlight w:val="none"/>
            </w:rPr>
            <w:fldChar w:fldCharType="end"/>
          </w:r>
        </w:p>
        <w:p w14:paraId="49D38DE3">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_Toc22928 </w:instrText>
          </w:r>
          <w:r>
            <w:rPr>
              <w:rFonts w:ascii="宋体" w:hAnsi="宋体"/>
              <w:highlight w:val="none"/>
            </w:rPr>
            <w:fldChar w:fldCharType="separate"/>
          </w:r>
          <w:r>
            <w:rPr>
              <w:rFonts w:hint="eastAsia"/>
              <w:lang w:val="en-US"/>
            </w:rPr>
            <w:t xml:space="preserve">6.5.2 </w:t>
          </w:r>
          <w:r>
            <w:rPr>
              <w:rFonts w:hint="eastAsia"/>
              <w:highlight w:val="none"/>
            </w:rPr>
            <w:t>风险对策与管理</w:t>
          </w:r>
          <w:r>
            <w:tab/>
          </w:r>
          <w:r>
            <w:fldChar w:fldCharType="begin"/>
          </w:r>
          <w:r>
            <w:instrText xml:space="preserve"> PAGEREF _Toc22928 \h </w:instrText>
          </w:r>
          <w:r>
            <w:fldChar w:fldCharType="separate"/>
          </w:r>
          <w:r>
            <w:t>60</w:t>
          </w:r>
          <w:r>
            <w:fldChar w:fldCharType="end"/>
          </w:r>
          <w:r>
            <w:rPr>
              <w:rFonts w:ascii="宋体" w:hAnsi="宋体"/>
              <w:highlight w:val="none"/>
            </w:rPr>
            <w:fldChar w:fldCharType="end"/>
          </w:r>
        </w:p>
        <w:p w14:paraId="32F74FAA">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_Toc24746 </w:instrText>
          </w:r>
          <w:r>
            <w:rPr>
              <w:rFonts w:ascii="宋体" w:hAnsi="宋体"/>
              <w:highlight w:val="none"/>
            </w:rPr>
            <w:fldChar w:fldCharType="separate"/>
          </w:r>
          <w:r>
            <w:rPr>
              <w:rFonts w:hint="default" w:ascii="Times New Roman" w:hAnsi="Times New Roman" w:cs="Times New Roman"/>
              <w:i w:val="0"/>
            </w:rPr>
            <w:t xml:space="preserve">6.6 </w:t>
          </w:r>
          <w:r>
            <w:rPr>
              <w:highlight w:val="none"/>
            </w:rPr>
            <w:t>运行维护方案</w:t>
          </w:r>
          <w:r>
            <w:tab/>
          </w:r>
          <w:r>
            <w:fldChar w:fldCharType="begin"/>
          </w:r>
          <w:r>
            <w:instrText xml:space="preserve"> PAGEREF _Toc24746 \h </w:instrText>
          </w:r>
          <w:r>
            <w:fldChar w:fldCharType="separate"/>
          </w:r>
          <w:r>
            <w:t>61</w:t>
          </w:r>
          <w:r>
            <w:fldChar w:fldCharType="end"/>
          </w:r>
          <w:r>
            <w:rPr>
              <w:rFonts w:ascii="宋体" w:hAnsi="宋体"/>
              <w:highlight w:val="none"/>
            </w:rPr>
            <w:fldChar w:fldCharType="end"/>
          </w:r>
        </w:p>
        <w:p w14:paraId="1235F672">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_Toc10653 </w:instrText>
          </w:r>
          <w:r>
            <w:rPr>
              <w:rFonts w:ascii="宋体" w:hAnsi="宋体"/>
              <w:highlight w:val="none"/>
            </w:rPr>
            <w:fldChar w:fldCharType="separate"/>
          </w:r>
          <w:r>
            <w:rPr>
              <w:rFonts w:hint="eastAsia"/>
              <w:lang w:val="en-US"/>
            </w:rPr>
            <w:t xml:space="preserve">6.6.1 </w:t>
          </w:r>
          <w:r>
            <w:rPr>
              <w:highlight w:val="none"/>
            </w:rPr>
            <w:t>运维管理规范</w:t>
          </w:r>
          <w:r>
            <w:tab/>
          </w:r>
          <w:r>
            <w:fldChar w:fldCharType="begin"/>
          </w:r>
          <w:r>
            <w:instrText xml:space="preserve"> PAGEREF _Toc10653 \h </w:instrText>
          </w:r>
          <w:r>
            <w:fldChar w:fldCharType="separate"/>
          </w:r>
          <w:r>
            <w:t>61</w:t>
          </w:r>
          <w:r>
            <w:fldChar w:fldCharType="end"/>
          </w:r>
          <w:r>
            <w:rPr>
              <w:rFonts w:ascii="宋体" w:hAnsi="宋体"/>
              <w:highlight w:val="none"/>
            </w:rPr>
            <w:fldChar w:fldCharType="end"/>
          </w:r>
        </w:p>
        <w:p w14:paraId="056D1D59">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_Toc19374 </w:instrText>
          </w:r>
          <w:r>
            <w:rPr>
              <w:rFonts w:ascii="宋体" w:hAnsi="宋体"/>
              <w:highlight w:val="none"/>
            </w:rPr>
            <w:fldChar w:fldCharType="separate"/>
          </w:r>
          <w:r>
            <w:rPr>
              <w:rFonts w:hint="eastAsia"/>
              <w:lang w:val="en-US"/>
            </w:rPr>
            <w:t xml:space="preserve">6.6.2 </w:t>
          </w:r>
          <w:r>
            <w:rPr>
              <w:highlight w:val="none"/>
            </w:rPr>
            <w:t>运维服务内容</w:t>
          </w:r>
          <w:r>
            <w:tab/>
          </w:r>
          <w:r>
            <w:fldChar w:fldCharType="begin"/>
          </w:r>
          <w:r>
            <w:instrText xml:space="preserve"> PAGEREF _Toc19374 \h </w:instrText>
          </w:r>
          <w:r>
            <w:fldChar w:fldCharType="separate"/>
          </w:r>
          <w:r>
            <w:t>61</w:t>
          </w:r>
          <w:r>
            <w:fldChar w:fldCharType="end"/>
          </w:r>
          <w:r>
            <w:rPr>
              <w:rFonts w:ascii="宋体" w:hAnsi="宋体"/>
              <w:highlight w:val="none"/>
            </w:rPr>
            <w:fldChar w:fldCharType="end"/>
          </w:r>
        </w:p>
        <w:p w14:paraId="06D937BC">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_Toc26543 </w:instrText>
          </w:r>
          <w:r>
            <w:rPr>
              <w:rFonts w:ascii="宋体" w:hAnsi="宋体"/>
              <w:highlight w:val="none"/>
            </w:rPr>
            <w:fldChar w:fldCharType="separate"/>
          </w:r>
          <w:r>
            <w:rPr>
              <w:rFonts w:hint="eastAsia"/>
              <w:lang w:val="en-US"/>
            </w:rPr>
            <w:t xml:space="preserve">6.6.3 </w:t>
          </w:r>
          <w:r>
            <w:rPr>
              <w:highlight w:val="none"/>
            </w:rPr>
            <w:t>运维服务提供方式</w:t>
          </w:r>
          <w:r>
            <w:tab/>
          </w:r>
          <w:r>
            <w:fldChar w:fldCharType="begin"/>
          </w:r>
          <w:r>
            <w:instrText xml:space="preserve"> PAGEREF _Toc26543 \h </w:instrText>
          </w:r>
          <w:r>
            <w:fldChar w:fldCharType="separate"/>
          </w:r>
          <w:r>
            <w:t>62</w:t>
          </w:r>
          <w:r>
            <w:fldChar w:fldCharType="end"/>
          </w:r>
          <w:r>
            <w:rPr>
              <w:rFonts w:ascii="宋体" w:hAnsi="宋体"/>
              <w:highlight w:val="none"/>
            </w:rPr>
            <w:fldChar w:fldCharType="end"/>
          </w:r>
        </w:p>
        <w:p w14:paraId="387A6BF9">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_Toc25154 </w:instrText>
          </w:r>
          <w:r>
            <w:rPr>
              <w:rFonts w:ascii="宋体" w:hAnsi="宋体"/>
              <w:highlight w:val="none"/>
            </w:rPr>
            <w:fldChar w:fldCharType="separate"/>
          </w:r>
          <w:r>
            <w:rPr>
              <w:rFonts w:hint="eastAsia"/>
              <w:lang w:val="en-US"/>
            </w:rPr>
            <w:t xml:space="preserve">6.6.4 </w:t>
          </w:r>
          <w:r>
            <w:rPr>
              <w:highlight w:val="none"/>
            </w:rPr>
            <w:t>运维服务工作量估算</w:t>
          </w:r>
          <w:r>
            <w:tab/>
          </w:r>
          <w:r>
            <w:fldChar w:fldCharType="begin"/>
          </w:r>
          <w:r>
            <w:instrText xml:space="preserve"> PAGEREF _Toc25154 \h </w:instrText>
          </w:r>
          <w:r>
            <w:fldChar w:fldCharType="separate"/>
          </w:r>
          <w:r>
            <w:t>62</w:t>
          </w:r>
          <w:r>
            <w:fldChar w:fldCharType="end"/>
          </w:r>
          <w:r>
            <w:rPr>
              <w:rFonts w:ascii="宋体" w:hAnsi="宋体"/>
              <w:highlight w:val="none"/>
            </w:rPr>
            <w:fldChar w:fldCharType="end"/>
          </w:r>
        </w:p>
        <w:p w14:paraId="12BA9BF2">
          <w:pPr>
            <w:pStyle w:val="23"/>
            <w:tabs>
              <w:tab w:val="right" w:leader="dot" w:pos="8306"/>
            </w:tabs>
          </w:pPr>
          <w:r>
            <w:rPr>
              <w:rFonts w:ascii="宋体" w:hAnsi="宋体"/>
              <w:highlight w:val="none"/>
            </w:rPr>
            <w:fldChar w:fldCharType="begin"/>
          </w:r>
          <w:r>
            <w:rPr>
              <w:rFonts w:ascii="宋体" w:hAnsi="宋体"/>
              <w:highlight w:val="none"/>
            </w:rPr>
            <w:instrText xml:space="preserve"> HYPERLINK \l _Toc18231 </w:instrText>
          </w:r>
          <w:r>
            <w:rPr>
              <w:rFonts w:ascii="宋体" w:hAnsi="宋体"/>
              <w:highlight w:val="none"/>
            </w:rPr>
            <w:fldChar w:fldCharType="separate"/>
          </w:r>
          <w:r>
            <w:rPr>
              <w:rFonts w:hint="eastAsia"/>
              <w:lang w:val="en-US"/>
            </w:rPr>
            <w:t xml:space="preserve">6.6.5 </w:t>
          </w:r>
          <w:r>
            <w:rPr>
              <w:highlight w:val="none"/>
            </w:rPr>
            <w:t>应急措施</w:t>
          </w:r>
          <w:r>
            <w:tab/>
          </w:r>
          <w:r>
            <w:fldChar w:fldCharType="begin"/>
          </w:r>
          <w:r>
            <w:instrText xml:space="preserve"> PAGEREF _Toc18231 \h </w:instrText>
          </w:r>
          <w:r>
            <w:fldChar w:fldCharType="separate"/>
          </w:r>
          <w:r>
            <w:t>63</w:t>
          </w:r>
          <w:r>
            <w:fldChar w:fldCharType="end"/>
          </w:r>
          <w:r>
            <w:rPr>
              <w:rFonts w:ascii="宋体" w:hAnsi="宋体"/>
              <w:highlight w:val="none"/>
            </w:rPr>
            <w:fldChar w:fldCharType="end"/>
          </w:r>
        </w:p>
        <w:p w14:paraId="1A787FF6">
          <w:pPr>
            <w:pStyle w:val="29"/>
            <w:tabs>
              <w:tab w:val="right" w:leader="dot" w:pos="8306"/>
              <w:tab w:val="clear" w:pos="8296"/>
            </w:tabs>
          </w:pPr>
          <w:r>
            <w:rPr>
              <w:rFonts w:ascii="宋体" w:hAnsi="宋体"/>
              <w:highlight w:val="none"/>
            </w:rPr>
            <w:fldChar w:fldCharType="begin"/>
          </w:r>
          <w:r>
            <w:rPr>
              <w:rFonts w:ascii="宋体" w:hAnsi="宋体"/>
              <w:highlight w:val="none"/>
            </w:rPr>
            <w:instrText xml:space="preserve"> HYPERLINK \l _Toc6393 </w:instrText>
          </w:r>
          <w:r>
            <w:rPr>
              <w:rFonts w:ascii="宋体" w:hAnsi="宋体"/>
              <w:highlight w:val="none"/>
            </w:rPr>
            <w:fldChar w:fldCharType="separate"/>
          </w:r>
          <w:r>
            <w:rPr>
              <w:rFonts w:hint="default" w:ascii="Times New Roman" w:hAnsi="Times New Roman" w:eastAsia="黑体" w:cs="Times New Roman"/>
              <w:bCs w:val="0"/>
              <w:i w:val="0"/>
              <w:iCs w:val="0"/>
              <w:caps w:val="0"/>
              <w:smallCaps w:val="0"/>
              <w:strike w:val="0"/>
              <w:dstrike w:val="0"/>
              <w:outline w:val="0"/>
              <w:shadow w:val="0"/>
              <w:emboss w:val="0"/>
              <w:imprint w:val="0"/>
              <w:vanish w:val="0"/>
              <w:spacing w:val="0"/>
              <w:position w:val="0"/>
              <w:vertAlign w:val="baseline"/>
            </w:rPr>
            <w:t xml:space="preserve">第七章 </w:t>
          </w:r>
          <w:r>
            <w:rPr>
              <w:rFonts w:hint="eastAsia" w:ascii="黑体" w:hAnsi="黑体" w:eastAsia="黑体"/>
              <w:highlight w:val="none"/>
            </w:rPr>
            <w:t>效益分析</w:t>
          </w:r>
          <w:r>
            <w:tab/>
          </w:r>
          <w:r>
            <w:fldChar w:fldCharType="begin"/>
          </w:r>
          <w:r>
            <w:instrText xml:space="preserve"> PAGEREF _Toc6393 \h </w:instrText>
          </w:r>
          <w:r>
            <w:fldChar w:fldCharType="separate"/>
          </w:r>
          <w:r>
            <w:t>69</w:t>
          </w:r>
          <w:r>
            <w:fldChar w:fldCharType="end"/>
          </w:r>
          <w:r>
            <w:rPr>
              <w:rFonts w:ascii="宋体" w:hAnsi="宋体"/>
              <w:highlight w:val="none"/>
            </w:rPr>
            <w:fldChar w:fldCharType="end"/>
          </w:r>
        </w:p>
        <w:p w14:paraId="060846BE">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_Toc26051 </w:instrText>
          </w:r>
          <w:r>
            <w:rPr>
              <w:rFonts w:ascii="宋体" w:hAnsi="宋体"/>
              <w:highlight w:val="none"/>
            </w:rPr>
            <w:fldChar w:fldCharType="separate"/>
          </w:r>
          <w:r>
            <w:rPr>
              <w:rFonts w:hint="default" w:ascii="Times New Roman" w:hAnsi="Times New Roman" w:cs="Times New Roman"/>
              <w:i w:val="0"/>
            </w:rPr>
            <w:t xml:space="preserve">7.1 </w:t>
          </w:r>
          <w:r>
            <w:rPr>
              <w:rFonts w:hint="eastAsia" w:ascii="宋体" w:hAnsi="宋体"/>
              <w:highlight w:val="none"/>
            </w:rPr>
            <w:t>经济效益</w:t>
          </w:r>
          <w:r>
            <w:tab/>
          </w:r>
          <w:r>
            <w:fldChar w:fldCharType="begin"/>
          </w:r>
          <w:r>
            <w:instrText xml:space="preserve"> PAGEREF _Toc26051 \h </w:instrText>
          </w:r>
          <w:r>
            <w:fldChar w:fldCharType="separate"/>
          </w:r>
          <w:r>
            <w:t>69</w:t>
          </w:r>
          <w:r>
            <w:fldChar w:fldCharType="end"/>
          </w:r>
          <w:r>
            <w:rPr>
              <w:rFonts w:ascii="宋体" w:hAnsi="宋体"/>
              <w:highlight w:val="none"/>
            </w:rPr>
            <w:fldChar w:fldCharType="end"/>
          </w:r>
        </w:p>
        <w:p w14:paraId="12775A9A">
          <w:pPr>
            <w:pStyle w:val="35"/>
            <w:tabs>
              <w:tab w:val="right" w:leader="dot" w:pos="8306"/>
            </w:tabs>
          </w:pPr>
          <w:r>
            <w:rPr>
              <w:rFonts w:ascii="宋体" w:hAnsi="宋体"/>
              <w:highlight w:val="none"/>
            </w:rPr>
            <w:fldChar w:fldCharType="begin"/>
          </w:r>
          <w:r>
            <w:rPr>
              <w:rFonts w:ascii="宋体" w:hAnsi="宋体"/>
              <w:highlight w:val="none"/>
            </w:rPr>
            <w:instrText xml:space="preserve"> HYPERLINK \l _Toc11623 </w:instrText>
          </w:r>
          <w:r>
            <w:rPr>
              <w:rFonts w:ascii="宋体" w:hAnsi="宋体"/>
              <w:highlight w:val="none"/>
            </w:rPr>
            <w:fldChar w:fldCharType="separate"/>
          </w:r>
          <w:r>
            <w:rPr>
              <w:rFonts w:hint="default" w:ascii="Times New Roman" w:hAnsi="Times New Roman" w:cs="Times New Roman"/>
              <w:i w:val="0"/>
            </w:rPr>
            <w:t xml:space="preserve">7.2 </w:t>
          </w:r>
          <w:r>
            <w:rPr>
              <w:rFonts w:hint="eastAsia" w:ascii="宋体" w:hAnsi="宋体"/>
              <w:highlight w:val="none"/>
            </w:rPr>
            <w:t>社会效益</w:t>
          </w:r>
          <w:r>
            <w:tab/>
          </w:r>
          <w:r>
            <w:fldChar w:fldCharType="begin"/>
          </w:r>
          <w:r>
            <w:instrText xml:space="preserve"> PAGEREF _Toc11623 \h </w:instrText>
          </w:r>
          <w:r>
            <w:fldChar w:fldCharType="separate"/>
          </w:r>
          <w:r>
            <w:t>69</w:t>
          </w:r>
          <w:r>
            <w:fldChar w:fldCharType="end"/>
          </w:r>
          <w:r>
            <w:rPr>
              <w:rFonts w:ascii="宋体" w:hAnsi="宋体"/>
              <w:highlight w:val="none"/>
            </w:rPr>
            <w:fldChar w:fldCharType="end"/>
          </w:r>
        </w:p>
        <w:p w14:paraId="78158444">
          <w:pPr>
            <w:rPr>
              <w:rFonts w:ascii="宋体" w:hAnsi="宋体"/>
              <w:highlight w:val="none"/>
            </w:rPr>
          </w:pPr>
          <w:r>
            <w:rPr>
              <w:rFonts w:ascii="宋体" w:hAnsi="宋体"/>
              <w:highlight w:val="none"/>
            </w:rPr>
            <w:fldChar w:fldCharType="end"/>
          </w:r>
        </w:p>
      </w:sdtContent>
    </w:sdt>
    <w:p w14:paraId="0DD12522">
      <w:pPr>
        <w:ind w:firstLine="562"/>
        <w:jc w:val="center"/>
        <w:rPr>
          <w:rFonts w:ascii="宋体" w:hAnsi="宋体"/>
          <w:szCs w:val="28"/>
          <w:highlight w:val="none"/>
          <w:lang w:val="zh-CN"/>
        </w:rPr>
      </w:pPr>
    </w:p>
    <w:p w14:paraId="512A8282">
      <w:pPr>
        <w:ind w:firstLine="562"/>
        <w:jc w:val="center"/>
        <w:rPr>
          <w:rFonts w:ascii="宋体" w:hAnsi="宋体"/>
          <w:szCs w:val="28"/>
          <w:highlight w:val="none"/>
          <w:lang w:val="zh-CN"/>
        </w:rPr>
      </w:pPr>
    </w:p>
    <w:p w14:paraId="323BB096">
      <w:pPr>
        <w:ind w:firstLine="562"/>
        <w:jc w:val="center"/>
        <w:rPr>
          <w:rFonts w:ascii="宋体" w:hAnsi="宋体"/>
          <w:szCs w:val="28"/>
          <w:highlight w:val="none"/>
          <w:lang w:val="zh-CN"/>
        </w:rPr>
      </w:pPr>
    </w:p>
    <w:p w14:paraId="6DE9D0FB">
      <w:pPr>
        <w:ind w:firstLine="562"/>
        <w:jc w:val="center"/>
        <w:rPr>
          <w:rFonts w:ascii="宋体" w:hAnsi="宋体"/>
          <w:szCs w:val="28"/>
          <w:highlight w:val="none"/>
          <w:lang w:val="zh-CN"/>
        </w:rPr>
      </w:pPr>
    </w:p>
    <w:p w14:paraId="7E10F5EC">
      <w:pPr>
        <w:ind w:firstLine="562"/>
        <w:jc w:val="center"/>
        <w:rPr>
          <w:rFonts w:ascii="宋体" w:hAnsi="宋体"/>
          <w:szCs w:val="28"/>
          <w:highlight w:val="none"/>
          <w:lang w:val="zh-CN"/>
        </w:rPr>
      </w:pPr>
    </w:p>
    <w:p w14:paraId="49CEFB97">
      <w:pPr>
        <w:ind w:firstLine="562"/>
        <w:jc w:val="center"/>
        <w:rPr>
          <w:rFonts w:ascii="宋体" w:hAnsi="宋体"/>
          <w:szCs w:val="28"/>
          <w:highlight w:val="none"/>
          <w:lang w:val="zh-CN"/>
        </w:rPr>
      </w:pPr>
    </w:p>
    <w:p w14:paraId="4F71AEE3">
      <w:pPr>
        <w:ind w:firstLine="562"/>
        <w:jc w:val="center"/>
        <w:rPr>
          <w:rFonts w:ascii="宋体" w:hAnsi="宋体"/>
          <w:szCs w:val="28"/>
          <w:highlight w:val="none"/>
          <w:lang w:val="zh-CN"/>
        </w:rPr>
      </w:pPr>
    </w:p>
    <w:p w14:paraId="02FD5DDA">
      <w:pPr>
        <w:ind w:firstLine="562"/>
        <w:jc w:val="center"/>
        <w:rPr>
          <w:rFonts w:ascii="宋体" w:hAnsi="宋体"/>
          <w:szCs w:val="28"/>
          <w:highlight w:val="none"/>
          <w:lang w:val="zh-CN"/>
        </w:rPr>
      </w:pPr>
    </w:p>
    <w:p w14:paraId="2D293B2C">
      <w:pPr>
        <w:ind w:firstLine="562"/>
        <w:jc w:val="center"/>
        <w:rPr>
          <w:rFonts w:ascii="宋体" w:hAnsi="宋体"/>
          <w:szCs w:val="28"/>
          <w:highlight w:val="none"/>
          <w:lang w:val="zh-CN"/>
        </w:rPr>
      </w:pPr>
    </w:p>
    <w:p w14:paraId="733616E1">
      <w:pPr>
        <w:ind w:firstLine="562"/>
        <w:jc w:val="center"/>
        <w:rPr>
          <w:rFonts w:ascii="宋体" w:hAnsi="宋体"/>
          <w:szCs w:val="28"/>
          <w:highlight w:val="none"/>
          <w:lang w:val="zh-CN"/>
        </w:rPr>
      </w:pPr>
    </w:p>
    <w:p w14:paraId="5373D12A">
      <w:pPr>
        <w:ind w:firstLine="562"/>
        <w:jc w:val="center"/>
        <w:rPr>
          <w:rFonts w:ascii="宋体" w:hAnsi="宋体"/>
          <w:szCs w:val="28"/>
          <w:highlight w:val="none"/>
          <w:lang w:val="zh-CN"/>
        </w:rPr>
      </w:pPr>
    </w:p>
    <w:p w14:paraId="5355CB5D">
      <w:pPr>
        <w:ind w:firstLine="562"/>
        <w:jc w:val="center"/>
        <w:rPr>
          <w:rFonts w:ascii="宋体" w:hAnsi="宋体"/>
          <w:szCs w:val="28"/>
          <w:highlight w:val="none"/>
          <w:lang w:val="zh-CN"/>
        </w:rPr>
        <w:sectPr>
          <w:footerReference r:id="rId4" w:type="default"/>
          <w:pgSz w:w="11906" w:h="16838"/>
          <w:pgMar w:top="1440" w:right="1800" w:bottom="1440" w:left="1800" w:header="851" w:footer="992" w:gutter="0"/>
          <w:pgNumType w:fmt="upperRoman" w:start="1"/>
          <w:cols w:space="425" w:num="1"/>
          <w:docGrid w:type="lines" w:linePitch="312" w:charSpace="0"/>
        </w:sectPr>
      </w:pPr>
    </w:p>
    <w:p w14:paraId="01F51839">
      <w:pPr>
        <w:pStyle w:val="4"/>
        <w:spacing w:before="0" w:after="0"/>
        <w:jc w:val="center"/>
        <w:rPr>
          <w:rFonts w:ascii="黑体" w:hAnsi="黑体" w:eastAsia="黑体"/>
          <w:sz w:val="44"/>
          <w:highlight w:val="none"/>
        </w:rPr>
      </w:pPr>
      <w:bookmarkStart w:id="0" w:name="_Toc45066832"/>
      <w:bookmarkStart w:id="1" w:name="_Toc30508"/>
      <w:r>
        <w:rPr>
          <w:rFonts w:hint="eastAsia" w:ascii="黑体" w:hAnsi="黑体" w:eastAsia="黑体"/>
          <w:sz w:val="44"/>
          <w:highlight w:val="none"/>
        </w:rPr>
        <w:t>项目概述</w:t>
      </w:r>
      <w:bookmarkEnd w:id="0"/>
      <w:bookmarkEnd w:id="1"/>
    </w:p>
    <w:p w14:paraId="1BF3563E">
      <w:pPr>
        <w:pStyle w:val="5"/>
        <w:spacing w:before="0" w:after="0"/>
        <w:rPr>
          <w:rFonts w:ascii="宋体" w:hAnsi="宋体"/>
          <w:sz w:val="36"/>
          <w:highlight w:val="none"/>
        </w:rPr>
      </w:pPr>
      <w:bookmarkStart w:id="2" w:name="_Toc224"/>
      <w:bookmarkStart w:id="3" w:name="_Toc45066833"/>
      <w:r>
        <w:rPr>
          <w:rFonts w:hint="eastAsia" w:ascii="宋体" w:hAnsi="宋体"/>
          <w:sz w:val="36"/>
          <w:highlight w:val="none"/>
        </w:rPr>
        <w:t>项目建设背景</w:t>
      </w:r>
      <w:bookmarkEnd w:id="2"/>
      <w:bookmarkEnd w:id="3"/>
    </w:p>
    <w:p w14:paraId="43CD6EA2">
      <w:pPr>
        <w:spacing w:line="360" w:lineRule="auto"/>
        <w:ind w:firstLine="482"/>
        <w:rPr>
          <w:sz w:val="24"/>
          <w:highlight w:val="none"/>
        </w:rPr>
      </w:pPr>
      <w:r>
        <w:rPr>
          <w:rFonts w:hint="eastAsia"/>
          <w:sz w:val="24"/>
          <w:highlight w:val="none"/>
        </w:rPr>
        <w:t>近年来，全国范围内重特大事故时有发生，造成了重大的人员伤亡和财产损失，消防救援队伍面临的任务愈发艰巨，迫切需要信息化手段提供更加有力的支撑和服务。消防“十</w:t>
      </w:r>
      <w:r>
        <w:rPr>
          <w:rFonts w:hint="eastAsia"/>
          <w:sz w:val="24"/>
          <w:highlight w:val="none"/>
          <w:lang w:val="en-US" w:eastAsia="zh-CN"/>
        </w:rPr>
        <w:t>四</w:t>
      </w:r>
      <w:r>
        <w:rPr>
          <w:rFonts w:hint="eastAsia"/>
          <w:sz w:val="24"/>
          <w:highlight w:val="none"/>
        </w:rPr>
        <w:t>五”规划中明确提出了消防信息化的重点任务，包括创新社会消防安全治理与服务、推进移动警务应用、健全应急通信体系、优化系统架构、拓展基础网络、完善硬件基础、完善业务功能和基础数据库及健全保障技术体系。</w:t>
      </w:r>
    </w:p>
    <w:p w14:paraId="5023187E">
      <w:pPr>
        <w:spacing w:line="360" w:lineRule="auto"/>
        <w:ind w:firstLine="482"/>
        <w:rPr>
          <w:sz w:val="24"/>
          <w:highlight w:val="none"/>
        </w:rPr>
      </w:pPr>
      <w:r>
        <w:rPr>
          <w:rFonts w:hint="eastAsia"/>
          <w:sz w:val="24"/>
          <w:highlight w:val="none"/>
        </w:rPr>
        <w:t>2017年10月10日，公消〔2017〕297号文件《关于全面推进“智慧消防”建设的指导意见》指出后期消防信息化建设的目标，要求各省、市需按照《消防信息化“十</w:t>
      </w:r>
      <w:r>
        <w:rPr>
          <w:rFonts w:hint="eastAsia"/>
          <w:sz w:val="24"/>
          <w:highlight w:val="none"/>
          <w:lang w:val="en-US" w:eastAsia="zh-CN"/>
        </w:rPr>
        <w:t>四</w:t>
      </w:r>
      <w:r>
        <w:rPr>
          <w:rFonts w:hint="eastAsia"/>
          <w:sz w:val="24"/>
          <w:highlight w:val="none"/>
        </w:rPr>
        <w:t>五”总体规划》要求，综合运用物联网、云计算、大数据、移动互联网等新兴信息技术，加快推进“智慧消防”建设，全面促进信息化与消防业务工作的深度融合，为构建立体化、全覆盖的社会火灾防控体系，打造符合实战要求的现代消防警务勤务机制提供有力支撑，全面提升社会火灾防控能力、队伍灭火应急救援能力和队伍管理水平，实现“传统消防”向“现代消防”的转变。指导意见明确指出了今后几年内各省市消防信息化建设的原则、目标、内容、工作重点和完成任务指标、时间指标，为消防信息化建设提供了有利的政策支撑和指导。</w:t>
      </w:r>
    </w:p>
    <w:p w14:paraId="0461B5F5">
      <w:pPr>
        <w:spacing w:line="360" w:lineRule="auto"/>
        <w:ind w:firstLine="482"/>
        <w:rPr>
          <w:sz w:val="24"/>
          <w:highlight w:val="none"/>
        </w:rPr>
      </w:pPr>
      <w:r>
        <w:rPr>
          <w:rFonts w:hint="eastAsia"/>
          <w:sz w:val="24"/>
          <w:highlight w:val="none"/>
        </w:rPr>
        <w:t>2019年5月，中共中央和国务院联合印发了《关于深化消防执法改革的意见》，提出了消防执法改革的5个方面12项主要任务(5+12)；在加强事中事后监管方面：完善“互联网+监管”，运用物联网和大数据技术，实时化、智能化评估消防安全风险，实现精准监管。</w:t>
      </w:r>
    </w:p>
    <w:p w14:paraId="2867819B">
      <w:pPr>
        <w:spacing w:line="360" w:lineRule="auto"/>
        <w:ind w:firstLine="482"/>
        <w:rPr>
          <w:sz w:val="24"/>
          <w:highlight w:val="none"/>
        </w:rPr>
      </w:pPr>
      <w:r>
        <w:rPr>
          <w:rFonts w:hint="eastAsia"/>
          <w:sz w:val="24"/>
          <w:highlight w:val="none"/>
        </w:rPr>
        <w:t>2019年12月，应急管理部《关于推进全国智慧消防建设的提案》的回函中提到，将进一步提升消防工作信息化、科技化、智能化水平，更好地适应火灾防控新形势、新挑战。积极建设智慧消防大数据平台和物联网系统，整合各地智慧消防系统资源，统一关键数据接口标准，明确系统建设协议开放要求，共享各地数据资源，建立完善各级火灾防控大数据管理平台。进一步指导和支持地方推进智慧消防建设。督促各地充分应用远程监控、温度传感器、火灾烟雾监测、水压监测、电气火灾监测等感知设备，拓展消防设施、防火巡查自检工作的监测感知覆盖范围，通过消防安全移动互联网、物联网、消防管理APP等建设应用，实现信息采集自动化、汇聚智能化，提升消防安全信息化监管和风险预测预警能力。</w:t>
      </w:r>
    </w:p>
    <w:p w14:paraId="5232941A">
      <w:pPr>
        <w:spacing w:line="360" w:lineRule="auto"/>
        <w:ind w:firstLine="482"/>
        <w:rPr>
          <w:sz w:val="24"/>
          <w:highlight w:val="none"/>
        </w:rPr>
      </w:pPr>
      <w:r>
        <w:rPr>
          <w:rFonts w:hint="eastAsia"/>
          <w:sz w:val="24"/>
          <w:highlight w:val="none"/>
        </w:rPr>
        <w:t>综上所述，根据国家的战略和指导意见，借鉴部分地市的先进经验，结合亳芜智慧园区的前期建设基础，在经过调研和论证的前提下，我们提出了整合现有资源，创新服务模式，在把握总体规划、统一部署、因地制宜、分步实施的建设原则的前提下，完善园区广覆盖、多元共治的火灾预警防控体系。</w:t>
      </w:r>
    </w:p>
    <w:p w14:paraId="4CF3C7B3">
      <w:pPr>
        <w:pStyle w:val="5"/>
        <w:spacing w:before="0" w:after="0"/>
        <w:rPr>
          <w:rFonts w:ascii="宋体" w:hAnsi="宋体"/>
          <w:sz w:val="36"/>
          <w:highlight w:val="none"/>
        </w:rPr>
      </w:pPr>
      <w:bookmarkStart w:id="4" w:name="_Toc45066834"/>
      <w:bookmarkStart w:id="5" w:name="_Toc8888"/>
      <w:r>
        <w:rPr>
          <w:rFonts w:hint="eastAsia" w:ascii="宋体" w:hAnsi="宋体"/>
          <w:sz w:val="36"/>
          <w:highlight w:val="none"/>
        </w:rPr>
        <w:t>建设必要性</w:t>
      </w:r>
      <w:bookmarkEnd w:id="4"/>
      <w:bookmarkEnd w:id="5"/>
    </w:p>
    <w:p w14:paraId="3BFC38AE">
      <w:pPr>
        <w:spacing w:line="360" w:lineRule="auto"/>
        <w:ind w:firstLine="482"/>
        <w:rPr>
          <w:sz w:val="24"/>
          <w:highlight w:val="none"/>
        </w:rPr>
      </w:pPr>
      <w:r>
        <w:rPr>
          <w:rFonts w:hint="eastAsia"/>
          <w:sz w:val="24"/>
          <w:highlight w:val="none"/>
        </w:rPr>
        <w:t>消防安全关系到百姓生命财产安全、城市形象、社会稳定等众多方面，随着社会、经济的不断发展，现有的管理手段已无法满足实际工作需要，创新消防管理模式，实现防控自动化、执法规范化、救援指挥智能化、日常管理精细化、全程可视化，实现智慧防控、协调作战、智慧执法、智慧管理，全面推动消防工作向信息化、智能化、智慧化方向发展是现代化消防业务发展的新趋势和新要求。</w:t>
      </w:r>
    </w:p>
    <w:p w14:paraId="03161B56">
      <w:pPr>
        <w:spacing w:line="360" w:lineRule="auto"/>
        <w:ind w:firstLine="482"/>
        <w:rPr>
          <w:sz w:val="24"/>
          <w:highlight w:val="none"/>
        </w:rPr>
      </w:pPr>
      <w:r>
        <w:rPr>
          <w:rFonts w:hint="eastAsia"/>
          <w:sz w:val="24"/>
          <w:highlight w:val="none"/>
        </w:rPr>
        <w:t>智慧化是当今消防发展的趋势和潮流，大力推进信息化，是消防现代化建设的战略举措和破解发展难题的重要手段。物联网、云计算、大数据、人工智能、移动互联网等新兴信息技术日新月异的发展，为消防信息化发展带来了新技术、新方法。通过新技术的应用，消防信息被全面感知、共享开放，可具有预警预测、分析研判、辅助指挥决策的功能，实现实时、动态、互动、融合的消防信息采集，传递和处理，全面促进与提高消防监督与管理水平，提升消防管理智能化、社会化水平。</w:t>
      </w:r>
    </w:p>
    <w:p w14:paraId="5C234AAE">
      <w:pPr>
        <w:pStyle w:val="5"/>
        <w:spacing w:before="0" w:after="0"/>
        <w:rPr>
          <w:rFonts w:ascii="宋体" w:hAnsi="宋体"/>
          <w:sz w:val="36"/>
          <w:highlight w:val="none"/>
        </w:rPr>
      </w:pPr>
      <w:bookmarkStart w:id="6" w:name="_Toc494099639"/>
      <w:bookmarkStart w:id="7" w:name="_Toc45066835"/>
      <w:bookmarkStart w:id="8" w:name="_Toc41578434"/>
      <w:bookmarkStart w:id="9" w:name="_Toc1158"/>
      <w:r>
        <w:rPr>
          <w:rFonts w:ascii="宋体" w:hAnsi="宋体"/>
          <w:sz w:val="36"/>
          <w:highlight w:val="none"/>
        </w:rPr>
        <w:t>编制依据</w:t>
      </w:r>
      <w:bookmarkEnd w:id="6"/>
      <w:bookmarkEnd w:id="7"/>
      <w:bookmarkEnd w:id="8"/>
      <w:bookmarkEnd w:id="9"/>
    </w:p>
    <w:p w14:paraId="4AF69274">
      <w:pPr>
        <w:pStyle w:val="6"/>
        <w:widowControl w:val="0"/>
        <w:tabs>
          <w:tab w:val="left" w:pos="425"/>
          <w:tab w:val="left" w:pos="560"/>
        </w:tabs>
        <w:spacing w:before="0" w:after="0" w:line="360" w:lineRule="auto"/>
        <w:rPr>
          <w:highlight w:val="none"/>
        </w:rPr>
      </w:pPr>
      <w:bookmarkStart w:id="10" w:name="_Toc41578435"/>
      <w:bookmarkStart w:id="11" w:name="_Toc45066836"/>
      <w:bookmarkStart w:id="12" w:name="_Toc32615437"/>
      <w:bookmarkStart w:id="13" w:name="_Toc15499"/>
      <w:r>
        <w:rPr>
          <w:highlight w:val="none"/>
        </w:rPr>
        <w:t>政策法规</w:t>
      </w:r>
      <w:bookmarkEnd w:id="10"/>
      <w:bookmarkEnd w:id="11"/>
      <w:bookmarkEnd w:id="12"/>
      <w:bookmarkEnd w:id="13"/>
    </w:p>
    <w:p w14:paraId="36996833">
      <w:pPr>
        <w:spacing w:line="360" w:lineRule="auto"/>
        <w:ind w:firstLine="482"/>
        <w:rPr>
          <w:sz w:val="24"/>
          <w:highlight w:val="none"/>
        </w:rPr>
      </w:pPr>
      <w:r>
        <w:rPr>
          <w:rFonts w:hint="eastAsia"/>
          <w:sz w:val="24"/>
          <w:highlight w:val="none"/>
        </w:rPr>
        <w:t>（1）</w:t>
      </w:r>
      <w:r>
        <w:rPr>
          <w:sz w:val="24"/>
          <w:highlight w:val="none"/>
        </w:rPr>
        <w:t>《中华人民共和国安全生产法》（主席令〔2014〕13号）</w:t>
      </w:r>
      <w:r>
        <w:rPr>
          <w:rFonts w:hint="eastAsia"/>
          <w:sz w:val="24"/>
          <w:highlight w:val="none"/>
        </w:rPr>
        <w:t>；</w:t>
      </w:r>
    </w:p>
    <w:p w14:paraId="3DD13971">
      <w:pPr>
        <w:spacing w:line="360" w:lineRule="auto"/>
        <w:ind w:firstLine="482"/>
        <w:rPr>
          <w:sz w:val="24"/>
          <w:highlight w:val="none"/>
        </w:rPr>
      </w:pPr>
      <w:r>
        <w:rPr>
          <w:rFonts w:hint="eastAsia"/>
          <w:sz w:val="24"/>
          <w:highlight w:val="none"/>
        </w:rPr>
        <w:t>（2）《中华人民共和国网络安全法》</w:t>
      </w:r>
      <w:r>
        <w:rPr>
          <w:sz w:val="24"/>
          <w:highlight w:val="none"/>
        </w:rPr>
        <w:t>（主席令〔201</w:t>
      </w:r>
      <w:r>
        <w:rPr>
          <w:rFonts w:hint="eastAsia"/>
          <w:sz w:val="24"/>
          <w:highlight w:val="none"/>
        </w:rPr>
        <w:t>6</w:t>
      </w:r>
      <w:r>
        <w:rPr>
          <w:sz w:val="24"/>
          <w:highlight w:val="none"/>
        </w:rPr>
        <w:t>〕</w:t>
      </w:r>
      <w:r>
        <w:rPr>
          <w:rFonts w:hint="eastAsia"/>
          <w:sz w:val="24"/>
          <w:highlight w:val="none"/>
        </w:rPr>
        <w:t>53</w:t>
      </w:r>
      <w:r>
        <w:rPr>
          <w:sz w:val="24"/>
          <w:highlight w:val="none"/>
        </w:rPr>
        <w:t>号）</w:t>
      </w:r>
    </w:p>
    <w:p w14:paraId="4F858969">
      <w:pPr>
        <w:spacing w:line="360" w:lineRule="auto"/>
        <w:ind w:firstLine="482"/>
        <w:rPr>
          <w:sz w:val="24"/>
          <w:highlight w:val="none"/>
        </w:rPr>
      </w:pPr>
      <w:r>
        <w:rPr>
          <w:rFonts w:hint="eastAsia"/>
          <w:sz w:val="24"/>
          <w:highlight w:val="none"/>
        </w:rPr>
        <w:t>（3）</w:t>
      </w:r>
      <w:r>
        <w:rPr>
          <w:sz w:val="24"/>
          <w:highlight w:val="none"/>
        </w:rPr>
        <w:t>《公安机关互联网安全监督检查规定》公安部令第151号</w:t>
      </w:r>
    </w:p>
    <w:p w14:paraId="2460309F">
      <w:pPr>
        <w:spacing w:line="360" w:lineRule="auto"/>
        <w:ind w:firstLine="482"/>
        <w:rPr>
          <w:sz w:val="24"/>
          <w:highlight w:val="none"/>
        </w:rPr>
      </w:pPr>
      <w:r>
        <w:rPr>
          <w:rFonts w:hint="eastAsia"/>
          <w:sz w:val="24"/>
          <w:highlight w:val="none"/>
        </w:rPr>
        <w:t>（4）</w:t>
      </w:r>
      <w:r>
        <w:rPr>
          <w:sz w:val="24"/>
          <w:highlight w:val="none"/>
        </w:rPr>
        <w:t>《中华人民共和国消防法》（主席令〔2018〕6号）</w:t>
      </w:r>
      <w:r>
        <w:rPr>
          <w:rFonts w:hint="eastAsia"/>
          <w:sz w:val="24"/>
          <w:highlight w:val="none"/>
        </w:rPr>
        <w:t>；</w:t>
      </w:r>
    </w:p>
    <w:p w14:paraId="669AAF8B">
      <w:pPr>
        <w:spacing w:line="360" w:lineRule="auto"/>
        <w:ind w:firstLine="482"/>
        <w:rPr>
          <w:sz w:val="24"/>
          <w:highlight w:val="none"/>
        </w:rPr>
      </w:pPr>
      <w:r>
        <w:rPr>
          <w:rFonts w:hint="eastAsia"/>
          <w:sz w:val="24"/>
          <w:highlight w:val="none"/>
        </w:rPr>
        <w:t>（5）</w:t>
      </w:r>
      <w:r>
        <w:rPr>
          <w:sz w:val="24"/>
          <w:highlight w:val="none"/>
        </w:rPr>
        <w:t>《安全生产许可证条例》（国务院令第397号）</w:t>
      </w:r>
      <w:r>
        <w:rPr>
          <w:rFonts w:hint="eastAsia"/>
          <w:sz w:val="24"/>
          <w:highlight w:val="none"/>
        </w:rPr>
        <w:t>；</w:t>
      </w:r>
    </w:p>
    <w:p w14:paraId="245D6FF8">
      <w:pPr>
        <w:spacing w:line="360" w:lineRule="auto"/>
        <w:ind w:firstLine="482"/>
        <w:rPr>
          <w:sz w:val="24"/>
          <w:highlight w:val="none"/>
        </w:rPr>
      </w:pPr>
      <w:r>
        <w:rPr>
          <w:rFonts w:hint="eastAsia"/>
          <w:sz w:val="24"/>
          <w:highlight w:val="none"/>
        </w:rPr>
        <w:t>（6）</w:t>
      </w:r>
      <w:r>
        <w:rPr>
          <w:sz w:val="24"/>
          <w:highlight w:val="none"/>
        </w:rPr>
        <w:t>《国务院关于特大安全事故行政责任追究的规定》（国务院令302号）</w:t>
      </w:r>
      <w:r>
        <w:rPr>
          <w:rFonts w:hint="eastAsia"/>
          <w:sz w:val="24"/>
          <w:highlight w:val="none"/>
        </w:rPr>
        <w:t>；</w:t>
      </w:r>
    </w:p>
    <w:p w14:paraId="6C68EAC7">
      <w:pPr>
        <w:spacing w:line="360" w:lineRule="auto"/>
        <w:ind w:firstLine="482"/>
        <w:rPr>
          <w:sz w:val="24"/>
          <w:highlight w:val="none"/>
        </w:rPr>
      </w:pPr>
      <w:r>
        <w:rPr>
          <w:rFonts w:hint="eastAsia"/>
          <w:sz w:val="24"/>
          <w:highlight w:val="none"/>
        </w:rPr>
        <w:t>（7）</w:t>
      </w:r>
      <w:r>
        <w:rPr>
          <w:sz w:val="24"/>
          <w:highlight w:val="none"/>
        </w:rPr>
        <w:t>《消防安全责任制实施办法》</w:t>
      </w:r>
      <w:r>
        <w:rPr>
          <w:rFonts w:hint="eastAsia"/>
          <w:sz w:val="24"/>
          <w:highlight w:val="none"/>
        </w:rPr>
        <w:t>；</w:t>
      </w:r>
    </w:p>
    <w:p w14:paraId="6712E920">
      <w:pPr>
        <w:spacing w:line="360" w:lineRule="auto"/>
        <w:ind w:firstLine="482"/>
        <w:rPr>
          <w:sz w:val="24"/>
          <w:highlight w:val="none"/>
        </w:rPr>
      </w:pPr>
      <w:r>
        <w:rPr>
          <w:rFonts w:hint="eastAsia"/>
          <w:sz w:val="24"/>
          <w:highlight w:val="none"/>
        </w:rPr>
        <w:t>（8）</w:t>
      </w:r>
      <w:r>
        <w:rPr>
          <w:sz w:val="24"/>
          <w:highlight w:val="none"/>
        </w:rPr>
        <w:t>国务院《关于积极推进“互联网+”行动的指导意见》</w:t>
      </w:r>
      <w:r>
        <w:rPr>
          <w:rFonts w:hint="eastAsia"/>
          <w:sz w:val="24"/>
          <w:highlight w:val="none"/>
        </w:rPr>
        <w:t>；</w:t>
      </w:r>
    </w:p>
    <w:p w14:paraId="56CE4A2B">
      <w:pPr>
        <w:spacing w:line="360" w:lineRule="auto"/>
        <w:ind w:firstLine="482"/>
        <w:rPr>
          <w:sz w:val="24"/>
          <w:highlight w:val="none"/>
        </w:rPr>
      </w:pPr>
      <w:r>
        <w:rPr>
          <w:rFonts w:hint="eastAsia"/>
          <w:sz w:val="24"/>
          <w:highlight w:val="none"/>
        </w:rPr>
        <w:t>（9）</w:t>
      </w:r>
      <w:r>
        <w:rPr>
          <w:sz w:val="24"/>
          <w:highlight w:val="none"/>
        </w:rPr>
        <w:t>国务院《关于印发促进大数据发展行动纲要的通知》</w:t>
      </w:r>
      <w:r>
        <w:rPr>
          <w:rFonts w:hint="eastAsia"/>
          <w:sz w:val="24"/>
          <w:highlight w:val="none"/>
        </w:rPr>
        <w:t>；</w:t>
      </w:r>
    </w:p>
    <w:p w14:paraId="29E99408">
      <w:pPr>
        <w:spacing w:line="360" w:lineRule="auto"/>
        <w:ind w:firstLine="482"/>
        <w:rPr>
          <w:sz w:val="24"/>
          <w:highlight w:val="none"/>
        </w:rPr>
      </w:pPr>
      <w:r>
        <w:rPr>
          <w:rFonts w:hint="eastAsia"/>
          <w:sz w:val="24"/>
          <w:highlight w:val="none"/>
        </w:rPr>
        <w:t>（10）</w:t>
      </w:r>
      <w:r>
        <w:rPr>
          <w:sz w:val="24"/>
          <w:highlight w:val="none"/>
        </w:rPr>
        <w:t>国务院办公厅《关于运用大数据加强对市场主体服务和监管的若干意见》</w:t>
      </w:r>
      <w:r>
        <w:rPr>
          <w:rFonts w:hint="eastAsia"/>
          <w:sz w:val="24"/>
          <w:highlight w:val="none"/>
        </w:rPr>
        <w:t>；</w:t>
      </w:r>
    </w:p>
    <w:p w14:paraId="69B48FA7">
      <w:pPr>
        <w:spacing w:line="360" w:lineRule="auto"/>
        <w:ind w:firstLine="482"/>
        <w:rPr>
          <w:sz w:val="24"/>
          <w:highlight w:val="none"/>
        </w:rPr>
      </w:pPr>
      <w:r>
        <w:rPr>
          <w:rFonts w:hint="eastAsia"/>
          <w:sz w:val="24"/>
          <w:highlight w:val="none"/>
        </w:rPr>
        <w:t>（11）</w:t>
      </w:r>
      <w:r>
        <w:rPr>
          <w:sz w:val="24"/>
          <w:highlight w:val="none"/>
        </w:rPr>
        <w:t>国务院《国务院关于加强和改进消防工作的意见》</w:t>
      </w:r>
      <w:r>
        <w:rPr>
          <w:rFonts w:hint="eastAsia"/>
          <w:sz w:val="24"/>
          <w:highlight w:val="none"/>
        </w:rPr>
        <w:t>；</w:t>
      </w:r>
    </w:p>
    <w:p w14:paraId="2DA0F596">
      <w:pPr>
        <w:spacing w:line="360" w:lineRule="auto"/>
        <w:ind w:firstLine="482"/>
        <w:rPr>
          <w:sz w:val="24"/>
          <w:highlight w:val="none"/>
        </w:rPr>
      </w:pPr>
      <w:r>
        <w:rPr>
          <w:rFonts w:hint="eastAsia"/>
          <w:sz w:val="24"/>
          <w:highlight w:val="none"/>
        </w:rPr>
        <w:t>（12）</w:t>
      </w:r>
      <w:r>
        <w:rPr>
          <w:sz w:val="24"/>
          <w:highlight w:val="none"/>
        </w:rPr>
        <w:t>中共中央办公厅、国务院办公厅《关于深化消防执法改革的意见》</w:t>
      </w:r>
      <w:r>
        <w:rPr>
          <w:rFonts w:hint="eastAsia"/>
          <w:sz w:val="24"/>
          <w:highlight w:val="none"/>
        </w:rPr>
        <w:t>；</w:t>
      </w:r>
    </w:p>
    <w:p w14:paraId="7321AA8C">
      <w:pPr>
        <w:pStyle w:val="6"/>
        <w:widowControl w:val="0"/>
        <w:tabs>
          <w:tab w:val="left" w:pos="425"/>
          <w:tab w:val="left" w:pos="560"/>
        </w:tabs>
        <w:spacing w:before="0" w:after="0" w:line="360" w:lineRule="auto"/>
        <w:rPr>
          <w:highlight w:val="none"/>
        </w:rPr>
      </w:pPr>
      <w:bookmarkStart w:id="14" w:name="_Toc32615438"/>
      <w:bookmarkStart w:id="15" w:name="_Toc45066837"/>
      <w:bookmarkStart w:id="16" w:name="_Toc8673"/>
      <w:bookmarkStart w:id="17" w:name="_Toc41578436"/>
      <w:r>
        <w:rPr>
          <w:highlight w:val="none"/>
        </w:rPr>
        <w:t>标准和规范</w:t>
      </w:r>
      <w:bookmarkEnd w:id="14"/>
      <w:bookmarkEnd w:id="15"/>
      <w:bookmarkEnd w:id="16"/>
      <w:bookmarkEnd w:id="17"/>
    </w:p>
    <w:p w14:paraId="656D2341">
      <w:pPr>
        <w:spacing w:line="360" w:lineRule="auto"/>
        <w:ind w:firstLine="482"/>
        <w:rPr>
          <w:sz w:val="24"/>
          <w:highlight w:val="none"/>
        </w:rPr>
      </w:pPr>
      <w:r>
        <w:rPr>
          <w:rFonts w:hint="eastAsia"/>
          <w:sz w:val="24"/>
          <w:highlight w:val="none"/>
        </w:rPr>
        <w:t>（1）</w:t>
      </w:r>
      <w:r>
        <w:rPr>
          <w:sz w:val="24"/>
          <w:highlight w:val="none"/>
        </w:rPr>
        <w:t>《电子政务术语》（GB/T 25647-2010）</w:t>
      </w:r>
      <w:r>
        <w:rPr>
          <w:rFonts w:hint="eastAsia"/>
          <w:sz w:val="24"/>
          <w:highlight w:val="none"/>
        </w:rPr>
        <w:t>；</w:t>
      </w:r>
    </w:p>
    <w:p w14:paraId="1222A0C8">
      <w:pPr>
        <w:spacing w:line="360" w:lineRule="auto"/>
        <w:ind w:firstLine="482"/>
        <w:rPr>
          <w:sz w:val="24"/>
          <w:highlight w:val="none"/>
        </w:rPr>
      </w:pPr>
      <w:r>
        <w:rPr>
          <w:rFonts w:hint="eastAsia"/>
          <w:sz w:val="24"/>
          <w:highlight w:val="none"/>
        </w:rPr>
        <w:t>（2）</w:t>
      </w:r>
      <w:r>
        <w:rPr>
          <w:sz w:val="24"/>
          <w:highlight w:val="none"/>
        </w:rPr>
        <w:t>《信息安全技术 术语》（GB/T 25069-2010）</w:t>
      </w:r>
      <w:r>
        <w:rPr>
          <w:rFonts w:hint="eastAsia"/>
          <w:sz w:val="24"/>
          <w:highlight w:val="none"/>
        </w:rPr>
        <w:t>；</w:t>
      </w:r>
    </w:p>
    <w:p w14:paraId="5AD0F801">
      <w:pPr>
        <w:spacing w:line="360" w:lineRule="auto"/>
        <w:ind w:firstLine="482"/>
        <w:rPr>
          <w:sz w:val="24"/>
          <w:highlight w:val="none"/>
        </w:rPr>
      </w:pPr>
      <w:r>
        <w:rPr>
          <w:rFonts w:hint="eastAsia"/>
          <w:sz w:val="24"/>
          <w:highlight w:val="none"/>
        </w:rPr>
        <w:t>（3）</w:t>
      </w:r>
      <w:r>
        <w:rPr>
          <w:sz w:val="24"/>
          <w:highlight w:val="none"/>
        </w:rPr>
        <w:t>《IT网络安全 第1部分：网络安全管理》（GB/T 25068.1-2012）</w:t>
      </w:r>
      <w:r>
        <w:rPr>
          <w:rFonts w:hint="eastAsia"/>
          <w:sz w:val="24"/>
          <w:highlight w:val="none"/>
        </w:rPr>
        <w:t>；</w:t>
      </w:r>
    </w:p>
    <w:p w14:paraId="1AE7E003">
      <w:pPr>
        <w:spacing w:line="360" w:lineRule="auto"/>
        <w:ind w:firstLine="482"/>
        <w:rPr>
          <w:sz w:val="24"/>
          <w:highlight w:val="none"/>
        </w:rPr>
      </w:pPr>
      <w:r>
        <w:rPr>
          <w:rFonts w:hint="eastAsia"/>
          <w:sz w:val="24"/>
          <w:highlight w:val="none"/>
        </w:rPr>
        <w:t>（4）</w:t>
      </w:r>
      <w:r>
        <w:rPr>
          <w:sz w:val="24"/>
          <w:highlight w:val="none"/>
        </w:rPr>
        <w:t>《IT网络安全 第2部分：网络安全体系结构》（GB/T 25068.2-2012）</w:t>
      </w:r>
      <w:r>
        <w:rPr>
          <w:rFonts w:hint="eastAsia"/>
          <w:sz w:val="24"/>
          <w:highlight w:val="none"/>
        </w:rPr>
        <w:t>；</w:t>
      </w:r>
    </w:p>
    <w:p w14:paraId="5820754E">
      <w:pPr>
        <w:spacing w:line="360" w:lineRule="auto"/>
        <w:ind w:firstLine="482"/>
        <w:rPr>
          <w:sz w:val="24"/>
          <w:highlight w:val="none"/>
        </w:rPr>
      </w:pPr>
      <w:r>
        <w:rPr>
          <w:rFonts w:hint="eastAsia"/>
          <w:sz w:val="24"/>
          <w:highlight w:val="none"/>
        </w:rPr>
        <w:t>（5）</w:t>
      </w:r>
      <w:r>
        <w:rPr>
          <w:sz w:val="24"/>
          <w:highlight w:val="none"/>
        </w:rPr>
        <w:t>《IT网络安全 第3部分：使用安全网关的网间通信安全保护》（GB/T 25068.3-2010）</w:t>
      </w:r>
      <w:r>
        <w:rPr>
          <w:rFonts w:hint="eastAsia"/>
          <w:sz w:val="24"/>
          <w:highlight w:val="none"/>
        </w:rPr>
        <w:t>；</w:t>
      </w:r>
    </w:p>
    <w:p w14:paraId="09CDB2EF">
      <w:pPr>
        <w:spacing w:line="360" w:lineRule="auto"/>
        <w:ind w:firstLine="482"/>
        <w:rPr>
          <w:sz w:val="24"/>
          <w:highlight w:val="none"/>
        </w:rPr>
      </w:pPr>
      <w:r>
        <w:rPr>
          <w:rFonts w:hint="eastAsia"/>
          <w:sz w:val="24"/>
          <w:highlight w:val="none"/>
        </w:rPr>
        <w:t>（6）《信息安全技术网络安全等级保护实施指南》（GB/T 25058-2019）</w:t>
      </w:r>
    </w:p>
    <w:p w14:paraId="58BECC03">
      <w:pPr>
        <w:spacing w:line="360" w:lineRule="auto"/>
        <w:ind w:firstLine="482"/>
        <w:rPr>
          <w:sz w:val="24"/>
          <w:highlight w:val="none"/>
        </w:rPr>
      </w:pPr>
      <w:r>
        <w:rPr>
          <w:rFonts w:hint="eastAsia"/>
          <w:sz w:val="24"/>
          <w:highlight w:val="none"/>
        </w:rPr>
        <w:t>（7）《信息安全技术网络安全等级保护基本要求》（GB/T 22239-2019）</w:t>
      </w:r>
    </w:p>
    <w:p w14:paraId="68440A6F">
      <w:pPr>
        <w:spacing w:line="360" w:lineRule="auto"/>
        <w:ind w:firstLine="482"/>
        <w:rPr>
          <w:sz w:val="24"/>
          <w:highlight w:val="none"/>
        </w:rPr>
      </w:pPr>
      <w:r>
        <w:rPr>
          <w:rFonts w:hint="eastAsia"/>
          <w:sz w:val="24"/>
          <w:highlight w:val="none"/>
        </w:rPr>
        <w:t>（8）《信息安全技术网络安全等级保护测试评要求》（GB/T 28448-2019）</w:t>
      </w:r>
    </w:p>
    <w:p w14:paraId="619770A2">
      <w:pPr>
        <w:spacing w:line="360" w:lineRule="auto"/>
        <w:ind w:firstLine="482"/>
        <w:rPr>
          <w:sz w:val="24"/>
          <w:highlight w:val="none"/>
        </w:rPr>
      </w:pPr>
      <w:r>
        <w:rPr>
          <w:rFonts w:hint="eastAsia"/>
          <w:sz w:val="24"/>
          <w:highlight w:val="none"/>
        </w:rPr>
        <w:t>（9）《信息安全技术网络安全等级保护设计技术要求》（GB/T 25070-2019）</w:t>
      </w:r>
    </w:p>
    <w:p w14:paraId="0E361DE2">
      <w:pPr>
        <w:spacing w:line="360" w:lineRule="auto"/>
        <w:ind w:firstLine="482"/>
        <w:rPr>
          <w:sz w:val="24"/>
          <w:highlight w:val="none"/>
        </w:rPr>
      </w:pPr>
      <w:r>
        <w:rPr>
          <w:rFonts w:hint="eastAsia"/>
          <w:sz w:val="24"/>
          <w:highlight w:val="none"/>
        </w:rPr>
        <w:t>（10）</w:t>
      </w:r>
      <w:r>
        <w:rPr>
          <w:sz w:val="24"/>
          <w:highlight w:val="none"/>
        </w:rPr>
        <w:t>《安全生产信息资源目录体系第1部分：总体框架》</w:t>
      </w:r>
      <w:r>
        <w:rPr>
          <w:rFonts w:hint="eastAsia"/>
          <w:sz w:val="24"/>
          <w:highlight w:val="none"/>
        </w:rPr>
        <w:t>；</w:t>
      </w:r>
    </w:p>
    <w:p w14:paraId="2CD09AEE">
      <w:pPr>
        <w:spacing w:line="360" w:lineRule="auto"/>
        <w:ind w:firstLine="482"/>
        <w:rPr>
          <w:sz w:val="24"/>
          <w:highlight w:val="none"/>
        </w:rPr>
      </w:pPr>
      <w:r>
        <w:rPr>
          <w:rFonts w:hint="eastAsia"/>
          <w:sz w:val="24"/>
          <w:highlight w:val="none"/>
        </w:rPr>
        <w:t>（11）</w:t>
      </w:r>
      <w:r>
        <w:rPr>
          <w:sz w:val="24"/>
          <w:highlight w:val="none"/>
        </w:rPr>
        <w:t>《安全生产信息资源目录体系第2部分：技术要求》</w:t>
      </w:r>
      <w:r>
        <w:rPr>
          <w:rFonts w:hint="eastAsia"/>
          <w:sz w:val="24"/>
          <w:highlight w:val="none"/>
        </w:rPr>
        <w:t>；</w:t>
      </w:r>
    </w:p>
    <w:p w14:paraId="0DA92E2E">
      <w:pPr>
        <w:spacing w:line="360" w:lineRule="auto"/>
        <w:ind w:firstLine="482"/>
        <w:rPr>
          <w:sz w:val="24"/>
          <w:highlight w:val="none"/>
        </w:rPr>
      </w:pPr>
      <w:r>
        <w:rPr>
          <w:rFonts w:hint="eastAsia"/>
          <w:sz w:val="24"/>
          <w:highlight w:val="none"/>
        </w:rPr>
        <w:t>（12）</w:t>
      </w:r>
      <w:r>
        <w:rPr>
          <w:sz w:val="24"/>
          <w:highlight w:val="none"/>
        </w:rPr>
        <w:t>《安全生产信息资源目录体系第3部分：核心元数据》</w:t>
      </w:r>
      <w:r>
        <w:rPr>
          <w:rFonts w:hint="eastAsia"/>
          <w:sz w:val="24"/>
          <w:highlight w:val="none"/>
        </w:rPr>
        <w:t>；</w:t>
      </w:r>
    </w:p>
    <w:p w14:paraId="3B7A2DFB">
      <w:pPr>
        <w:spacing w:line="360" w:lineRule="auto"/>
        <w:ind w:firstLine="482"/>
        <w:rPr>
          <w:sz w:val="24"/>
          <w:highlight w:val="none"/>
        </w:rPr>
      </w:pPr>
      <w:r>
        <w:rPr>
          <w:rFonts w:hint="eastAsia"/>
          <w:sz w:val="24"/>
          <w:highlight w:val="none"/>
        </w:rPr>
        <w:t>（13）</w:t>
      </w:r>
      <w:r>
        <w:rPr>
          <w:sz w:val="24"/>
          <w:highlight w:val="none"/>
        </w:rPr>
        <w:t>《安全生产信息资源目录体系第4部分：信息资源分类》</w:t>
      </w:r>
      <w:r>
        <w:rPr>
          <w:rFonts w:hint="eastAsia"/>
          <w:sz w:val="24"/>
          <w:highlight w:val="none"/>
        </w:rPr>
        <w:t>；</w:t>
      </w:r>
    </w:p>
    <w:p w14:paraId="6E476669">
      <w:pPr>
        <w:spacing w:line="360" w:lineRule="auto"/>
        <w:ind w:firstLine="482"/>
        <w:rPr>
          <w:sz w:val="24"/>
          <w:highlight w:val="none"/>
        </w:rPr>
      </w:pPr>
      <w:r>
        <w:rPr>
          <w:rFonts w:hint="eastAsia"/>
          <w:sz w:val="24"/>
          <w:highlight w:val="none"/>
        </w:rPr>
        <w:t>（14）</w:t>
      </w:r>
      <w:r>
        <w:rPr>
          <w:sz w:val="24"/>
          <w:highlight w:val="none"/>
        </w:rPr>
        <w:t>《安全生产信息资源目录体系第5部分：信息资源标识符编码方案》</w:t>
      </w:r>
      <w:r>
        <w:rPr>
          <w:rFonts w:hint="eastAsia"/>
          <w:sz w:val="24"/>
          <w:highlight w:val="none"/>
        </w:rPr>
        <w:t>；</w:t>
      </w:r>
    </w:p>
    <w:p w14:paraId="1CA11AF5">
      <w:pPr>
        <w:spacing w:line="360" w:lineRule="auto"/>
        <w:ind w:firstLine="482"/>
        <w:rPr>
          <w:sz w:val="24"/>
          <w:highlight w:val="none"/>
        </w:rPr>
      </w:pPr>
      <w:r>
        <w:rPr>
          <w:rFonts w:hint="eastAsia"/>
          <w:sz w:val="24"/>
          <w:highlight w:val="none"/>
        </w:rPr>
        <w:t>（15）</w:t>
      </w:r>
      <w:r>
        <w:rPr>
          <w:sz w:val="24"/>
          <w:highlight w:val="none"/>
        </w:rPr>
        <w:t>《安全生产信息资源目录体系第6部分：技术管理要求》</w:t>
      </w:r>
      <w:r>
        <w:rPr>
          <w:rFonts w:hint="eastAsia"/>
          <w:sz w:val="24"/>
          <w:highlight w:val="none"/>
        </w:rPr>
        <w:t>；</w:t>
      </w:r>
    </w:p>
    <w:p w14:paraId="10602A72">
      <w:pPr>
        <w:spacing w:line="360" w:lineRule="auto"/>
        <w:ind w:firstLine="482"/>
        <w:rPr>
          <w:sz w:val="24"/>
          <w:highlight w:val="none"/>
        </w:rPr>
      </w:pPr>
      <w:r>
        <w:rPr>
          <w:rFonts w:hint="eastAsia"/>
          <w:sz w:val="24"/>
          <w:highlight w:val="none"/>
        </w:rPr>
        <w:t>（16）</w:t>
      </w:r>
      <w:r>
        <w:rPr>
          <w:sz w:val="24"/>
          <w:highlight w:val="none"/>
        </w:rPr>
        <w:t>《消防信息代码》（GA/T 974-2011）</w:t>
      </w:r>
      <w:r>
        <w:rPr>
          <w:rFonts w:hint="eastAsia"/>
          <w:sz w:val="24"/>
          <w:highlight w:val="none"/>
        </w:rPr>
        <w:t>；</w:t>
      </w:r>
    </w:p>
    <w:p w14:paraId="59102607">
      <w:pPr>
        <w:spacing w:line="360" w:lineRule="auto"/>
        <w:ind w:firstLine="482"/>
        <w:rPr>
          <w:sz w:val="24"/>
          <w:highlight w:val="none"/>
        </w:rPr>
      </w:pPr>
      <w:r>
        <w:rPr>
          <w:rFonts w:hint="eastAsia"/>
          <w:sz w:val="24"/>
          <w:highlight w:val="none"/>
        </w:rPr>
        <w:t>（17）</w:t>
      </w:r>
      <w:r>
        <w:rPr>
          <w:sz w:val="24"/>
          <w:highlight w:val="none"/>
        </w:rPr>
        <w:t>《消防基础数据平台接口规范》（GA/T 1036-2012）</w:t>
      </w:r>
      <w:r>
        <w:rPr>
          <w:rFonts w:hint="eastAsia"/>
          <w:sz w:val="24"/>
          <w:highlight w:val="none"/>
        </w:rPr>
        <w:t>；</w:t>
      </w:r>
    </w:p>
    <w:p w14:paraId="2E3D3EE4">
      <w:pPr>
        <w:spacing w:line="360" w:lineRule="auto"/>
        <w:ind w:firstLine="482"/>
        <w:rPr>
          <w:sz w:val="24"/>
          <w:highlight w:val="none"/>
        </w:rPr>
      </w:pPr>
      <w:r>
        <w:rPr>
          <w:rFonts w:hint="eastAsia"/>
          <w:sz w:val="24"/>
          <w:highlight w:val="none"/>
        </w:rPr>
        <w:t>（18）</w:t>
      </w:r>
      <w:r>
        <w:rPr>
          <w:sz w:val="24"/>
          <w:highlight w:val="none"/>
        </w:rPr>
        <w:t>《消防公共服务平台技术规范》（GA/T 1038-2012）</w:t>
      </w:r>
      <w:r>
        <w:rPr>
          <w:rFonts w:hint="eastAsia"/>
          <w:sz w:val="24"/>
          <w:highlight w:val="none"/>
        </w:rPr>
        <w:t>。</w:t>
      </w:r>
    </w:p>
    <w:p w14:paraId="194A735A">
      <w:pPr>
        <w:pStyle w:val="6"/>
        <w:widowControl w:val="0"/>
        <w:tabs>
          <w:tab w:val="left" w:pos="425"/>
          <w:tab w:val="left" w:pos="560"/>
        </w:tabs>
        <w:spacing w:before="0" w:after="0" w:line="360" w:lineRule="auto"/>
        <w:rPr>
          <w:highlight w:val="none"/>
        </w:rPr>
      </w:pPr>
      <w:bookmarkStart w:id="18" w:name="_Toc6299"/>
      <w:bookmarkStart w:id="19" w:name="_Toc32615439"/>
      <w:bookmarkStart w:id="20" w:name="_Toc41578437"/>
      <w:bookmarkStart w:id="21" w:name="_Toc45066838"/>
      <w:r>
        <w:rPr>
          <w:highlight w:val="none"/>
        </w:rPr>
        <w:t>其他编制依据</w:t>
      </w:r>
      <w:bookmarkEnd w:id="18"/>
      <w:bookmarkEnd w:id="19"/>
      <w:bookmarkEnd w:id="20"/>
      <w:bookmarkEnd w:id="21"/>
    </w:p>
    <w:p w14:paraId="19DF6CAB">
      <w:pPr>
        <w:spacing w:line="360" w:lineRule="auto"/>
        <w:ind w:firstLine="482"/>
        <w:rPr>
          <w:sz w:val="24"/>
          <w:highlight w:val="none"/>
        </w:rPr>
      </w:pPr>
      <w:r>
        <w:rPr>
          <w:rFonts w:hint="eastAsia"/>
          <w:sz w:val="24"/>
          <w:highlight w:val="none"/>
        </w:rPr>
        <w:t>（1）</w:t>
      </w:r>
      <w:r>
        <w:rPr>
          <w:sz w:val="24"/>
          <w:highlight w:val="none"/>
        </w:rPr>
        <w:t>《中华人民共和国国民经济和社会发展第十</w:t>
      </w:r>
      <w:r>
        <w:rPr>
          <w:rFonts w:hint="eastAsia"/>
          <w:sz w:val="24"/>
          <w:highlight w:val="none"/>
        </w:rPr>
        <w:t>四</w:t>
      </w:r>
      <w:r>
        <w:rPr>
          <w:sz w:val="24"/>
          <w:highlight w:val="none"/>
        </w:rPr>
        <w:t>个五年规划纲要》</w:t>
      </w:r>
      <w:r>
        <w:rPr>
          <w:rFonts w:hint="eastAsia"/>
          <w:sz w:val="24"/>
          <w:highlight w:val="none"/>
        </w:rPr>
        <w:t>；</w:t>
      </w:r>
    </w:p>
    <w:p w14:paraId="4F5BCD14">
      <w:pPr>
        <w:spacing w:line="360" w:lineRule="auto"/>
        <w:ind w:firstLine="482"/>
        <w:rPr>
          <w:sz w:val="24"/>
          <w:highlight w:val="none"/>
        </w:rPr>
      </w:pPr>
      <w:r>
        <w:rPr>
          <w:rFonts w:hint="eastAsia"/>
          <w:sz w:val="24"/>
          <w:highlight w:val="none"/>
        </w:rPr>
        <w:t>（</w:t>
      </w:r>
      <w:r>
        <w:rPr>
          <w:sz w:val="24"/>
          <w:highlight w:val="none"/>
        </w:rPr>
        <w:t>2</w:t>
      </w:r>
      <w:r>
        <w:rPr>
          <w:rFonts w:hint="eastAsia"/>
          <w:sz w:val="24"/>
          <w:highlight w:val="none"/>
        </w:rPr>
        <w:t>）</w:t>
      </w:r>
      <w:r>
        <w:rPr>
          <w:sz w:val="24"/>
          <w:highlight w:val="none"/>
        </w:rPr>
        <w:t>《</w:t>
      </w:r>
      <w:r>
        <w:rPr>
          <w:rFonts w:hint="eastAsia"/>
          <w:sz w:val="24"/>
          <w:highlight w:val="none"/>
        </w:rPr>
        <w:t>“十四五”国家综合防灾减灾规划</w:t>
      </w:r>
      <w:r>
        <w:rPr>
          <w:sz w:val="24"/>
          <w:highlight w:val="none"/>
        </w:rPr>
        <w:t>》</w:t>
      </w:r>
      <w:r>
        <w:rPr>
          <w:rFonts w:hint="eastAsia"/>
          <w:sz w:val="24"/>
          <w:highlight w:val="none"/>
        </w:rPr>
        <w:t>；</w:t>
      </w:r>
    </w:p>
    <w:p w14:paraId="129EF048">
      <w:pPr>
        <w:spacing w:line="360" w:lineRule="auto"/>
        <w:ind w:firstLine="482"/>
        <w:rPr>
          <w:sz w:val="24"/>
          <w:highlight w:val="none"/>
        </w:rPr>
      </w:pPr>
      <w:r>
        <w:rPr>
          <w:rFonts w:hint="eastAsia"/>
          <w:sz w:val="24"/>
          <w:highlight w:val="none"/>
        </w:rPr>
        <w:t>（</w:t>
      </w:r>
      <w:r>
        <w:rPr>
          <w:sz w:val="24"/>
          <w:highlight w:val="none"/>
        </w:rPr>
        <w:t>3</w:t>
      </w:r>
      <w:r>
        <w:rPr>
          <w:rFonts w:hint="eastAsia"/>
          <w:sz w:val="24"/>
          <w:highlight w:val="none"/>
        </w:rPr>
        <w:t>） 亳州</w:t>
      </w:r>
      <w:r>
        <w:rPr>
          <w:sz w:val="24"/>
          <w:highlight w:val="none"/>
        </w:rPr>
        <w:t>市国民经济和社会发展第十</w:t>
      </w:r>
      <w:r>
        <w:rPr>
          <w:rFonts w:hint="eastAsia"/>
          <w:sz w:val="24"/>
          <w:highlight w:val="none"/>
        </w:rPr>
        <w:t>四</w:t>
      </w:r>
      <w:r>
        <w:rPr>
          <w:sz w:val="24"/>
          <w:highlight w:val="none"/>
        </w:rPr>
        <w:t>个五年规划纲要</w:t>
      </w:r>
      <w:r>
        <w:rPr>
          <w:rFonts w:hint="eastAsia"/>
          <w:sz w:val="24"/>
          <w:highlight w:val="none"/>
        </w:rPr>
        <w:t>；</w:t>
      </w:r>
    </w:p>
    <w:p w14:paraId="6E474AF0">
      <w:pPr>
        <w:spacing w:line="360" w:lineRule="auto"/>
        <w:ind w:firstLine="482"/>
        <w:rPr>
          <w:sz w:val="24"/>
          <w:highlight w:val="none"/>
        </w:rPr>
      </w:pPr>
      <w:r>
        <w:rPr>
          <w:rFonts w:hint="eastAsia"/>
          <w:sz w:val="24"/>
          <w:highlight w:val="none"/>
        </w:rPr>
        <w:t>（</w:t>
      </w:r>
      <w:r>
        <w:rPr>
          <w:sz w:val="24"/>
          <w:highlight w:val="none"/>
        </w:rPr>
        <w:t>4</w:t>
      </w:r>
      <w:r>
        <w:rPr>
          <w:rFonts w:hint="eastAsia"/>
          <w:sz w:val="24"/>
          <w:highlight w:val="none"/>
        </w:rPr>
        <w:t xml:space="preserve">） </w:t>
      </w:r>
      <w:r>
        <w:rPr>
          <w:sz w:val="24"/>
          <w:highlight w:val="none"/>
        </w:rPr>
        <w:t>应急管理部《应急管理信息化发展战略规划框架》</w:t>
      </w:r>
      <w:r>
        <w:rPr>
          <w:rFonts w:hint="eastAsia"/>
          <w:sz w:val="24"/>
          <w:highlight w:val="none"/>
        </w:rPr>
        <w:t>；</w:t>
      </w:r>
    </w:p>
    <w:p w14:paraId="0EC8B537">
      <w:pPr>
        <w:spacing w:line="360" w:lineRule="auto"/>
        <w:ind w:firstLine="482"/>
        <w:rPr>
          <w:sz w:val="24"/>
          <w:highlight w:val="none"/>
        </w:rPr>
      </w:pPr>
      <w:r>
        <w:rPr>
          <w:rFonts w:hint="eastAsia"/>
          <w:sz w:val="24"/>
          <w:highlight w:val="none"/>
        </w:rPr>
        <w:t>（</w:t>
      </w:r>
      <w:r>
        <w:rPr>
          <w:sz w:val="24"/>
          <w:highlight w:val="none"/>
        </w:rPr>
        <w:t>5</w:t>
      </w:r>
      <w:r>
        <w:rPr>
          <w:rFonts w:hint="eastAsia"/>
          <w:sz w:val="24"/>
          <w:highlight w:val="none"/>
        </w:rPr>
        <w:t>）</w:t>
      </w:r>
      <w:r>
        <w:rPr>
          <w:sz w:val="24"/>
          <w:highlight w:val="none"/>
        </w:rPr>
        <w:t>《消防救援队伍信息化发展规划（2019~2022）》</w:t>
      </w:r>
      <w:r>
        <w:rPr>
          <w:rFonts w:hint="eastAsia"/>
          <w:sz w:val="24"/>
          <w:highlight w:val="none"/>
        </w:rPr>
        <w:t>；</w:t>
      </w:r>
    </w:p>
    <w:p w14:paraId="4F4B895E">
      <w:pPr>
        <w:spacing w:line="360" w:lineRule="auto"/>
        <w:ind w:firstLine="482"/>
        <w:rPr>
          <w:sz w:val="24"/>
          <w:highlight w:val="none"/>
        </w:rPr>
      </w:pPr>
      <w:r>
        <w:rPr>
          <w:rFonts w:hint="eastAsia"/>
          <w:sz w:val="24"/>
          <w:highlight w:val="none"/>
        </w:rPr>
        <w:t>（</w:t>
      </w:r>
      <w:r>
        <w:rPr>
          <w:sz w:val="24"/>
          <w:highlight w:val="none"/>
        </w:rPr>
        <w:t>6</w:t>
      </w:r>
      <w:r>
        <w:rPr>
          <w:rFonts w:hint="eastAsia"/>
          <w:sz w:val="24"/>
          <w:highlight w:val="none"/>
        </w:rPr>
        <w:t>）</w:t>
      </w:r>
      <w:r>
        <w:rPr>
          <w:sz w:val="24"/>
          <w:highlight w:val="none"/>
        </w:rPr>
        <w:t>《关于全面推进“智慧消防”建设的指导意见》</w:t>
      </w:r>
      <w:r>
        <w:rPr>
          <w:rFonts w:hint="eastAsia"/>
          <w:sz w:val="24"/>
          <w:highlight w:val="none"/>
        </w:rPr>
        <w:t>；</w:t>
      </w:r>
    </w:p>
    <w:p w14:paraId="019BA260">
      <w:pPr>
        <w:spacing w:line="360" w:lineRule="auto"/>
        <w:ind w:firstLine="482"/>
        <w:rPr>
          <w:sz w:val="24"/>
          <w:highlight w:val="none"/>
        </w:rPr>
      </w:pPr>
      <w:r>
        <w:rPr>
          <w:rFonts w:hint="eastAsia"/>
          <w:sz w:val="24"/>
          <w:highlight w:val="none"/>
        </w:rPr>
        <w:t>（</w:t>
      </w:r>
      <w:r>
        <w:rPr>
          <w:sz w:val="24"/>
          <w:highlight w:val="none"/>
        </w:rPr>
        <w:t>7</w:t>
      </w:r>
      <w:r>
        <w:rPr>
          <w:rFonts w:hint="eastAsia"/>
          <w:sz w:val="24"/>
          <w:highlight w:val="none"/>
        </w:rPr>
        <w:t>）</w:t>
      </w:r>
      <w:r>
        <w:rPr>
          <w:sz w:val="24"/>
          <w:highlight w:val="none"/>
        </w:rPr>
        <w:t>应急管理部消防救援局关于印发《消防救援局2019年工作要点》的通知应急消〔2018〕53号</w:t>
      </w:r>
      <w:r>
        <w:rPr>
          <w:rFonts w:hint="eastAsia"/>
          <w:sz w:val="24"/>
          <w:highlight w:val="none"/>
        </w:rPr>
        <w:t>。</w:t>
      </w:r>
    </w:p>
    <w:p w14:paraId="20E16160">
      <w:pPr>
        <w:pStyle w:val="5"/>
        <w:spacing w:before="0" w:after="0"/>
        <w:rPr>
          <w:rFonts w:ascii="宋体" w:hAnsi="宋体"/>
          <w:sz w:val="36"/>
          <w:highlight w:val="none"/>
        </w:rPr>
      </w:pPr>
      <w:bookmarkStart w:id="22" w:name="_Toc31643"/>
      <w:bookmarkStart w:id="23" w:name="_Toc45066840"/>
      <w:bookmarkStart w:id="24" w:name="_Toc4971"/>
      <w:r>
        <w:rPr>
          <w:rFonts w:hint="eastAsia" w:ascii="宋体" w:hAnsi="宋体"/>
          <w:sz w:val="36"/>
          <w:highlight w:val="none"/>
        </w:rPr>
        <w:t>建设内容</w:t>
      </w:r>
      <w:bookmarkEnd w:id="22"/>
      <w:bookmarkEnd w:id="23"/>
      <w:bookmarkEnd w:id="24"/>
    </w:p>
    <w:p w14:paraId="281A63C0">
      <w:pPr>
        <w:spacing w:line="360" w:lineRule="auto"/>
        <w:ind w:firstLine="482"/>
        <w:rPr>
          <w:sz w:val="24"/>
          <w:highlight w:val="none"/>
        </w:rPr>
      </w:pPr>
      <w:r>
        <w:rPr>
          <w:rFonts w:hint="eastAsia"/>
          <w:sz w:val="24"/>
          <w:highlight w:val="none"/>
        </w:rPr>
        <w:t>本期围绕消防安全检测、消防安全物联网建设、智慧消防平台功能升级、消防安全监测运营服务进行建设，建设内容如下：</w:t>
      </w:r>
    </w:p>
    <w:p w14:paraId="5E3D6B2F">
      <w:pPr>
        <w:pStyle w:val="6"/>
        <w:widowControl w:val="0"/>
        <w:tabs>
          <w:tab w:val="left" w:pos="425"/>
          <w:tab w:val="left" w:pos="560"/>
        </w:tabs>
        <w:spacing w:before="0" w:after="0" w:line="360" w:lineRule="auto"/>
        <w:rPr>
          <w:highlight w:val="none"/>
        </w:rPr>
      </w:pPr>
      <w:bookmarkStart w:id="25" w:name="_Toc19569"/>
      <w:bookmarkStart w:id="26" w:name="OLE_LINK7"/>
      <w:bookmarkStart w:id="27" w:name="OLE_LINK8"/>
      <w:r>
        <w:rPr>
          <w:rFonts w:hint="eastAsia"/>
          <w:highlight w:val="none"/>
        </w:rPr>
        <w:t>消防安全检测</w:t>
      </w:r>
      <w:bookmarkEnd w:id="25"/>
    </w:p>
    <w:p w14:paraId="462C8948">
      <w:pPr>
        <w:spacing w:line="360" w:lineRule="auto"/>
        <w:ind w:firstLine="482"/>
        <w:rPr>
          <w:sz w:val="24"/>
          <w:highlight w:val="none"/>
        </w:rPr>
      </w:pPr>
      <w:bookmarkStart w:id="28" w:name="OLE_LINK4"/>
      <w:bookmarkStart w:id="29" w:name="OLE_LINK3"/>
      <w:r>
        <w:rPr>
          <w:sz w:val="24"/>
          <w:highlight w:val="none"/>
        </w:rPr>
        <w:t>针对</w:t>
      </w:r>
      <w:r>
        <w:rPr>
          <w:rFonts w:hint="eastAsia"/>
          <w:sz w:val="24"/>
          <w:highlight w:val="none"/>
        </w:rPr>
        <w:t>亳芜园区内</w:t>
      </w:r>
      <w:r>
        <w:rPr>
          <w:rFonts w:hint="eastAsia"/>
          <w:sz w:val="24"/>
          <w:highlight w:val="none"/>
          <w:lang w:val="en-US" w:eastAsia="zh-CN"/>
        </w:rPr>
        <w:t>消防</w:t>
      </w:r>
      <w:r>
        <w:rPr>
          <w:rFonts w:hint="eastAsia"/>
          <w:sz w:val="24"/>
          <w:highlight w:val="none"/>
        </w:rPr>
        <w:t>重点单位开展消防设施检测，出具《安徽省建筑消防设施检测报告》，</w:t>
      </w:r>
      <w:bookmarkEnd w:id="28"/>
      <w:bookmarkEnd w:id="29"/>
      <w:r>
        <w:rPr>
          <w:rFonts w:hint="eastAsia"/>
          <w:sz w:val="24"/>
          <w:highlight w:val="none"/>
        </w:rPr>
        <w:t>对检测不合格的单位出具问题清单及整改意见，待整改完成后再次检测排查问题、出具检测报告。</w:t>
      </w:r>
    </w:p>
    <w:p w14:paraId="56D3AFE6">
      <w:pPr>
        <w:pStyle w:val="6"/>
        <w:widowControl w:val="0"/>
        <w:tabs>
          <w:tab w:val="left" w:pos="425"/>
          <w:tab w:val="left" w:pos="560"/>
        </w:tabs>
        <w:spacing w:before="0" w:after="0" w:line="360" w:lineRule="auto"/>
        <w:rPr>
          <w:highlight w:val="none"/>
        </w:rPr>
      </w:pPr>
      <w:bookmarkStart w:id="30" w:name="_Toc4532"/>
      <w:r>
        <w:rPr>
          <w:rFonts w:hint="eastAsia"/>
          <w:highlight w:val="none"/>
        </w:rPr>
        <w:t>消防安全物联网建设</w:t>
      </w:r>
      <w:bookmarkEnd w:id="30"/>
    </w:p>
    <w:p w14:paraId="13ABEF4B">
      <w:pPr>
        <w:spacing w:line="360" w:lineRule="auto"/>
        <w:ind w:firstLine="482"/>
        <w:rPr>
          <w:sz w:val="24"/>
          <w:highlight w:val="none"/>
        </w:rPr>
      </w:pPr>
      <w:r>
        <w:rPr>
          <w:rFonts w:hint="eastAsia"/>
          <w:sz w:val="24"/>
          <w:highlight w:val="none"/>
        </w:rPr>
        <w:t>针对亳芜园区内未接入消防安全物联网系统的单位，接入单位消防报警主机、消防水系统、电气火灾、火灾烟雾、消控室人员在岗监测、应急通道占用监测等状态数据，统一接入在智慧园区二期智慧消防平台内展示、统计，采集点位信息并标注，建立各单位消防电子档案，部署企业级消防安全物联网应用。对于在建工地单位，采购消防物联网设备，待完工后由中标单位安装实施。</w:t>
      </w:r>
    </w:p>
    <w:p w14:paraId="296EA170">
      <w:pPr>
        <w:pStyle w:val="6"/>
        <w:widowControl w:val="0"/>
        <w:tabs>
          <w:tab w:val="left" w:pos="425"/>
          <w:tab w:val="left" w:pos="560"/>
        </w:tabs>
        <w:spacing w:before="0" w:after="0" w:line="360" w:lineRule="auto"/>
        <w:rPr>
          <w:highlight w:val="none"/>
        </w:rPr>
      </w:pPr>
      <w:bookmarkStart w:id="31" w:name="_Toc27354"/>
      <w:r>
        <w:rPr>
          <w:rFonts w:hint="eastAsia"/>
          <w:highlight w:val="none"/>
          <w:lang w:eastAsia="zh-CN"/>
        </w:rPr>
        <w:t>完善</w:t>
      </w:r>
      <w:r>
        <w:rPr>
          <w:rFonts w:hint="eastAsia"/>
          <w:highlight w:val="none"/>
        </w:rPr>
        <w:t>智慧消防平台功能</w:t>
      </w:r>
      <w:bookmarkEnd w:id="31"/>
    </w:p>
    <w:p w14:paraId="2BD6D3F0">
      <w:pPr>
        <w:spacing w:line="360" w:lineRule="auto"/>
        <w:ind w:firstLine="482"/>
        <w:rPr>
          <w:highlight w:val="none"/>
        </w:rPr>
      </w:pPr>
      <w:r>
        <w:rPr>
          <w:rFonts w:hint="eastAsia"/>
          <w:sz w:val="24"/>
          <w:highlight w:val="none"/>
        </w:rPr>
        <w:t>拓展智慧消防平台功能，实现维保业务管理、安消联动、运营数据日志分析等功能拓展；完善原有系统功能，优化系统界面；开发视频存储功能，支持消控室监控视频存储不低于</w:t>
      </w:r>
      <w:r>
        <w:rPr>
          <w:rFonts w:hint="eastAsia"/>
          <w:sz w:val="24"/>
          <w:highlight w:val="none"/>
          <w:lang w:val="en-US" w:eastAsia="zh-CN"/>
        </w:rPr>
        <w:t>2周</w:t>
      </w:r>
      <w:r>
        <w:rPr>
          <w:rFonts w:hint="eastAsia"/>
          <w:sz w:val="24"/>
          <w:highlight w:val="none"/>
        </w:rPr>
        <w:t>。</w:t>
      </w:r>
    </w:p>
    <w:p w14:paraId="60AB247D">
      <w:pPr>
        <w:pStyle w:val="6"/>
        <w:widowControl w:val="0"/>
        <w:tabs>
          <w:tab w:val="left" w:pos="425"/>
          <w:tab w:val="left" w:pos="560"/>
        </w:tabs>
        <w:spacing w:before="0" w:after="0" w:line="360" w:lineRule="auto"/>
        <w:rPr>
          <w:highlight w:val="none"/>
        </w:rPr>
      </w:pPr>
      <w:bookmarkStart w:id="32" w:name="_Toc14028"/>
      <w:r>
        <w:rPr>
          <w:rFonts w:hint="eastAsia"/>
          <w:highlight w:val="none"/>
        </w:rPr>
        <w:t>智慧消防运营服务</w:t>
      </w:r>
      <w:bookmarkEnd w:id="32"/>
    </w:p>
    <w:p w14:paraId="64EA7CB0">
      <w:pPr>
        <w:spacing w:line="360" w:lineRule="auto"/>
        <w:ind w:firstLine="482"/>
        <w:rPr>
          <w:rFonts w:hint="eastAsia"/>
          <w:sz w:val="24"/>
          <w:highlight w:val="none"/>
        </w:rPr>
      </w:pPr>
      <w:bookmarkStart w:id="33" w:name="_Toc45066845"/>
      <w:r>
        <w:rPr>
          <w:rFonts w:hint="eastAsia"/>
          <w:sz w:val="24"/>
          <w:highlight w:val="none"/>
        </w:rPr>
        <w:t>参照智慧园区二期建设模式，引入智慧消防运营服务，将本期新增联网的单位消防设施设备运行状态数据和告警数据接入运营中心，及时响应火灾预警、消除火灾隐患。</w:t>
      </w:r>
    </w:p>
    <w:p w14:paraId="51CA28AE">
      <w:pPr>
        <w:spacing w:line="360" w:lineRule="auto"/>
        <w:rPr>
          <w:rFonts w:hint="eastAsia" w:cs="Times New Roman"/>
          <w:b/>
          <w:bCs/>
          <w:kern w:val="2"/>
          <w:sz w:val="28"/>
          <w:szCs w:val="32"/>
          <w:highlight w:val="none"/>
          <w:lang w:val="en-US" w:eastAsia="zh-CN" w:bidi="ar-SA"/>
        </w:rPr>
      </w:pPr>
      <w:r>
        <w:rPr>
          <w:rFonts w:hint="eastAsia" w:ascii="Times New Roman" w:hAnsi="Times New Roman" w:eastAsia="宋体" w:cs="Times New Roman"/>
          <w:b/>
          <w:bCs/>
          <w:kern w:val="2"/>
          <w:sz w:val="28"/>
          <w:szCs w:val="32"/>
          <w:highlight w:val="none"/>
          <w:lang w:val="en-US" w:eastAsia="zh-CN" w:bidi="ar-SA"/>
        </w:rPr>
        <w:t>1.4.5</w:t>
      </w:r>
      <w:r>
        <w:rPr>
          <w:rFonts w:hint="eastAsia" w:cs="Times New Roman"/>
          <w:b/>
          <w:bCs/>
          <w:kern w:val="2"/>
          <w:sz w:val="28"/>
          <w:szCs w:val="32"/>
          <w:highlight w:val="none"/>
          <w:lang w:val="en-US" w:eastAsia="zh-CN" w:bidi="ar-SA"/>
        </w:rPr>
        <w:t xml:space="preserve"> 智慧亳芜相关扩容</w:t>
      </w:r>
    </w:p>
    <w:p w14:paraId="5D6AE2BB">
      <w:pPr>
        <w:spacing w:line="360" w:lineRule="auto"/>
        <w:ind w:firstLine="482"/>
        <w:rPr>
          <w:rFonts w:hint="eastAsia"/>
          <w:sz w:val="24"/>
          <w:highlight w:val="none"/>
        </w:rPr>
      </w:pPr>
      <w:r>
        <w:rPr>
          <w:rFonts w:hint="eastAsia"/>
          <w:sz w:val="24"/>
          <w:highlight w:val="none"/>
          <w:lang w:val="en-US" w:eastAsia="zh-CN"/>
        </w:rPr>
        <w:t>完善智慧工地模块相关功能与算法解析能力。</w:t>
      </w:r>
    </w:p>
    <w:bookmarkEnd w:id="26"/>
    <w:bookmarkEnd w:id="27"/>
    <w:p w14:paraId="4B04CCEE">
      <w:pPr>
        <w:pStyle w:val="5"/>
        <w:spacing w:before="0" w:after="0"/>
        <w:rPr>
          <w:rFonts w:ascii="宋体" w:hAnsi="宋体"/>
          <w:sz w:val="36"/>
          <w:highlight w:val="none"/>
        </w:rPr>
      </w:pPr>
      <w:bookmarkStart w:id="34" w:name="_Toc5691"/>
      <w:r>
        <w:rPr>
          <w:rFonts w:hint="eastAsia" w:ascii="宋体" w:hAnsi="宋体"/>
          <w:sz w:val="36"/>
          <w:highlight w:val="none"/>
        </w:rPr>
        <w:t>项目总投资及资金来源</w:t>
      </w:r>
      <w:bookmarkEnd w:id="33"/>
      <w:bookmarkEnd w:id="34"/>
    </w:p>
    <w:p w14:paraId="09C26CF1">
      <w:pPr>
        <w:pStyle w:val="2"/>
        <w:spacing w:after="0"/>
        <w:ind w:firstLine="480" w:firstLineChars="200"/>
        <w:rPr>
          <w:rFonts w:ascii="宋体" w:hAnsi="宋体"/>
          <w:szCs w:val="24"/>
          <w:highlight w:val="none"/>
        </w:rPr>
      </w:pPr>
      <w:r>
        <w:rPr>
          <w:rFonts w:hint="eastAsia" w:ascii="宋体" w:hAnsi="宋体"/>
          <w:szCs w:val="24"/>
          <w:highlight w:val="none"/>
        </w:rPr>
        <w:t>本项目预算资金</w:t>
      </w:r>
      <w:r>
        <w:rPr>
          <w:rFonts w:hint="eastAsia" w:ascii="宋体" w:hAnsi="宋体"/>
          <w:szCs w:val="24"/>
          <w:highlight w:val="none"/>
          <w:shd w:val="clear"/>
        </w:rPr>
        <w:t>为</w:t>
      </w:r>
      <w:r>
        <w:rPr>
          <w:rFonts w:ascii="宋体" w:hAnsi="宋体"/>
          <w:szCs w:val="24"/>
          <w:highlight w:val="none"/>
          <w:shd w:val="clear"/>
        </w:rPr>
        <w:t>3</w:t>
      </w:r>
      <w:r>
        <w:rPr>
          <w:rFonts w:hint="eastAsia" w:ascii="宋体" w:hAnsi="宋体"/>
          <w:szCs w:val="24"/>
          <w:highlight w:val="none"/>
          <w:shd w:val="clear"/>
          <w:lang w:val="en-US" w:eastAsia="zh-CN"/>
        </w:rPr>
        <w:t>33.60</w:t>
      </w:r>
      <w:r>
        <w:rPr>
          <w:rFonts w:hint="eastAsia" w:ascii="宋体" w:hAnsi="宋体"/>
          <w:szCs w:val="24"/>
          <w:highlight w:val="none"/>
          <w:shd w:val="clear"/>
        </w:rPr>
        <w:t>万元，</w:t>
      </w:r>
      <w:r>
        <w:rPr>
          <w:rFonts w:hint="eastAsia" w:ascii="宋体" w:hAnsi="宋体"/>
          <w:szCs w:val="24"/>
          <w:highlight w:val="none"/>
        </w:rPr>
        <w:t>由</w:t>
      </w:r>
      <w:r>
        <w:rPr>
          <w:rFonts w:hint="eastAsia" w:ascii="宋体" w:hAnsi="宋体"/>
          <w:szCs w:val="24"/>
          <w:highlight w:val="none"/>
          <w:lang w:val="en-US" w:eastAsia="zh-CN"/>
        </w:rPr>
        <w:t>亳芜现代产业园区管委会</w:t>
      </w:r>
      <w:r>
        <w:rPr>
          <w:rFonts w:hint="eastAsia" w:ascii="宋体" w:hAnsi="宋体"/>
          <w:szCs w:val="24"/>
          <w:highlight w:val="none"/>
        </w:rPr>
        <w:t>支出。</w:t>
      </w:r>
    </w:p>
    <w:p w14:paraId="63FC3337">
      <w:pPr>
        <w:ind w:firstLine="560"/>
        <w:rPr>
          <w:highlight w:val="none"/>
        </w:rPr>
      </w:pPr>
      <w:r>
        <w:rPr>
          <w:highlight w:val="none"/>
        </w:rPr>
        <w:br w:type="page"/>
      </w:r>
    </w:p>
    <w:p w14:paraId="71804120">
      <w:pPr>
        <w:pStyle w:val="4"/>
        <w:spacing w:before="0" w:after="0"/>
        <w:jc w:val="center"/>
        <w:rPr>
          <w:rFonts w:ascii="黑体" w:hAnsi="黑体" w:eastAsia="黑体"/>
          <w:sz w:val="44"/>
          <w:highlight w:val="none"/>
        </w:rPr>
      </w:pPr>
      <w:bookmarkStart w:id="35" w:name="_Toc4557"/>
      <w:bookmarkStart w:id="36" w:name="_Toc45066846"/>
      <w:r>
        <w:rPr>
          <w:rFonts w:hint="eastAsia" w:ascii="黑体" w:hAnsi="黑体" w:eastAsia="黑体"/>
          <w:sz w:val="44"/>
          <w:highlight w:val="none"/>
        </w:rPr>
        <w:t>现状分析</w:t>
      </w:r>
      <w:bookmarkEnd w:id="35"/>
    </w:p>
    <w:p w14:paraId="35D34FBF">
      <w:pPr>
        <w:pStyle w:val="5"/>
        <w:widowControl w:val="0"/>
        <w:tabs>
          <w:tab w:val="left" w:pos="560"/>
        </w:tabs>
        <w:spacing w:before="0" w:after="0"/>
        <w:rPr>
          <w:highlight w:val="none"/>
        </w:rPr>
      </w:pPr>
      <w:bookmarkStart w:id="37" w:name="_Toc26215"/>
      <w:bookmarkStart w:id="38" w:name="_Toc53434887"/>
      <w:bookmarkStart w:id="39" w:name="_Toc494099661"/>
      <w:r>
        <w:rPr>
          <w:highlight w:val="none"/>
        </w:rPr>
        <w:t>业务现状</w:t>
      </w:r>
      <w:bookmarkEnd w:id="37"/>
      <w:bookmarkEnd w:id="38"/>
      <w:bookmarkEnd w:id="39"/>
    </w:p>
    <w:p w14:paraId="3023DE2D">
      <w:pPr>
        <w:spacing w:line="360" w:lineRule="auto"/>
        <w:ind w:firstLine="482"/>
        <w:rPr>
          <w:sz w:val="24"/>
          <w:highlight w:val="none"/>
        </w:rPr>
      </w:pPr>
      <w:r>
        <w:rPr>
          <w:rFonts w:hint="eastAsia"/>
          <w:sz w:val="24"/>
          <w:highlight w:val="none"/>
        </w:rPr>
        <w:t>亳芜产业园管委会承担着园区安全综合监管职责</w:t>
      </w:r>
      <w:r>
        <w:rPr>
          <w:sz w:val="24"/>
          <w:highlight w:val="none"/>
        </w:rPr>
        <w:t>，其主要业务如下：</w:t>
      </w:r>
    </w:p>
    <w:p w14:paraId="63C7C263">
      <w:pPr>
        <w:spacing w:line="360" w:lineRule="auto"/>
        <w:ind w:firstLine="482"/>
        <w:rPr>
          <w:sz w:val="24"/>
          <w:highlight w:val="none"/>
        </w:rPr>
      </w:pPr>
      <w:r>
        <w:rPr>
          <w:sz w:val="24"/>
          <w:highlight w:val="none"/>
        </w:rPr>
        <w:t>1、履行消防安全监督管理职能。通过</w:t>
      </w:r>
      <w:r>
        <w:rPr>
          <w:rFonts w:hint="eastAsia"/>
          <w:sz w:val="24"/>
          <w:highlight w:val="none"/>
        </w:rPr>
        <w:t>监督执法</w:t>
      </w:r>
      <w:r>
        <w:rPr>
          <w:sz w:val="24"/>
          <w:highlight w:val="none"/>
        </w:rPr>
        <w:t>，强化企业单位消防安全主体责任落实，有效消除各类消防安全隐患问题，纠治各类消防安全违法行为，发现并推动化解重大消防安全风险，提高社会面火灾防控整体水平。</w:t>
      </w:r>
    </w:p>
    <w:p w14:paraId="361AB9C7">
      <w:pPr>
        <w:spacing w:line="360" w:lineRule="auto"/>
        <w:ind w:firstLine="482"/>
        <w:rPr>
          <w:sz w:val="24"/>
          <w:highlight w:val="none"/>
        </w:rPr>
      </w:pPr>
      <w:r>
        <w:rPr>
          <w:sz w:val="24"/>
          <w:highlight w:val="none"/>
        </w:rPr>
        <w:t>2、综合统筹行业、领域、系统消防安全责任落实。通过落实相关法律法规、政策标准和技术规范等措施，推动各行业、领域、系统消防安全责任落实，规范其消防安全管理，并依托考核、督导、督办等措施手段，推动政府、部门落实法定消防安全责任和必要的火灾预防工作措施。</w:t>
      </w:r>
    </w:p>
    <w:p w14:paraId="3A476D99">
      <w:pPr>
        <w:spacing w:line="360" w:lineRule="auto"/>
        <w:ind w:firstLine="482"/>
        <w:rPr>
          <w:sz w:val="24"/>
          <w:highlight w:val="none"/>
        </w:rPr>
      </w:pPr>
      <w:r>
        <w:rPr>
          <w:sz w:val="24"/>
          <w:highlight w:val="none"/>
        </w:rPr>
        <w:t>3、推动落实消防安全基础设施建设保障。以编制落实消防事业发展规划为抓手，组织指导各级政府、部门落实消防安全基础设施建设保障工作，按照法定职责任务，组织各有关部门落实消防安全基础设施的维护、保养，不断强化社会面火灾预防的硬件基础。</w:t>
      </w:r>
    </w:p>
    <w:p w14:paraId="19E16507">
      <w:pPr>
        <w:pStyle w:val="5"/>
        <w:widowControl w:val="0"/>
        <w:tabs>
          <w:tab w:val="left" w:pos="560"/>
        </w:tabs>
        <w:spacing w:before="0" w:after="0"/>
        <w:rPr>
          <w:highlight w:val="none"/>
        </w:rPr>
      </w:pPr>
      <w:bookmarkStart w:id="40" w:name="_Toc5085"/>
      <w:bookmarkStart w:id="41" w:name="_Toc53434889"/>
      <w:bookmarkStart w:id="42" w:name="_Toc494099663"/>
      <w:bookmarkStart w:id="43" w:name="_Toc53434888"/>
      <w:bookmarkStart w:id="44" w:name="_Toc494099662"/>
      <w:r>
        <w:rPr>
          <w:highlight w:val="none"/>
        </w:rPr>
        <w:t>业务应用系统现状分析</w:t>
      </w:r>
      <w:bookmarkEnd w:id="40"/>
      <w:bookmarkEnd w:id="41"/>
      <w:bookmarkEnd w:id="42"/>
    </w:p>
    <w:p w14:paraId="2A48E7E2">
      <w:pPr>
        <w:spacing w:line="360" w:lineRule="auto"/>
        <w:ind w:firstLine="482"/>
        <w:rPr>
          <w:sz w:val="24"/>
          <w:highlight w:val="none"/>
        </w:rPr>
      </w:pPr>
      <w:r>
        <w:rPr>
          <w:sz w:val="24"/>
          <w:highlight w:val="none"/>
        </w:rPr>
        <w:t>目前，</w:t>
      </w:r>
      <w:r>
        <w:rPr>
          <w:rFonts w:hint="eastAsia"/>
          <w:sz w:val="24"/>
          <w:highlight w:val="none"/>
        </w:rPr>
        <w:t>亳芜产业园已建成智慧园区一期、二期系统，其中智慧消防平台已接入园区内3</w:t>
      </w:r>
      <w:r>
        <w:rPr>
          <w:sz w:val="24"/>
          <w:highlight w:val="none"/>
        </w:rPr>
        <w:t>8</w:t>
      </w:r>
      <w:r>
        <w:rPr>
          <w:rFonts w:hint="eastAsia"/>
          <w:sz w:val="24"/>
          <w:highlight w:val="none"/>
        </w:rPr>
        <w:t>家重点单位消防物联网数据，并通过消防安全运营服务降低安全风险。园区内尚未完成单位全部联网接入，</w:t>
      </w:r>
      <w:r>
        <w:rPr>
          <w:sz w:val="24"/>
          <w:highlight w:val="none"/>
        </w:rPr>
        <w:t>亟待</w:t>
      </w:r>
      <w:r>
        <w:rPr>
          <w:rFonts w:hint="eastAsia"/>
          <w:sz w:val="24"/>
          <w:highlight w:val="none"/>
        </w:rPr>
        <w:t>消防安全物联网全覆盖监测</w:t>
      </w:r>
      <w:r>
        <w:rPr>
          <w:sz w:val="24"/>
          <w:highlight w:val="none"/>
        </w:rPr>
        <w:t>。</w:t>
      </w:r>
    </w:p>
    <w:p w14:paraId="5B5D4341">
      <w:pPr>
        <w:pStyle w:val="5"/>
        <w:widowControl w:val="0"/>
        <w:tabs>
          <w:tab w:val="left" w:pos="560"/>
        </w:tabs>
        <w:spacing w:before="0" w:after="0"/>
        <w:rPr>
          <w:highlight w:val="none"/>
        </w:rPr>
      </w:pPr>
      <w:bookmarkStart w:id="45" w:name="_Toc17948"/>
      <w:r>
        <w:rPr>
          <w:highlight w:val="none"/>
        </w:rPr>
        <w:t>可用资源现状</w:t>
      </w:r>
      <w:bookmarkEnd w:id="43"/>
      <w:bookmarkEnd w:id="44"/>
      <w:bookmarkEnd w:id="45"/>
    </w:p>
    <w:p w14:paraId="58640D22">
      <w:pPr>
        <w:spacing w:line="360" w:lineRule="auto"/>
        <w:ind w:firstLine="482"/>
        <w:rPr>
          <w:sz w:val="24"/>
          <w:highlight w:val="none"/>
        </w:rPr>
      </w:pPr>
      <w:r>
        <w:rPr>
          <w:sz w:val="24"/>
          <w:highlight w:val="none"/>
        </w:rPr>
        <w:t>本项目依托</w:t>
      </w:r>
      <w:r>
        <w:rPr>
          <w:rFonts w:hint="eastAsia"/>
          <w:sz w:val="24"/>
          <w:highlight w:val="none"/>
        </w:rPr>
        <w:t>亳州市政务</w:t>
      </w:r>
      <w:r>
        <w:rPr>
          <w:sz w:val="24"/>
          <w:highlight w:val="none"/>
        </w:rPr>
        <w:t>云资源建设部署，</w:t>
      </w:r>
      <w:r>
        <w:rPr>
          <w:rFonts w:hint="eastAsia"/>
          <w:sz w:val="24"/>
          <w:highlight w:val="none"/>
        </w:rPr>
        <w:t>政务云平台</w:t>
      </w:r>
      <w:r>
        <w:rPr>
          <w:sz w:val="24"/>
          <w:highlight w:val="none"/>
        </w:rPr>
        <w:t>提供存储资源、计算资源、云安全服务和网络基础设施。</w:t>
      </w:r>
    </w:p>
    <w:p w14:paraId="5CA2DC6A">
      <w:pPr>
        <w:pStyle w:val="5"/>
        <w:widowControl w:val="0"/>
        <w:tabs>
          <w:tab w:val="left" w:pos="560"/>
        </w:tabs>
        <w:spacing w:before="0" w:after="0"/>
        <w:rPr>
          <w:highlight w:val="none"/>
        </w:rPr>
      </w:pPr>
      <w:bookmarkStart w:id="46" w:name="_Toc2598"/>
      <w:r>
        <w:rPr>
          <w:rFonts w:hint="eastAsia"/>
          <w:highlight w:val="none"/>
        </w:rPr>
        <w:t>重点单位消防管理现状</w:t>
      </w:r>
      <w:bookmarkEnd w:id="46"/>
    </w:p>
    <w:p w14:paraId="53653E90">
      <w:pPr>
        <w:spacing w:line="360" w:lineRule="auto"/>
        <w:ind w:firstLine="482"/>
        <w:rPr>
          <w:sz w:val="24"/>
          <w:highlight w:val="none"/>
        </w:rPr>
      </w:pPr>
      <w:r>
        <w:rPr>
          <w:rFonts w:hint="eastAsia"/>
          <w:sz w:val="24"/>
          <w:highlight w:val="none"/>
        </w:rPr>
        <w:t>经现场勘查发现消防重点单位存在消防设施设备状态异常、消防通道堵塞、消防安全巡查落实不到位、消防台账不清等问题。</w:t>
      </w:r>
      <w:r>
        <w:rPr>
          <w:rFonts w:ascii="黑体" w:hAnsi="黑体" w:eastAsia="黑体"/>
          <w:sz w:val="44"/>
          <w:highlight w:val="none"/>
        </w:rPr>
        <w:br w:type="page"/>
      </w:r>
    </w:p>
    <w:p w14:paraId="10818889">
      <w:pPr>
        <w:pStyle w:val="4"/>
        <w:spacing w:before="0" w:after="0"/>
        <w:jc w:val="center"/>
        <w:rPr>
          <w:rFonts w:ascii="黑体" w:hAnsi="黑体" w:eastAsia="黑体"/>
          <w:sz w:val="44"/>
          <w:highlight w:val="none"/>
        </w:rPr>
      </w:pPr>
      <w:bookmarkStart w:id="47" w:name="_Toc19875"/>
      <w:r>
        <w:rPr>
          <w:rFonts w:hint="eastAsia" w:ascii="黑体" w:hAnsi="黑体" w:eastAsia="黑体"/>
          <w:sz w:val="44"/>
          <w:highlight w:val="none"/>
        </w:rPr>
        <w:t>需求分析</w:t>
      </w:r>
      <w:bookmarkEnd w:id="36"/>
      <w:bookmarkEnd w:id="47"/>
    </w:p>
    <w:p w14:paraId="22C57E16">
      <w:pPr>
        <w:pStyle w:val="5"/>
        <w:spacing w:before="0" w:after="0"/>
        <w:rPr>
          <w:rFonts w:ascii="宋体" w:hAnsi="宋体"/>
          <w:sz w:val="36"/>
          <w:highlight w:val="none"/>
        </w:rPr>
      </w:pPr>
      <w:bookmarkStart w:id="48" w:name="_Toc45066847"/>
      <w:bookmarkStart w:id="49" w:name="_Toc13453"/>
      <w:r>
        <w:rPr>
          <w:rFonts w:hint="eastAsia" w:ascii="宋体" w:hAnsi="宋体"/>
          <w:sz w:val="36"/>
          <w:highlight w:val="none"/>
        </w:rPr>
        <w:t>业务需求</w:t>
      </w:r>
      <w:bookmarkEnd w:id="48"/>
      <w:bookmarkEnd w:id="49"/>
    </w:p>
    <w:p w14:paraId="33C158AA">
      <w:pPr>
        <w:pStyle w:val="6"/>
        <w:widowControl w:val="0"/>
        <w:tabs>
          <w:tab w:val="left" w:pos="560"/>
        </w:tabs>
        <w:spacing w:before="0" w:after="0" w:line="360" w:lineRule="auto"/>
        <w:rPr>
          <w:highlight w:val="none"/>
        </w:rPr>
      </w:pPr>
      <w:bookmarkStart w:id="50" w:name="_Toc23414668"/>
      <w:bookmarkStart w:id="51" w:name="_Toc62050386"/>
      <w:bookmarkStart w:id="52" w:name="_Toc22204088"/>
      <w:bookmarkStart w:id="53" w:name="_Toc27073880"/>
      <w:bookmarkStart w:id="54" w:name="_Toc2846"/>
      <w:r>
        <w:rPr>
          <w:rFonts w:hint="eastAsia"/>
          <w:highlight w:val="none"/>
        </w:rPr>
        <w:t>重点单位的</w:t>
      </w:r>
      <w:bookmarkEnd w:id="50"/>
      <w:bookmarkEnd w:id="51"/>
      <w:bookmarkEnd w:id="52"/>
      <w:bookmarkEnd w:id="53"/>
      <w:r>
        <w:rPr>
          <w:rFonts w:hint="eastAsia"/>
          <w:highlight w:val="none"/>
        </w:rPr>
        <w:t>消防安全检测需求</w:t>
      </w:r>
      <w:bookmarkEnd w:id="54"/>
    </w:p>
    <w:p w14:paraId="1F12E295">
      <w:pPr>
        <w:spacing w:line="360" w:lineRule="auto"/>
        <w:ind w:firstLine="482"/>
        <w:rPr>
          <w:sz w:val="24"/>
          <w:highlight w:val="none"/>
        </w:rPr>
      </w:pPr>
      <w:r>
        <w:rPr>
          <w:rFonts w:hint="eastAsia"/>
          <w:sz w:val="24"/>
          <w:highlight w:val="none"/>
        </w:rPr>
        <w:t>需安排专业检测团队按照国家相关消防法规标准为采购人提供建筑消防设施年度检测，并出具《消防设施检测报告》；根据消防设施检测报告，督促各单位限时完成消防隐患整改和消防设施设备修复；检测机构再次开展消防检测并出具报告，消防安全监管部门根据第二次检测报告开展相关检查工作。</w:t>
      </w:r>
    </w:p>
    <w:p w14:paraId="79578415">
      <w:pPr>
        <w:pStyle w:val="6"/>
        <w:widowControl w:val="0"/>
        <w:tabs>
          <w:tab w:val="left" w:pos="560"/>
        </w:tabs>
        <w:spacing w:before="0" w:after="0" w:line="360" w:lineRule="auto"/>
        <w:rPr>
          <w:highlight w:val="none"/>
        </w:rPr>
      </w:pPr>
      <w:bookmarkStart w:id="55" w:name="_Toc18228"/>
      <w:r>
        <w:rPr>
          <w:rFonts w:hint="eastAsia"/>
          <w:highlight w:val="none"/>
        </w:rPr>
        <w:t>全面接入的消防安全感知需求</w:t>
      </w:r>
      <w:bookmarkEnd w:id="55"/>
    </w:p>
    <w:p w14:paraId="608A2D88">
      <w:pPr>
        <w:spacing w:line="360" w:lineRule="auto"/>
        <w:ind w:firstLine="482"/>
        <w:rPr>
          <w:rFonts w:hint="eastAsia"/>
          <w:sz w:val="24"/>
          <w:highlight w:val="none"/>
        </w:rPr>
      </w:pPr>
      <w:r>
        <w:rPr>
          <w:rFonts w:hint="eastAsia"/>
          <w:sz w:val="24"/>
          <w:highlight w:val="none"/>
        </w:rPr>
        <w:t>按照火灾预警防控需求，利用物联感知手段，接入园区内未联网的单位消防设施设备运行状态，实时动态感知。通过“物联网+运营”的建设模式，加强对人流、物流聚集的重点场所、区域的消防安全管控，综合提升园区安全治理水平。</w:t>
      </w:r>
    </w:p>
    <w:p w14:paraId="061BE7E1">
      <w:pPr>
        <w:spacing w:line="360" w:lineRule="auto"/>
        <w:ind w:firstLine="482"/>
        <w:rPr>
          <w:rFonts w:hint="eastAsia" w:ascii="Times New Roman" w:hAnsi="Times New Roman" w:cs="Times New Roman"/>
          <w:color w:val="FF0000"/>
          <w:sz w:val="24"/>
          <w:highlight w:val="none"/>
        </w:rPr>
      </w:pPr>
      <w:r>
        <w:rPr>
          <w:rFonts w:hint="eastAsia" w:ascii="Times New Roman" w:hAnsi="Times New Roman" w:cs="Times New Roman"/>
          <w:color w:val="FF0000"/>
          <w:sz w:val="24"/>
          <w:highlight w:val="none"/>
          <w:lang w:val="en-US" w:eastAsia="zh-CN"/>
        </w:rPr>
        <w:t>该项目消防安全物联感知设备接入消防安全监测预警系统、“城市大脑”。</w:t>
      </w:r>
    </w:p>
    <w:p w14:paraId="4B327D89">
      <w:pPr>
        <w:pStyle w:val="6"/>
        <w:widowControl w:val="0"/>
        <w:tabs>
          <w:tab w:val="left" w:pos="560"/>
        </w:tabs>
        <w:spacing w:before="0" w:after="0" w:line="360" w:lineRule="auto"/>
        <w:rPr>
          <w:highlight w:val="none"/>
        </w:rPr>
      </w:pPr>
      <w:bookmarkStart w:id="56" w:name="_Toc28290"/>
      <w:r>
        <w:rPr>
          <w:rFonts w:hint="eastAsia"/>
          <w:highlight w:val="none"/>
        </w:rPr>
        <w:t>智慧消防平台功能升级需</w:t>
      </w:r>
      <w:r>
        <w:rPr>
          <w:highlight w:val="none"/>
        </w:rPr>
        <w:t>求</w:t>
      </w:r>
      <w:bookmarkEnd w:id="56"/>
    </w:p>
    <w:p w14:paraId="21A28FC4">
      <w:pPr>
        <w:spacing w:line="360" w:lineRule="auto"/>
        <w:ind w:firstLine="482"/>
        <w:rPr>
          <w:sz w:val="24"/>
          <w:highlight w:val="none"/>
        </w:rPr>
      </w:pPr>
      <w:r>
        <w:rPr>
          <w:rFonts w:hint="eastAsia"/>
          <w:sz w:val="24"/>
          <w:highlight w:val="none"/>
        </w:rPr>
        <w:t>基于前期智慧消防平台，</w:t>
      </w:r>
      <w:bookmarkStart w:id="57" w:name="_Hlk68188431"/>
      <w:r>
        <w:rPr>
          <w:rFonts w:hint="eastAsia"/>
          <w:sz w:val="24"/>
          <w:highlight w:val="none"/>
        </w:rPr>
        <w:t>需要拓展隐患整改分析、设备离线分析、安全周报、维保业务管理、安消联动、运营数据日志、运营记录分析等平台功能；完善原有系统功能，优化系统界面。</w:t>
      </w:r>
    </w:p>
    <w:p w14:paraId="4C31DBEB">
      <w:pPr>
        <w:spacing w:line="360" w:lineRule="auto"/>
        <w:ind w:firstLine="482"/>
        <w:rPr>
          <w:rFonts w:hint="eastAsia" w:ascii="Times New Roman" w:hAnsi="Times New Roman" w:cs="Times New Roman"/>
          <w:color w:val="FF0000"/>
          <w:sz w:val="24"/>
          <w:highlight w:val="none"/>
          <w:lang w:val="en-US" w:eastAsia="zh-CN"/>
        </w:rPr>
      </w:pPr>
      <w:r>
        <w:rPr>
          <w:rFonts w:hint="eastAsia"/>
          <w:sz w:val="24"/>
          <w:highlight w:val="none"/>
        </w:rPr>
        <w:t>另外根据业务需求，感知网络数据统一进入消防大脑，以推动消防救援大数据的有效应用</w:t>
      </w:r>
      <w:r>
        <w:rPr>
          <w:rFonts w:hint="eastAsia"/>
          <w:sz w:val="24"/>
          <w:highlight w:val="none"/>
          <w:lang w:eastAsia="zh-CN"/>
        </w:rPr>
        <w:t>，</w:t>
      </w:r>
      <w:r>
        <w:rPr>
          <w:rFonts w:hint="eastAsia" w:ascii="Times New Roman" w:hAnsi="Times New Roman" w:cs="Times New Roman"/>
          <w:color w:val="FF0000"/>
          <w:sz w:val="24"/>
          <w:highlight w:val="none"/>
          <w:lang w:val="en-US" w:eastAsia="zh-CN"/>
        </w:rPr>
        <w:t>同步在消防安全监测预警系统上增加维保计划管理、维保监管、维保任务提醒等功能。</w:t>
      </w:r>
    </w:p>
    <w:p w14:paraId="012A2134">
      <w:pPr>
        <w:spacing w:line="360" w:lineRule="auto"/>
        <w:ind w:firstLine="482"/>
      </w:pPr>
      <w:r>
        <w:rPr>
          <w:rFonts w:hint="eastAsia"/>
          <w:sz w:val="24"/>
          <w:highlight w:val="none"/>
        </w:rPr>
        <w:t>本次升级为在前期智慧亳芜平台基础上进行实施，须与现有系统和硬件做好兼容对接。</w:t>
      </w:r>
    </w:p>
    <w:bookmarkEnd w:id="57"/>
    <w:p w14:paraId="1E3F0335">
      <w:pPr>
        <w:pStyle w:val="6"/>
        <w:widowControl w:val="0"/>
        <w:tabs>
          <w:tab w:val="left" w:pos="560"/>
        </w:tabs>
        <w:spacing w:before="0" w:after="0" w:line="360" w:lineRule="auto"/>
        <w:rPr>
          <w:highlight w:val="none"/>
        </w:rPr>
      </w:pPr>
      <w:bookmarkStart w:id="58" w:name="_Toc21779"/>
      <w:r>
        <w:rPr>
          <w:rFonts w:hint="eastAsia"/>
          <w:highlight w:val="none"/>
        </w:rPr>
        <w:t>智慧消防运营服务</w:t>
      </w:r>
      <w:r>
        <w:rPr>
          <w:highlight w:val="none"/>
        </w:rPr>
        <w:t>需求</w:t>
      </w:r>
      <w:bookmarkEnd w:id="58"/>
    </w:p>
    <w:p w14:paraId="41D8961E">
      <w:pPr>
        <w:spacing w:line="360" w:lineRule="auto"/>
        <w:ind w:firstLine="482"/>
        <w:rPr>
          <w:sz w:val="24"/>
          <w:highlight w:val="none"/>
        </w:rPr>
      </w:pPr>
      <w:r>
        <w:rPr>
          <w:rFonts w:hint="eastAsia"/>
          <w:sz w:val="24"/>
          <w:highlight w:val="none"/>
        </w:rPr>
        <w:t>持续构建园区监管平台、运营中心、企业三级级物联感知接入架构，接入智慧消防物联监测系统、消防远程监控系统、智慧用电系统等安全监测数据，支撑火灾隐患预警分析、火警及时响应侦查。</w:t>
      </w:r>
    </w:p>
    <w:p w14:paraId="6D1077FA">
      <w:pPr>
        <w:spacing w:line="360" w:lineRule="auto"/>
        <w:ind w:firstLine="482"/>
        <w:rPr>
          <w:sz w:val="24"/>
          <w:highlight w:val="none"/>
        </w:rPr>
      </w:pPr>
      <w:r>
        <w:rPr>
          <w:rFonts w:hint="eastAsia"/>
          <w:sz w:val="24"/>
          <w:highlight w:val="none"/>
        </w:rPr>
        <w:t>针对</w:t>
      </w:r>
      <w:r>
        <w:rPr>
          <w:rFonts w:hint="eastAsia"/>
          <w:sz w:val="24"/>
          <w:highlight w:val="none"/>
          <w:lang w:val="en-US" w:eastAsia="zh-CN"/>
        </w:rPr>
        <w:t>辖区内</w:t>
      </w:r>
      <w:r>
        <w:rPr>
          <w:rFonts w:hint="eastAsia"/>
          <w:sz w:val="24"/>
          <w:highlight w:val="none"/>
        </w:rPr>
        <w:t>海量传感器、网关等感知资源，面向其长时间持续高效稳定运行的需求，通过准确掌握各类感知资源的状态，对感知资源进行科学组织，准确控制其入网、在网和离网等各个环节，实现对消防安全感知网络所包括的各类感知终端及相关感知资源的有效管理，为各项上层业务持续高效开展提供管理保障。</w:t>
      </w:r>
    </w:p>
    <w:p w14:paraId="6C9BA9D5">
      <w:pPr>
        <w:pStyle w:val="5"/>
        <w:spacing w:before="0" w:after="0"/>
        <w:rPr>
          <w:rFonts w:ascii="宋体" w:hAnsi="宋体"/>
          <w:sz w:val="36"/>
          <w:highlight w:val="none"/>
        </w:rPr>
      </w:pPr>
      <w:bookmarkStart w:id="59" w:name="_Toc45066852"/>
      <w:bookmarkStart w:id="60" w:name="_Toc32355"/>
      <w:bookmarkStart w:id="61" w:name="_Hlk68186749"/>
      <w:r>
        <w:rPr>
          <w:rFonts w:hint="eastAsia" w:ascii="宋体" w:hAnsi="宋体"/>
          <w:sz w:val="36"/>
          <w:highlight w:val="none"/>
        </w:rPr>
        <w:t>存储需求</w:t>
      </w:r>
      <w:bookmarkEnd w:id="59"/>
      <w:bookmarkEnd w:id="60"/>
    </w:p>
    <w:p w14:paraId="0BACC943">
      <w:pPr>
        <w:spacing w:line="360" w:lineRule="auto"/>
        <w:ind w:firstLine="482"/>
        <w:rPr>
          <w:sz w:val="24"/>
          <w:highlight w:val="none"/>
        </w:rPr>
      </w:pPr>
      <w:r>
        <w:rPr>
          <w:rFonts w:hint="eastAsia"/>
          <w:sz w:val="24"/>
          <w:highlight w:val="none"/>
        </w:rPr>
        <w:t>系统建设数据存储需求估算如下表所示。</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895"/>
        <w:gridCol w:w="4810"/>
        <w:gridCol w:w="1093"/>
      </w:tblGrid>
      <w:tr w14:paraId="1560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vAlign w:val="center"/>
          </w:tcPr>
          <w:p w14:paraId="6285CB3D">
            <w:pPr>
              <w:jc w:val="center"/>
              <w:rPr>
                <w:b/>
                <w:sz w:val="21"/>
                <w:szCs w:val="21"/>
                <w:highlight w:val="none"/>
              </w:rPr>
            </w:pPr>
            <w:r>
              <w:rPr>
                <w:b/>
                <w:sz w:val="21"/>
                <w:szCs w:val="21"/>
                <w:highlight w:val="none"/>
              </w:rPr>
              <w:t>序号</w:t>
            </w:r>
          </w:p>
        </w:tc>
        <w:tc>
          <w:tcPr>
            <w:tcW w:w="1112" w:type="pct"/>
            <w:vAlign w:val="center"/>
          </w:tcPr>
          <w:p w14:paraId="5AB3759E">
            <w:pPr>
              <w:jc w:val="center"/>
              <w:rPr>
                <w:b/>
                <w:sz w:val="21"/>
                <w:szCs w:val="21"/>
                <w:highlight w:val="none"/>
              </w:rPr>
            </w:pPr>
            <w:r>
              <w:rPr>
                <w:b/>
                <w:sz w:val="21"/>
                <w:szCs w:val="21"/>
                <w:highlight w:val="none"/>
              </w:rPr>
              <w:t>系统名称</w:t>
            </w:r>
          </w:p>
        </w:tc>
        <w:tc>
          <w:tcPr>
            <w:tcW w:w="2822" w:type="pct"/>
            <w:vAlign w:val="center"/>
          </w:tcPr>
          <w:p w14:paraId="4745AD47">
            <w:pPr>
              <w:jc w:val="center"/>
              <w:rPr>
                <w:b/>
                <w:sz w:val="21"/>
                <w:szCs w:val="21"/>
                <w:highlight w:val="none"/>
              </w:rPr>
            </w:pPr>
            <w:r>
              <w:rPr>
                <w:b/>
                <w:sz w:val="21"/>
                <w:szCs w:val="21"/>
                <w:highlight w:val="none"/>
              </w:rPr>
              <w:t>子系统</w:t>
            </w:r>
          </w:p>
        </w:tc>
        <w:tc>
          <w:tcPr>
            <w:tcW w:w="641" w:type="pct"/>
            <w:vAlign w:val="center"/>
          </w:tcPr>
          <w:p w14:paraId="58AB671A">
            <w:pPr>
              <w:jc w:val="center"/>
              <w:rPr>
                <w:b/>
                <w:sz w:val="21"/>
                <w:szCs w:val="21"/>
                <w:highlight w:val="none"/>
              </w:rPr>
            </w:pPr>
            <w:r>
              <w:rPr>
                <w:b/>
                <w:sz w:val="21"/>
                <w:szCs w:val="21"/>
                <w:highlight w:val="none"/>
              </w:rPr>
              <w:t>年数据量（TB）</w:t>
            </w:r>
          </w:p>
        </w:tc>
      </w:tr>
      <w:tr w14:paraId="1122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vAlign w:val="center"/>
          </w:tcPr>
          <w:p w14:paraId="53A3724B">
            <w:pPr>
              <w:jc w:val="center"/>
              <w:rPr>
                <w:sz w:val="21"/>
                <w:szCs w:val="21"/>
                <w:highlight w:val="none"/>
              </w:rPr>
            </w:pPr>
            <w:r>
              <w:rPr>
                <w:sz w:val="21"/>
                <w:szCs w:val="21"/>
                <w:highlight w:val="none"/>
              </w:rPr>
              <w:t>1</w:t>
            </w:r>
          </w:p>
        </w:tc>
        <w:tc>
          <w:tcPr>
            <w:tcW w:w="1112" w:type="pct"/>
            <w:vAlign w:val="center"/>
          </w:tcPr>
          <w:p w14:paraId="0EDB10C8">
            <w:pPr>
              <w:jc w:val="center"/>
              <w:rPr>
                <w:sz w:val="21"/>
                <w:szCs w:val="21"/>
                <w:highlight w:val="none"/>
              </w:rPr>
            </w:pPr>
            <w:r>
              <w:rPr>
                <w:sz w:val="21"/>
                <w:szCs w:val="21"/>
                <w:highlight w:val="none"/>
              </w:rPr>
              <w:t>感知网络</w:t>
            </w:r>
          </w:p>
        </w:tc>
        <w:tc>
          <w:tcPr>
            <w:tcW w:w="2822" w:type="pct"/>
            <w:vAlign w:val="center"/>
          </w:tcPr>
          <w:p w14:paraId="419BB949">
            <w:pPr>
              <w:jc w:val="center"/>
              <w:rPr>
                <w:sz w:val="21"/>
                <w:szCs w:val="21"/>
                <w:highlight w:val="none"/>
              </w:rPr>
            </w:pPr>
            <w:r>
              <w:rPr>
                <w:sz w:val="21"/>
                <w:szCs w:val="21"/>
                <w:highlight w:val="none"/>
              </w:rPr>
              <w:t>预计第一年接入100万个传感器，按每个传感器年数据量约1MB（清洗后）</w:t>
            </w:r>
          </w:p>
        </w:tc>
        <w:tc>
          <w:tcPr>
            <w:tcW w:w="641" w:type="pct"/>
            <w:vAlign w:val="center"/>
          </w:tcPr>
          <w:p w14:paraId="5F42D9E3">
            <w:pPr>
              <w:jc w:val="center"/>
              <w:rPr>
                <w:sz w:val="21"/>
                <w:szCs w:val="21"/>
                <w:highlight w:val="none"/>
              </w:rPr>
            </w:pPr>
            <w:r>
              <w:rPr>
                <w:sz w:val="21"/>
                <w:szCs w:val="21"/>
                <w:highlight w:val="none"/>
              </w:rPr>
              <w:t>1</w:t>
            </w:r>
          </w:p>
        </w:tc>
      </w:tr>
      <w:tr w14:paraId="7783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vAlign w:val="center"/>
          </w:tcPr>
          <w:p w14:paraId="36F71BE7">
            <w:pPr>
              <w:jc w:val="center"/>
              <w:rPr>
                <w:sz w:val="21"/>
                <w:szCs w:val="21"/>
                <w:highlight w:val="none"/>
              </w:rPr>
            </w:pPr>
            <w:r>
              <w:rPr>
                <w:sz w:val="21"/>
                <w:szCs w:val="21"/>
                <w:highlight w:val="none"/>
              </w:rPr>
              <w:t>2</w:t>
            </w:r>
          </w:p>
        </w:tc>
        <w:tc>
          <w:tcPr>
            <w:tcW w:w="1112" w:type="pct"/>
            <w:vAlign w:val="center"/>
          </w:tcPr>
          <w:p w14:paraId="67085BAF">
            <w:pPr>
              <w:jc w:val="center"/>
              <w:rPr>
                <w:sz w:val="21"/>
                <w:szCs w:val="21"/>
                <w:highlight w:val="none"/>
              </w:rPr>
            </w:pPr>
            <w:r>
              <w:rPr>
                <w:rFonts w:hint="eastAsia"/>
                <w:sz w:val="21"/>
                <w:szCs w:val="21"/>
                <w:highlight w:val="none"/>
              </w:rPr>
              <w:t>智慧消防服务平台功能升级</w:t>
            </w:r>
          </w:p>
        </w:tc>
        <w:tc>
          <w:tcPr>
            <w:tcW w:w="2822" w:type="pct"/>
            <w:vAlign w:val="center"/>
          </w:tcPr>
          <w:p w14:paraId="398A92FE">
            <w:pPr>
              <w:jc w:val="center"/>
              <w:rPr>
                <w:sz w:val="21"/>
                <w:szCs w:val="21"/>
                <w:highlight w:val="none"/>
              </w:rPr>
            </w:pPr>
            <w:r>
              <w:rPr>
                <w:sz w:val="21"/>
                <w:szCs w:val="21"/>
                <w:highlight w:val="none"/>
              </w:rPr>
              <w:t>资源管理、日志分析</w:t>
            </w:r>
            <w:r>
              <w:rPr>
                <w:rFonts w:hint="eastAsia"/>
                <w:sz w:val="21"/>
                <w:szCs w:val="21"/>
                <w:highlight w:val="none"/>
              </w:rPr>
              <w:t>、运营记录</w:t>
            </w:r>
            <w:r>
              <w:rPr>
                <w:sz w:val="21"/>
                <w:szCs w:val="21"/>
                <w:highlight w:val="none"/>
              </w:rPr>
              <w:t>等数据</w:t>
            </w:r>
          </w:p>
        </w:tc>
        <w:tc>
          <w:tcPr>
            <w:tcW w:w="641" w:type="pct"/>
            <w:vAlign w:val="center"/>
          </w:tcPr>
          <w:p w14:paraId="28C2FC33">
            <w:pPr>
              <w:jc w:val="center"/>
              <w:rPr>
                <w:sz w:val="21"/>
                <w:szCs w:val="21"/>
                <w:highlight w:val="none"/>
              </w:rPr>
            </w:pPr>
            <w:r>
              <w:rPr>
                <w:sz w:val="21"/>
                <w:szCs w:val="21"/>
                <w:highlight w:val="none"/>
              </w:rPr>
              <w:t>2</w:t>
            </w:r>
          </w:p>
        </w:tc>
      </w:tr>
      <w:tr w14:paraId="5E97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5" w:type="pct"/>
            <w:vAlign w:val="center"/>
          </w:tcPr>
          <w:p w14:paraId="3728C2ED">
            <w:pPr>
              <w:jc w:val="center"/>
              <w:rPr>
                <w:rFonts w:hint="eastAsia" w:eastAsia="宋体"/>
                <w:sz w:val="21"/>
                <w:szCs w:val="21"/>
                <w:highlight w:val="none"/>
                <w:lang w:val="en-US" w:eastAsia="zh-CN"/>
              </w:rPr>
            </w:pPr>
            <w:r>
              <w:rPr>
                <w:rFonts w:hint="eastAsia"/>
                <w:sz w:val="21"/>
                <w:szCs w:val="21"/>
                <w:highlight w:val="none"/>
                <w:lang w:val="en-US" w:eastAsia="zh-CN"/>
              </w:rPr>
              <w:t>3</w:t>
            </w:r>
          </w:p>
        </w:tc>
        <w:tc>
          <w:tcPr>
            <w:tcW w:w="1112" w:type="pct"/>
            <w:vAlign w:val="center"/>
          </w:tcPr>
          <w:p w14:paraId="1955BA73">
            <w:pPr>
              <w:jc w:val="center"/>
              <w:rPr>
                <w:rFonts w:hint="default" w:eastAsia="宋体"/>
                <w:sz w:val="21"/>
                <w:szCs w:val="21"/>
                <w:highlight w:val="none"/>
                <w:lang w:val="en-US" w:eastAsia="zh-CN"/>
              </w:rPr>
            </w:pPr>
            <w:r>
              <w:rPr>
                <w:rFonts w:hint="eastAsia"/>
                <w:sz w:val="21"/>
                <w:szCs w:val="21"/>
                <w:highlight w:val="none"/>
                <w:lang w:val="en-US" w:eastAsia="zh-CN"/>
              </w:rPr>
              <w:t>视频存储</w:t>
            </w:r>
          </w:p>
        </w:tc>
        <w:tc>
          <w:tcPr>
            <w:tcW w:w="2822" w:type="pct"/>
            <w:vAlign w:val="center"/>
          </w:tcPr>
          <w:p w14:paraId="08B8D413">
            <w:pPr>
              <w:jc w:val="center"/>
              <w:rPr>
                <w:rFonts w:hint="default" w:eastAsia="宋体"/>
                <w:sz w:val="21"/>
                <w:szCs w:val="21"/>
                <w:highlight w:val="none"/>
                <w:lang w:val="en-US" w:eastAsia="zh-CN"/>
              </w:rPr>
            </w:pPr>
            <w:r>
              <w:rPr>
                <w:rFonts w:hint="eastAsia"/>
                <w:sz w:val="21"/>
                <w:szCs w:val="21"/>
                <w:highlight w:val="none"/>
                <w:lang w:val="en-US" w:eastAsia="zh-CN"/>
              </w:rPr>
              <w:t>已建和本次建设中的智慧消防监控视频实现存储并在至亳芜视频平台汇聚，存储时间不低于2周</w:t>
            </w:r>
          </w:p>
        </w:tc>
        <w:tc>
          <w:tcPr>
            <w:tcW w:w="641" w:type="pct"/>
            <w:vAlign w:val="center"/>
          </w:tcPr>
          <w:p w14:paraId="61E2554F">
            <w:pPr>
              <w:jc w:val="center"/>
              <w:rPr>
                <w:rFonts w:hint="default" w:eastAsia="宋体"/>
                <w:sz w:val="21"/>
                <w:szCs w:val="21"/>
                <w:highlight w:val="none"/>
                <w:lang w:val="en-US" w:eastAsia="zh-CN"/>
              </w:rPr>
            </w:pPr>
            <w:r>
              <w:rPr>
                <w:rFonts w:hint="eastAsia"/>
                <w:sz w:val="21"/>
                <w:szCs w:val="21"/>
                <w:highlight w:val="none"/>
                <w:lang w:val="en-US" w:eastAsia="zh-CN"/>
              </w:rPr>
              <w:t>50</w:t>
            </w:r>
          </w:p>
        </w:tc>
      </w:tr>
      <w:tr w14:paraId="3757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59" w:type="pct"/>
            <w:gridSpan w:val="3"/>
            <w:vAlign w:val="center"/>
          </w:tcPr>
          <w:p w14:paraId="2F3DCD57">
            <w:pPr>
              <w:jc w:val="center"/>
              <w:rPr>
                <w:sz w:val="21"/>
                <w:szCs w:val="21"/>
                <w:highlight w:val="none"/>
              </w:rPr>
            </w:pPr>
            <w:r>
              <w:rPr>
                <w:sz w:val="21"/>
                <w:szCs w:val="21"/>
                <w:highlight w:val="none"/>
              </w:rPr>
              <w:t>合计</w:t>
            </w:r>
          </w:p>
        </w:tc>
        <w:tc>
          <w:tcPr>
            <w:tcW w:w="641" w:type="pct"/>
            <w:vAlign w:val="center"/>
          </w:tcPr>
          <w:p w14:paraId="3158BBF6">
            <w:pPr>
              <w:jc w:val="center"/>
              <w:rPr>
                <w:rFonts w:hint="default" w:eastAsia="宋体"/>
                <w:sz w:val="21"/>
                <w:szCs w:val="21"/>
                <w:highlight w:val="none"/>
                <w:lang w:val="en-US" w:eastAsia="zh-CN"/>
              </w:rPr>
            </w:pPr>
            <w:r>
              <w:rPr>
                <w:rFonts w:hint="eastAsia"/>
                <w:sz w:val="21"/>
                <w:szCs w:val="21"/>
                <w:highlight w:val="none"/>
                <w:lang w:val="en-US" w:eastAsia="zh-CN"/>
              </w:rPr>
              <w:t>53</w:t>
            </w:r>
          </w:p>
        </w:tc>
      </w:tr>
    </w:tbl>
    <w:p w14:paraId="6DE5B83B">
      <w:pPr>
        <w:spacing w:line="360" w:lineRule="auto"/>
        <w:ind w:firstLine="482"/>
        <w:rPr>
          <w:sz w:val="24"/>
          <w:highlight w:val="none"/>
        </w:rPr>
      </w:pPr>
      <w:r>
        <w:rPr>
          <w:rFonts w:hint="eastAsia"/>
          <w:sz w:val="24"/>
          <w:highlight w:val="none"/>
        </w:rPr>
        <w:t>在上述信息采集和处理过程中，应对其进行分类管理，确定不同数据类别的安全等级和访问权限，以保障数据安全。</w:t>
      </w:r>
    </w:p>
    <w:p w14:paraId="0716B726">
      <w:pPr>
        <w:pStyle w:val="5"/>
        <w:spacing w:before="0" w:after="0"/>
        <w:rPr>
          <w:rFonts w:ascii="宋体" w:hAnsi="宋体"/>
          <w:sz w:val="36"/>
          <w:highlight w:val="none"/>
        </w:rPr>
      </w:pPr>
      <w:bookmarkStart w:id="62" w:name="_Toc21531"/>
      <w:r>
        <w:rPr>
          <w:rFonts w:hint="eastAsia" w:ascii="宋体" w:hAnsi="宋体"/>
          <w:sz w:val="36"/>
          <w:highlight w:val="none"/>
        </w:rPr>
        <w:t>网络建设和部署需求</w:t>
      </w:r>
      <w:bookmarkEnd w:id="62"/>
    </w:p>
    <w:p w14:paraId="5C3191D5">
      <w:pPr>
        <w:spacing w:line="360" w:lineRule="auto"/>
        <w:ind w:firstLine="482"/>
        <w:rPr>
          <w:sz w:val="24"/>
          <w:highlight w:val="none"/>
        </w:rPr>
      </w:pPr>
      <w:r>
        <w:rPr>
          <w:rFonts w:hint="eastAsia"/>
          <w:sz w:val="24"/>
          <w:highlight w:val="none"/>
        </w:rPr>
        <w:t>本项目软件平台部署于电子政务外网，各个子系统的数据处理、数据分析、数据传输等算法实现都依托于电子政务云资源来实现，</w:t>
      </w:r>
      <w:r>
        <w:rPr>
          <w:rFonts w:hint="eastAsia"/>
          <w:sz w:val="24"/>
          <w:highlight w:val="none"/>
          <w:lang w:eastAsia="zh-CN"/>
        </w:rPr>
        <w:t>服务器复用智慧亳芜二期相关服务器，不够可进行扩容。</w:t>
      </w:r>
      <w:r>
        <w:rPr>
          <w:rFonts w:hint="eastAsia"/>
          <w:sz w:val="24"/>
          <w:highlight w:val="none"/>
        </w:rPr>
        <w:t>系统对服务器的要求</w:t>
      </w:r>
      <w:r>
        <w:rPr>
          <w:rFonts w:hint="eastAsia"/>
          <w:sz w:val="24"/>
          <w:highlight w:val="none"/>
          <w:lang w:eastAsia="zh-CN"/>
        </w:rPr>
        <w:t>（参考）</w:t>
      </w:r>
      <w:r>
        <w:rPr>
          <w:rFonts w:hint="eastAsia"/>
          <w:sz w:val="24"/>
          <w:highlight w:val="none"/>
        </w:rPr>
        <w:t>如下表所示。</w:t>
      </w:r>
    </w:p>
    <w:tbl>
      <w:tblPr>
        <w:tblStyle w:val="42"/>
        <w:tblW w:w="8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992"/>
        <w:gridCol w:w="1134"/>
        <w:gridCol w:w="1160"/>
        <w:gridCol w:w="999"/>
        <w:gridCol w:w="2545"/>
      </w:tblGrid>
      <w:tr w14:paraId="0A49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94" w:type="dxa"/>
            <w:tcBorders>
              <w:top w:val="single" w:color="auto" w:sz="4" w:space="0"/>
              <w:left w:val="single" w:color="auto" w:sz="4" w:space="0"/>
              <w:bottom w:val="single" w:color="auto" w:sz="4" w:space="0"/>
              <w:right w:val="single" w:color="auto" w:sz="4" w:space="0"/>
            </w:tcBorders>
            <w:shd w:val="clear" w:color="auto" w:fill="F2F2F2"/>
            <w:vAlign w:val="center"/>
          </w:tcPr>
          <w:p w14:paraId="74B10A4A">
            <w:pPr>
              <w:rPr>
                <w:rFonts w:ascii="宋体" w:hAnsi="宋体" w:cs="宋体"/>
                <w:b/>
                <w:bCs/>
                <w:kern w:val="0"/>
                <w:sz w:val="21"/>
                <w:szCs w:val="21"/>
                <w:highlight w:val="none"/>
              </w:rPr>
            </w:pPr>
            <w:bookmarkStart w:id="63" w:name="_Toc45066853"/>
            <w:r>
              <w:rPr>
                <w:rFonts w:hint="eastAsia" w:ascii="宋体" w:hAnsi="宋体" w:cs="宋体"/>
                <w:b/>
                <w:bCs/>
                <w:kern w:val="0"/>
                <w:sz w:val="21"/>
                <w:szCs w:val="21"/>
                <w:highlight w:val="none"/>
              </w:rPr>
              <w:t>云主机资源</w:t>
            </w:r>
          </w:p>
        </w:tc>
        <w:tc>
          <w:tcPr>
            <w:tcW w:w="992" w:type="dxa"/>
            <w:tcBorders>
              <w:top w:val="single" w:color="auto" w:sz="4" w:space="0"/>
              <w:left w:val="single" w:color="auto" w:sz="4" w:space="0"/>
              <w:bottom w:val="single" w:color="auto" w:sz="4" w:space="0"/>
              <w:right w:val="single" w:color="auto" w:sz="4" w:space="0"/>
            </w:tcBorders>
            <w:shd w:val="clear" w:color="auto" w:fill="F2F2F2"/>
            <w:vAlign w:val="center"/>
          </w:tcPr>
          <w:p w14:paraId="55EF31D3">
            <w:pPr>
              <w:rPr>
                <w:rFonts w:ascii="宋体" w:hAnsi="宋体" w:cs="宋体"/>
                <w:b/>
                <w:bCs/>
                <w:kern w:val="0"/>
                <w:sz w:val="21"/>
                <w:szCs w:val="21"/>
                <w:highlight w:val="none"/>
              </w:rPr>
            </w:pPr>
            <w:r>
              <w:rPr>
                <w:rFonts w:hint="eastAsia" w:ascii="宋体" w:hAnsi="宋体" w:cs="宋体"/>
                <w:b/>
                <w:bCs/>
                <w:kern w:val="0"/>
                <w:sz w:val="21"/>
                <w:szCs w:val="21"/>
                <w:highlight w:val="none"/>
              </w:rPr>
              <w:t>CPU（核）</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14:paraId="14609C89">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内存（GB）</w:t>
            </w:r>
          </w:p>
        </w:tc>
        <w:tc>
          <w:tcPr>
            <w:tcW w:w="1160" w:type="dxa"/>
            <w:tcBorders>
              <w:top w:val="single" w:color="auto" w:sz="4" w:space="0"/>
              <w:left w:val="single" w:color="auto" w:sz="4" w:space="0"/>
              <w:bottom w:val="single" w:color="auto" w:sz="4" w:space="0"/>
              <w:right w:val="single" w:color="auto" w:sz="4" w:space="0"/>
            </w:tcBorders>
            <w:shd w:val="clear" w:color="auto" w:fill="F2F2F2"/>
            <w:vAlign w:val="center"/>
          </w:tcPr>
          <w:p w14:paraId="20FDF64D">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存储（GB）</w:t>
            </w:r>
          </w:p>
        </w:tc>
        <w:tc>
          <w:tcPr>
            <w:tcW w:w="999" w:type="dxa"/>
            <w:tcBorders>
              <w:top w:val="single" w:color="auto" w:sz="4" w:space="0"/>
              <w:left w:val="single" w:color="auto" w:sz="4" w:space="0"/>
              <w:bottom w:val="single" w:color="auto" w:sz="4" w:space="0"/>
              <w:right w:val="single" w:color="auto" w:sz="4" w:space="0"/>
            </w:tcBorders>
            <w:shd w:val="clear" w:color="auto" w:fill="F2F2F2"/>
            <w:vAlign w:val="center"/>
          </w:tcPr>
          <w:p w14:paraId="73C9D990">
            <w:pPr>
              <w:jc w:val="center"/>
              <w:rPr>
                <w:rFonts w:ascii="宋体" w:hAnsi="宋体" w:cs="宋体"/>
                <w:b/>
                <w:bCs/>
                <w:kern w:val="0"/>
                <w:sz w:val="21"/>
                <w:szCs w:val="21"/>
                <w:highlight w:val="none"/>
              </w:rPr>
            </w:pPr>
            <w:r>
              <w:rPr>
                <w:rFonts w:hint="eastAsia" w:ascii="宋体" w:hAnsi="宋体" w:cs="宋体"/>
                <w:b/>
                <w:bCs/>
                <w:kern w:val="0"/>
                <w:sz w:val="21"/>
                <w:szCs w:val="21"/>
                <w:highlight w:val="none"/>
              </w:rPr>
              <w:t>数量</w:t>
            </w:r>
          </w:p>
        </w:tc>
        <w:tc>
          <w:tcPr>
            <w:tcW w:w="2545" w:type="dxa"/>
            <w:tcBorders>
              <w:top w:val="single" w:color="auto" w:sz="4" w:space="0"/>
              <w:left w:val="single" w:color="auto" w:sz="4" w:space="0"/>
              <w:bottom w:val="single" w:color="auto" w:sz="4" w:space="0"/>
              <w:right w:val="single" w:color="auto" w:sz="4" w:space="0"/>
            </w:tcBorders>
            <w:shd w:val="clear" w:color="auto" w:fill="F2F2F2"/>
            <w:vAlign w:val="center"/>
          </w:tcPr>
          <w:p w14:paraId="0F5E6EFE">
            <w:pPr>
              <w:rPr>
                <w:rFonts w:ascii="宋体" w:hAnsi="宋体" w:cs="宋体"/>
                <w:b/>
                <w:bCs/>
                <w:kern w:val="0"/>
                <w:sz w:val="21"/>
                <w:szCs w:val="21"/>
                <w:highlight w:val="none"/>
              </w:rPr>
            </w:pPr>
            <w:r>
              <w:rPr>
                <w:rFonts w:hint="eastAsia" w:ascii="宋体" w:hAnsi="宋体" w:cs="宋体"/>
                <w:b/>
                <w:bCs/>
                <w:kern w:val="0"/>
                <w:sz w:val="21"/>
                <w:szCs w:val="21"/>
                <w:highlight w:val="none"/>
              </w:rPr>
              <w:t>备注</w:t>
            </w:r>
          </w:p>
        </w:tc>
      </w:tr>
      <w:tr w14:paraId="01C3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1ED1FB7D">
            <w:pPr>
              <w:rPr>
                <w:rFonts w:ascii="宋体" w:hAnsi="宋体" w:cs="宋体"/>
                <w:iCs/>
                <w:kern w:val="0"/>
                <w:sz w:val="21"/>
                <w:szCs w:val="21"/>
                <w:highlight w:val="none"/>
              </w:rPr>
            </w:pPr>
            <w:r>
              <w:rPr>
                <w:rFonts w:ascii="宋体" w:hAnsi="宋体" w:cs="宋体"/>
                <w:iCs/>
                <w:kern w:val="0"/>
                <w:sz w:val="21"/>
                <w:szCs w:val="21"/>
                <w:highlight w:val="none"/>
              </w:rPr>
              <w:t>虚拟主机</w:t>
            </w:r>
          </w:p>
        </w:tc>
        <w:tc>
          <w:tcPr>
            <w:tcW w:w="992" w:type="dxa"/>
            <w:tcBorders>
              <w:top w:val="single" w:color="auto" w:sz="4" w:space="0"/>
              <w:left w:val="single" w:color="auto" w:sz="4" w:space="0"/>
              <w:bottom w:val="single" w:color="auto" w:sz="4" w:space="0"/>
              <w:right w:val="single" w:color="auto" w:sz="4" w:space="0"/>
            </w:tcBorders>
            <w:vAlign w:val="center"/>
          </w:tcPr>
          <w:p w14:paraId="150B675A">
            <w:pPr>
              <w:jc w:val="center"/>
              <w:rPr>
                <w:rFonts w:ascii="宋体" w:hAnsi="宋体" w:cs="宋体"/>
                <w:iCs/>
                <w:kern w:val="0"/>
                <w:sz w:val="21"/>
                <w:szCs w:val="21"/>
                <w:highlight w:val="none"/>
              </w:rPr>
            </w:pPr>
            <w:r>
              <w:rPr>
                <w:rFonts w:hint="eastAsia" w:ascii="宋体" w:hAnsi="宋体" w:cs="宋体"/>
                <w:iCs/>
                <w:kern w:val="0"/>
                <w:sz w:val="21"/>
                <w:szCs w:val="21"/>
                <w:highlight w:val="none"/>
              </w:rPr>
              <w:t>8</w:t>
            </w:r>
          </w:p>
        </w:tc>
        <w:tc>
          <w:tcPr>
            <w:tcW w:w="1134" w:type="dxa"/>
            <w:tcBorders>
              <w:top w:val="single" w:color="auto" w:sz="4" w:space="0"/>
              <w:left w:val="single" w:color="auto" w:sz="4" w:space="0"/>
              <w:bottom w:val="single" w:color="auto" w:sz="4" w:space="0"/>
              <w:right w:val="single" w:color="auto" w:sz="4" w:space="0"/>
            </w:tcBorders>
            <w:vAlign w:val="center"/>
          </w:tcPr>
          <w:p w14:paraId="422817C0">
            <w:pPr>
              <w:jc w:val="center"/>
              <w:rPr>
                <w:rFonts w:ascii="宋体" w:hAnsi="宋体" w:cs="宋体"/>
                <w:iCs/>
                <w:kern w:val="0"/>
                <w:sz w:val="21"/>
                <w:szCs w:val="21"/>
                <w:highlight w:val="none"/>
              </w:rPr>
            </w:pPr>
            <w:r>
              <w:rPr>
                <w:rFonts w:hint="eastAsia" w:ascii="宋体" w:hAnsi="宋体" w:cs="宋体"/>
                <w:iCs/>
                <w:kern w:val="0"/>
                <w:sz w:val="21"/>
                <w:szCs w:val="21"/>
                <w:highlight w:val="none"/>
              </w:rPr>
              <w:t>32</w:t>
            </w:r>
          </w:p>
        </w:tc>
        <w:tc>
          <w:tcPr>
            <w:tcW w:w="1160" w:type="dxa"/>
            <w:tcBorders>
              <w:top w:val="single" w:color="auto" w:sz="4" w:space="0"/>
              <w:left w:val="single" w:color="auto" w:sz="4" w:space="0"/>
              <w:bottom w:val="single" w:color="auto" w:sz="4" w:space="0"/>
              <w:right w:val="single" w:color="auto" w:sz="4" w:space="0"/>
            </w:tcBorders>
            <w:vAlign w:val="center"/>
          </w:tcPr>
          <w:p w14:paraId="5C0BB933">
            <w:pPr>
              <w:jc w:val="center"/>
              <w:rPr>
                <w:rFonts w:ascii="宋体" w:hAnsi="宋体" w:cs="宋体"/>
                <w:iCs/>
                <w:kern w:val="0"/>
                <w:sz w:val="21"/>
                <w:szCs w:val="21"/>
                <w:highlight w:val="none"/>
              </w:rPr>
            </w:pPr>
            <w:r>
              <w:rPr>
                <w:rFonts w:ascii="宋体" w:hAnsi="宋体" w:cs="宋体"/>
                <w:iCs/>
                <w:kern w:val="0"/>
                <w:sz w:val="21"/>
                <w:szCs w:val="21"/>
                <w:highlight w:val="none"/>
              </w:rPr>
              <w:t>1024</w:t>
            </w:r>
          </w:p>
        </w:tc>
        <w:tc>
          <w:tcPr>
            <w:tcW w:w="999" w:type="dxa"/>
            <w:tcBorders>
              <w:top w:val="single" w:color="auto" w:sz="4" w:space="0"/>
              <w:left w:val="single" w:color="auto" w:sz="4" w:space="0"/>
              <w:bottom w:val="single" w:color="auto" w:sz="4" w:space="0"/>
              <w:right w:val="single" w:color="auto" w:sz="4" w:space="0"/>
            </w:tcBorders>
            <w:vAlign w:val="center"/>
          </w:tcPr>
          <w:p w14:paraId="3E68EF61">
            <w:pPr>
              <w:jc w:val="center"/>
              <w:rPr>
                <w:rFonts w:ascii="宋体" w:hAnsi="宋体" w:cs="宋体"/>
                <w:iCs/>
                <w:kern w:val="0"/>
                <w:sz w:val="21"/>
                <w:szCs w:val="21"/>
                <w:highlight w:val="none"/>
              </w:rPr>
            </w:pPr>
            <w:r>
              <w:rPr>
                <w:rFonts w:ascii="宋体" w:hAnsi="宋体" w:cs="宋体"/>
                <w:iCs/>
                <w:kern w:val="0"/>
                <w:sz w:val="21"/>
                <w:szCs w:val="21"/>
                <w:highlight w:val="none"/>
              </w:rPr>
              <w:t>2</w:t>
            </w:r>
          </w:p>
        </w:tc>
        <w:tc>
          <w:tcPr>
            <w:tcW w:w="2545" w:type="dxa"/>
            <w:tcBorders>
              <w:top w:val="single" w:color="auto" w:sz="4" w:space="0"/>
              <w:left w:val="single" w:color="auto" w:sz="4" w:space="0"/>
              <w:bottom w:val="single" w:color="auto" w:sz="4" w:space="0"/>
              <w:right w:val="single" w:color="auto" w:sz="4" w:space="0"/>
            </w:tcBorders>
            <w:vAlign w:val="center"/>
          </w:tcPr>
          <w:p w14:paraId="0CEDF3EE">
            <w:pPr>
              <w:jc w:val="center"/>
              <w:rPr>
                <w:rFonts w:hint="default" w:ascii="宋体" w:hAnsi="宋体" w:eastAsia="宋体" w:cs="宋体"/>
                <w:iCs/>
                <w:kern w:val="0"/>
                <w:sz w:val="21"/>
                <w:szCs w:val="21"/>
                <w:highlight w:val="none"/>
                <w:lang w:val="en-US" w:eastAsia="zh-CN"/>
              </w:rPr>
            </w:pPr>
            <w:r>
              <w:rPr>
                <w:rFonts w:hint="eastAsia" w:ascii="宋体" w:hAnsi="宋体" w:cs="宋体"/>
                <w:iCs/>
                <w:kern w:val="0"/>
                <w:sz w:val="21"/>
                <w:szCs w:val="21"/>
                <w:highlight w:val="none"/>
                <w:lang w:val="en-US" w:eastAsia="zh-CN"/>
              </w:rPr>
              <w:t>/</w:t>
            </w:r>
          </w:p>
        </w:tc>
      </w:tr>
      <w:tr w14:paraId="0C24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4335FB0B">
            <w:pPr>
              <w:rPr>
                <w:rFonts w:ascii="宋体" w:hAnsi="宋体" w:cs="宋体"/>
                <w:iCs/>
                <w:kern w:val="0"/>
                <w:sz w:val="21"/>
                <w:szCs w:val="21"/>
                <w:highlight w:val="none"/>
              </w:rPr>
            </w:pPr>
            <w:r>
              <w:rPr>
                <w:rFonts w:ascii="宋体" w:hAnsi="宋体" w:cs="宋体"/>
                <w:iCs/>
                <w:kern w:val="0"/>
                <w:sz w:val="21"/>
                <w:szCs w:val="21"/>
                <w:highlight w:val="none"/>
              </w:rPr>
              <w:t>虚拟主机</w:t>
            </w:r>
          </w:p>
        </w:tc>
        <w:tc>
          <w:tcPr>
            <w:tcW w:w="992" w:type="dxa"/>
            <w:tcBorders>
              <w:top w:val="single" w:color="auto" w:sz="4" w:space="0"/>
              <w:left w:val="single" w:color="auto" w:sz="4" w:space="0"/>
              <w:bottom w:val="single" w:color="auto" w:sz="4" w:space="0"/>
              <w:right w:val="single" w:color="auto" w:sz="4" w:space="0"/>
            </w:tcBorders>
            <w:vAlign w:val="center"/>
          </w:tcPr>
          <w:p w14:paraId="3305C83A">
            <w:pPr>
              <w:jc w:val="center"/>
              <w:rPr>
                <w:rFonts w:ascii="宋体" w:hAnsi="宋体" w:cs="宋体"/>
                <w:iCs/>
                <w:kern w:val="0"/>
                <w:sz w:val="21"/>
                <w:szCs w:val="21"/>
                <w:highlight w:val="none"/>
              </w:rPr>
            </w:pPr>
            <w:r>
              <w:rPr>
                <w:rFonts w:hint="eastAsia" w:ascii="宋体" w:hAnsi="宋体" w:cs="宋体"/>
                <w:iCs/>
                <w:kern w:val="0"/>
                <w:sz w:val="21"/>
                <w:szCs w:val="21"/>
                <w:highlight w:val="none"/>
              </w:rPr>
              <w:t>4</w:t>
            </w:r>
          </w:p>
        </w:tc>
        <w:tc>
          <w:tcPr>
            <w:tcW w:w="1134" w:type="dxa"/>
            <w:tcBorders>
              <w:top w:val="single" w:color="auto" w:sz="4" w:space="0"/>
              <w:left w:val="single" w:color="auto" w:sz="4" w:space="0"/>
              <w:bottom w:val="single" w:color="auto" w:sz="4" w:space="0"/>
              <w:right w:val="single" w:color="auto" w:sz="4" w:space="0"/>
            </w:tcBorders>
            <w:vAlign w:val="center"/>
          </w:tcPr>
          <w:p w14:paraId="23488747">
            <w:pPr>
              <w:jc w:val="center"/>
              <w:rPr>
                <w:rFonts w:ascii="宋体" w:hAnsi="宋体" w:cs="宋体"/>
                <w:iCs/>
                <w:kern w:val="0"/>
                <w:sz w:val="21"/>
                <w:szCs w:val="21"/>
                <w:highlight w:val="none"/>
              </w:rPr>
            </w:pPr>
            <w:r>
              <w:rPr>
                <w:rFonts w:hint="eastAsia" w:ascii="宋体" w:hAnsi="宋体" w:cs="宋体"/>
                <w:iCs/>
                <w:kern w:val="0"/>
                <w:sz w:val="21"/>
                <w:szCs w:val="21"/>
                <w:highlight w:val="none"/>
              </w:rPr>
              <w:t>16</w:t>
            </w:r>
          </w:p>
        </w:tc>
        <w:tc>
          <w:tcPr>
            <w:tcW w:w="1160" w:type="dxa"/>
            <w:tcBorders>
              <w:top w:val="single" w:color="auto" w:sz="4" w:space="0"/>
              <w:left w:val="single" w:color="auto" w:sz="4" w:space="0"/>
              <w:bottom w:val="single" w:color="auto" w:sz="4" w:space="0"/>
              <w:right w:val="single" w:color="auto" w:sz="4" w:space="0"/>
            </w:tcBorders>
            <w:vAlign w:val="center"/>
          </w:tcPr>
          <w:p w14:paraId="66BFA51C">
            <w:pPr>
              <w:jc w:val="center"/>
              <w:rPr>
                <w:rFonts w:ascii="宋体" w:hAnsi="宋体" w:cs="宋体"/>
                <w:iCs/>
                <w:kern w:val="0"/>
                <w:sz w:val="21"/>
                <w:szCs w:val="21"/>
                <w:highlight w:val="none"/>
              </w:rPr>
            </w:pPr>
            <w:r>
              <w:rPr>
                <w:rFonts w:ascii="宋体" w:hAnsi="宋体" w:cs="宋体"/>
                <w:iCs/>
                <w:kern w:val="0"/>
                <w:sz w:val="21"/>
                <w:szCs w:val="21"/>
                <w:highlight w:val="none"/>
              </w:rPr>
              <w:t>1024</w:t>
            </w:r>
          </w:p>
        </w:tc>
        <w:tc>
          <w:tcPr>
            <w:tcW w:w="999" w:type="dxa"/>
            <w:tcBorders>
              <w:top w:val="single" w:color="auto" w:sz="4" w:space="0"/>
              <w:left w:val="single" w:color="auto" w:sz="4" w:space="0"/>
              <w:bottom w:val="single" w:color="auto" w:sz="4" w:space="0"/>
              <w:right w:val="single" w:color="auto" w:sz="4" w:space="0"/>
            </w:tcBorders>
            <w:vAlign w:val="center"/>
          </w:tcPr>
          <w:p w14:paraId="05424C12">
            <w:pPr>
              <w:jc w:val="center"/>
              <w:rPr>
                <w:rFonts w:ascii="宋体" w:hAnsi="宋体" w:cs="宋体"/>
                <w:iCs/>
                <w:kern w:val="0"/>
                <w:sz w:val="21"/>
                <w:szCs w:val="21"/>
                <w:highlight w:val="none"/>
              </w:rPr>
            </w:pPr>
            <w:r>
              <w:rPr>
                <w:rFonts w:ascii="宋体" w:hAnsi="宋体" w:cs="宋体"/>
                <w:iCs/>
                <w:kern w:val="0"/>
                <w:sz w:val="21"/>
                <w:szCs w:val="21"/>
                <w:highlight w:val="none"/>
              </w:rPr>
              <w:t>2</w:t>
            </w:r>
          </w:p>
        </w:tc>
        <w:tc>
          <w:tcPr>
            <w:tcW w:w="2545" w:type="dxa"/>
            <w:tcBorders>
              <w:top w:val="single" w:color="auto" w:sz="4" w:space="0"/>
              <w:left w:val="single" w:color="auto" w:sz="4" w:space="0"/>
              <w:bottom w:val="single" w:color="auto" w:sz="4" w:space="0"/>
              <w:right w:val="single" w:color="auto" w:sz="4" w:space="0"/>
            </w:tcBorders>
            <w:vAlign w:val="center"/>
          </w:tcPr>
          <w:p w14:paraId="707DBADD">
            <w:pPr>
              <w:jc w:val="center"/>
              <w:rPr>
                <w:rFonts w:hint="eastAsia" w:ascii="宋体" w:hAnsi="宋体" w:eastAsia="宋体" w:cs="宋体"/>
                <w:iCs/>
                <w:kern w:val="0"/>
                <w:sz w:val="21"/>
                <w:szCs w:val="21"/>
                <w:highlight w:val="none"/>
                <w:lang w:val="en-US" w:eastAsia="zh-CN"/>
              </w:rPr>
            </w:pPr>
            <w:r>
              <w:rPr>
                <w:rFonts w:hint="eastAsia" w:ascii="宋体" w:hAnsi="宋体" w:cs="宋体"/>
                <w:iCs/>
                <w:kern w:val="0"/>
                <w:sz w:val="21"/>
                <w:szCs w:val="21"/>
                <w:highlight w:val="none"/>
                <w:lang w:val="en-US" w:eastAsia="zh-CN"/>
              </w:rPr>
              <w:t>/</w:t>
            </w:r>
          </w:p>
        </w:tc>
      </w:tr>
      <w:tr w14:paraId="77F0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0C0D4C82">
            <w:pPr>
              <w:rPr>
                <w:rFonts w:ascii="宋体" w:hAnsi="宋体" w:cs="宋体"/>
                <w:iCs/>
                <w:kern w:val="0"/>
                <w:sz w:val="21"/>
                <w:szCs w:val="21"/>
                <w:highlight w:val="none"/>
              </w:rPr>
            </w:pPr>
            <w:r>
              <w:rPr>
                <w:rFonts w:ascii="宋体" w:hAnsi="宋体" w:cs="宋体"/>
                <w:iCs/>
                <w:kern w:val="0"/>
                <w:sz w:val="21"/>
                <w:szCs w:val="21"/>
                <w:highlight w:val="none"/>
              </w:rPr>
              <w:t>虚拟主机</w:t>
            </w:r>
          </w:p>
        </w:tc>
        <w:tc>
          <w:tcPr>
            <w:tcW w:w="992" w:type="dxa"/>
            <w:tcBorders>
              <w:top w:val="single" w:color="auto" w:sz="4" w:space="0"/>
              <w:left w:val="single" w:color="auto" w:sz="4" w:space="0"/>
              <w:bottom w:val="single" w:color="auto" w:sz="4" w:space="0"/>
              <w:right w:val="single" w:color="auto" w:sz="4" w:space="0"/>
            </w:tcBorders>
            <w:vAlign w:val="center"/>
          </w:tcPr>
          <w:p w14:paraId="30B16C31">
            <w:pPr>
              <w:jc w:val="center"/>
              <w:rPr>
                <w:rFonts w:ascii="宋体" w:hAnsi="宋体" w:cs="宋体"/>
                <w:iCs/>
                <w:kern w:val="0"/>
                <w:sz w:val="21"/>
                <w:szCs w:val="21"/>
                <w:highlight w:val="none"/>
              </w:rPr>
            </w:pPr>
            <w:r>
              <w:rPr>
                <w:rFonts w:hint="eastAsia" w:ascii="宋体" w:hAnsi="宋体" w:cs="宋体"/>
                <w:iCs/>
                <w:kern w:val="0"/>
                <w:sz w:val="21"/>
                <w:szCs w:val="21"/>
                <w:highlight w:val="none"/>
              </w:rPr>
              <w:t>4</w:t>
            </w:r>
          </w:p>
        </w:tc>
        <w:tc>
          <w:tcPr>
            <w:tcW w:w="1134" w:type="dxa"/>
            <w:tcBorders>
              <w:top w:val="single" w:color="auto" w:sz="4" w:space="0"/>
              <w:left w:val="single" w:color="auto" w:sz="4" w:space="0"/>
              <w:bottom w:val="single" w:color="auto" w:sz="4" w:space="0"/>
              <w:right w:val="single" w:color="auto" w:sz="4" w:space="0"/>
            </w:tcBorders>
            <w:vAlign w:val="center"/>
          </w:tcPr>
          <w:p w14:paraId="3F14BE3A">
            <w:pPr>
              <w:jc w:val="center"/>
              <w:rPr>
                <w:rFonts w:ascii="宋体" w:hAnsi="宋体" w:cs="宋体"/>
                <w:iCs/>
                <w:kern w:val="0"/>
                <w:sz w:val="21"/>
                <w:szCs w:val="21"/>
                <w:highlight w:val="none"/>
              </w:rPr>
            </w:pPr>
            <w:r>
              <w:rPr>
                <w:rFonts w:hint="eastAsia" w:ascii="宋体" w:hAnsi="宋体" w:cs="宋体"/>
                <w:iCs/>
                <w:kern w:val="0"/>
                <w:sz w:val="21"/>
                <w:szCs w:val="21"/>
                <w:highlight w:val="none"/>
              </w:rPr>
              <w:t>16</w:t>
            </w:r>
          </w:p>
        </w:tc>
        <w:tc>
          <w:tcPr>
            <w:tcW w:w="1160" w:type="dxa"/>
            <w:tcBorders>
              <w:top w:val="single" w:color="auto" w:sz="4" w:space="0"/>
              <w:left w:val="single" w:color="auto" w:sz="4" w:space="0"/>
              <w:bottom w:val="single" w:color="auto" w:sz="4" w:space="0"/>
              <w:right w:val="single" w:color="auto" w:sz="4" w:space="0"/>
            </w:tcBorders>
            <w:vAlign w:val="center"/>
          </w:tcPr>
          <w:p w14:paraId="5BBC2813">
            <w:pPr>
              <w:jc w:val="center"/>
              <w:rPr>
                <w:rFonts w:ascii="宋体" w:hAnsi="宋体" w:cs="宋体"/>
                <w:iCs/>
                <w:kern w:val="0"/>
                <w:sz w:val="21"/>
                <w:szCs w:val="21"/>
                <w:highlight w:val="none"/>
              </w:rPr>
            </w:pPr>
            <w:r>
              <w:rPr>
                <w:rFonts w:ascii="宋体" w:hAnsi="宋体" w:cs="宋体"/>
                <w:iCs/>
                <w:kern w:val="0"/>
                <w:sz w:val="21"/>
                <w:szCs w:val="21"/>
                <w:highlight w:val="none"/>
              </w:rPr>
              <w:t>2048G</w:t>
            </w:r>
          </w:p>
        </w:tc>
        <w:tc>
          <w:tcPr>
            <w:tcW w:w="999" w:type="dxa"/>
            <w:tcBorders>
              <w:top w:val="single" w:color="auto" w:sz="4" w:space="0"/>
              <w:left w:val="single" w:color="auto" w:sz="4" w:space="0"/>
              <w:bottom w:val="single" w:color="auto" w:sz="4" w:space="0"/>
              <w:right w:val="single" w:color="auto" w:sz="4" w:space="0"/>
            </w:tcBorders>
            <w:vAlign w:val="center"/>
          </w:tcPr>
          <w:p w14:paraId="7C622A64">
            <w:pPr>
              <w:jc w:val="center"/>
              <w:rPr>
                <w:rFonts w:ascii="宋体" w:hAnsi="宋体" w:cs="宋体"/>
                <w:iCs/>
                <w:kern w:val="0"/>
                <w:sz w:val="21"/>
                <w:szCs w:val="21"/>
                <w:highlight w:val="none"/>
              </w:rPr>
            </w:pPr>
            <w:r>
              <w:rPr>
                <w:rFonts w:ascii="宋体" w:hAnsi="宋体" w:cs="宋体"/>
                <w:iCs/>
                <w:kern w:val="0"/>
                <w:sz w:val="21"/>
                <w:szCs w:val="21"/>
                <w:highlight w:val="none"/>
              </w:rPr>
              <w:t>2</w:t>
            </w:r>
          </w:p>
        </w:tc>
        <w:tc>
          <w:tcPr>
            <w:tcW w:w="2545" w:type="dxa"/>
            <w:tcBorders>
              <w:top w:val="single" w:color="auto" w:sz="4" w:space="0"/>
              <w:left w:val="single" w:color="auto" w:sz="4" w:space="0"/>
              <w:bottom w:val="single" w:color="auto" w:sz="4" w:space="0"/>
              <w:right w:val="single" w:color="auto" w:sz="4" w:space="0"/>
            </w:tcBorders>
            <w:vAlign w:val="center"/>
          </w:tcPr>
          <w:p w14:paraId="62C65BCA">
            <w:pPr>
              <w:rPr>
                <w:rFonts w:ascii="宋体" w:hAnsi="宋体" w:cs="宋体"/>
                <w:iCs/>
                <w:kern w:val="0"/>
                <w:sz w:val="21"/>
                <w:szCs w:val="21"/>
                <w:highlight w:val="none"/>
              </w:rPr>
            </w:pPr>
            <w:r>
              <w:rPr>
                <w:rFonts w:ascii="宋体" w:hAnsi="宋体" w:cs="宋体"/>
                <w:iCs/>
                <w:kern w:val="0"/>
                <w:sz w:val="21"/>
                <w:szCs w:val="21"/>
                <w:highlight w:val="none"/>
              </w:rPr>
              <w:t>文件存储系统2</w:t>
            </w:r>
            <w:r>
              <w:rPr>
                <w:rFonts w:hint="eastAsia" w:ascii="宋体" w:hAnsi="宋体" w:cs="宋体"/>
                <w:iCs/>
                <w:kern w:val="0"/>
                <w:sz w:val="21"/>
                <w:szCs w:val="21"/>
                <w:highlight w:val="none"/>
              </w:rPr>
              <w:t>*</w:t>
            </w:r>
            <w:r>
              <w:rPr>
                <w:rFonts w:ascii="宋体" w:hAnsi="宋体" w:cs="宋体"/>
                <w:iCs/>
                <w:kern w:val="0"/>
                <w:sz w:val="21"/>
                <w:szCs w:val="21"/>
                <w:highlight w:val="none"/>
              </w:rPr>
              <w:t>20</w:t>
            </w:r>
            <w:r>
              <w:rPr>
                <w:rFonts w:hint="eastAsia" w:ascii="宋体" w:hAnsi="宋体" w:cs="宋体"/>
                <w:iCs/>
                <w:kern w:val="0"/>
                <w:sz w:val="21"/>
                <w:szCs w:val="21"/>
                <w:highlight w:val="none"/>
              </w:rPr>
              <w:t>M</w:t>
            </w:r>
          </w:p>
        </w:tc>
      </w:tr>
      <w:tr w14:paraId="5009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393DC54B">
            <w:pPr>
              <w:rPr>
                <w:rFonts w:ascii="宋体" w:hAnsi="宋体" w:cs="宋体"/>
                <w:iCs/>
                <w:kern w:val="0"/>
                <w:sz w:val="21"/>
                <w:szCs w:val="21"/>
                <w:highlight w:val="none"/>
              </w:rPr>
            </w:pPr>
            <w:r>
              <w:rPr>
                <w:rFonts w:ascii="宋体" w:hAnsi="宋体" w:cs="宋体"/>
                <w:iCs/>
                <w:kern w:val="0"/>
                <w:sz w:val="21"/>
                <w:szCs w:val="21"/>
                <w:highlight w:val="none"/>
              </w:rPr>
              <w:t>虚拟主机</w:t>
            </w:r>
          </w:p>
        </w:tc>
        <w:tc>
          <w:tcPr>
            <w:tcW w:w="992" w:type="dxa"/>
            <w:tcBorders>
              <w:top w:val="single" w:color="auto" w:sz="4" w:space="0"/>
              <w:left w:val="single" w:color="auto" w:sz="4" w:space="0"/>
              <w:bottom w:val="single" w:color="auto" w:sz="4" w:space="0"/>
              <w:right w:val="single" w:color="auto" w:sz="4" w:space="0"/>
            </w:tcBorders>
            <w:vAlign w:val="center"/>
          </w:tcPr>
          <w:p w14:paraId="1C7E3103">
            <w:pPr>
              <w:jc w:val="center"/>
              <w:rPr>
                <w:rFonts w:ascii="宋体" w:hAnsi="宋体" w:cs="宋体"/>
                <w:iCs/>
                <w:kern w:val="0"/>
                <w:sz w:val="21"/>
                <w:szCs w:val="21"/>
                <w:highlight w:val="none"/>
              </w:rPr>
            </w:pPr>
            <w:r>
              <w:rPr>
                <w:rFonts w:ascii="宋体" w:hAnsi="宋体" w:cs="宋体"/>
                <w:iCs/>
                <w:kern w:val="0"/>
                <w:sz w:val="21"/>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14:paraId="76F52217">
            <w:pPr>
              <w:jc w:val="center"/>
              <w:rPr>
                <w:rFonts w:ascii="宋体" w:hAnsi="宋体" w:cs="宋体"/>
                <w:iCs/>
                <w:kern w:val="0"/>
                <w:sz w:val="21"/>
                <w:szCs w:val="21"/>
                <w:highlight w:val="none"/>
              </w:rPr>
            </w:pPr>
            <w:r>
              <w:rPr>
                <w:rFonts w:hint="eastAsia" w:ascii="宋体" w:hAnsi="宋体" w:cs="宋体"/>
                <w:iCs/>
                <w:kern w:val="0"/>
                <w:sz w:val="21"/>
                <w:szCs w:val="21"/>
                <w:highlight w:val="none"/>
              </w:rPr>
              <w:t>8</w:t>
            </w:r>
          </w:p>
        </w:tc>
        <w:tc>
          <w:tcPr>
            <w:tcW w:w="1160" w:type="dxa"/>
            <w:tcBorders>
              <w:top w:val="single" w:color="auto" w:sz="4" w:space="0"/>
              <w:left w:val="single" w:color="auto" w:sz="4" w:space="0"/>
              <w:bottom w:val="single" w:color="auto" w:sz="4" w:space="0"/>
              <w:right w:val="single" w:color="auto" w:sz="4" w:space="0"/>
            </w:tcBorders>
            <w:vAlign w:val="center"/>
          </w:tcPr>
          <w:p w14:paraId="0253C365">
            <w:pPr>
              <w:jc w:val="center"/>
              <w:rPr>
                <w:rFonts w:ascii="宋体" w:hAnsi="宋体" w:cs="宋体"/>
                <w:iCs/>
                <w:kern w:val="0"/>
                <w:sz w:val="21"/>
                <w:szCs w:val="21"/>
                <w:highlight w:val="none"/>
              </w:rPr>
            </w:pPr>
            <w:r>
              <w:rPr>
                <w:rFonts w:hint="eastAsia" w:ascii="宋体" w:hAnsi="宋体" w:cs="宋体"/>
                <w:iCs/>
                <w:kern w:val="0"/>
                <w:sz w:val="21"/>
                <w:szCs w:val="21"/>
                <w:highlight w:val="none"/>
              </w:rPr>
              <w:t>100G</w:t>
            </w:r>
          </w:p>
        </w:tc>
        <w:tc>
          <w:tcPr>
            <w:tcW w:w="999" w:type="dxa"/>
            <w:tcBorders>
              <w:top w:val="single" w:color="auto" w:sz="4" w:space="0"/>
              <w:left w:val="single" w:color="auto" w:sz="4" w:space="0"/>
              <w:bottom w:val="single" w:color="auto" w:sz="4" w:space="0"/>
              <w:right w:val="single" w:color="auto" w:sz="4" w:space="0"/>
            </w:tcBorders>
            <w:vAlign w:val="center"/>
          </w:tcPr>
          <w:p w14:paraId="48EF1D49">
            <w:pPr>
              <w:jc w:val="center"/>
              <w:rPr>
                <w:rFonts w:ascii="宋体" w:hAnsi="宋体" w:cs="宋体"/>
                <w:iCs/>
                <w:kern w:val="0"/>
                <w:sz w:val="21"/>
                <w:szCs w:val="21"/>
                <w:highlight w:val="none"/>
              </w:rPr>
            </w:pPr>
            <w:r>
              <w:rPr>
                <w:rFonts w:ascii="宋体" w:hAnsi="宋体" w:cs="宋体"/>
                <w:iCs/>
                <w:kern w:val="0"/>
                <w:sz w:val="21"/>
                <w:szCs w:val="21"/>
                <w:highlight w:val="none"/>
              </w:rPr>
              <w:t>2</w:t>
            </w:r>
          </w:p>
        </w:tc>
        <w:tc>
          <w:tcPr>
            <w:tcW w:w="2545" w:type="dxa"/>
            <w:tcBorders>
              <w:top w:val="single" w:color="auto" w:sz="4" w:space="0"/>
              <w:left w:val="single" w:color="auto" w:sz="4" w:space="0"/>
              <w:bottom w:val="single" w:color="auto" w:sz="4" w:space="0"/>
              <w:right w:val="single" w:color="auto" w:sz="4" w:space="0"/>
            </w:tcBorders>
            <w:vAlign w:val="center"/>
          </w:tcPr>
          <w:p w14:paraId="7C7C772D">
            <w:pPr>
              <w:rPr>
                <w:rFonts w:ascii="宋体" w:hAnsi="宋体" w:cs="宋体"/>
                <w:iCs/>
                <w:kern w:val="0"/>
                <w:sz w:val="21"/>
                <w:szCs w:val="21"/>
                <w:highlight w:val="none"/>
              </w:rPr>
            </w:pPr>
            <w:r>
              <w:rPr>
                <w:rFonts w:hint="eastAsia" w:ascii="宋体" w:hAnsi="宋体" w:cs="宋体"/>
                <w:iCs/>
                <w:kern w:val="0"/>
                <w:sz w:val="21"/>
                <w:szCs w:val="21"/>
                <w:highlight w:val="none"/>
              </w:rPr>
              <w:t>需配置互联网接口</w:t>
            </w:r>
            <w:r>
              <w:rPr>
                <w:rFonts w:ascii="宋体" w:hAnsi="宋体" w:cs="宋体"/>
                <w:iCs/>
                <w:kern w:val="0"/>
                <w:sz w:val="21"/>
                <w:szCs w:val="21"/>
                <w:highlight w:val="none"/>
              </w:rPr>
              <w:t>2*20M</w:t>
            </w:r>
          </w:p>
        </w:tc>
      </w:tr>
      <w:tr w14:paraId="404B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94" w:type="dxa"/>
            <w:tcBorders>
              <w:top w:val="single" w:color="auto" w:sz="4" w:space="0"/>
              <w:left w:val="single" w:color="auto" w:sz="4" w:space="0"/>
              <w:bottom w:val="single" w:color="auto" w:sz="4" w:space="0"/>
              <w:right w:val="single" w:color="auto" w:sz="4" w:space="0"/>
            </w:tcBorders>
            <w:shd w:val="clear" w:color="auto" w:fill="E7E6E6"/>
            <w:vAlign w:val="center"/>
          </w:tcPr>
          <w:p w14:paraId="697F9F0F">
            <w:pPr>
              <w:rPr>
                <w:rFonts w:ascii="宋体" w:hAnsi="宋体" w:cs="宋体"/>
                <w:b/>
                <w:bCs/>
                <w:kern w:val="0"/>
                <w:sz w:val="21"/>
                <w:szCs w:val="21"/>
                <w:highlight w:val="none"/>
              </w:rPr>
            </w:pPr>
            <w:r>
              <w:rPr>
                <w:rFonts w:hint="eastAsia" w:ascii="宋体" w:hAnsi="宋体" w:cs="宋体"/>
                <w:kern w:val="0"/>
                <w:sz w:val="21"/>
                <w:szCs w:val="21"/>
                <w:highlight w:val="none"/>
              </w:rPr>
              <w:t>*</w:t>
            </w:r>
            <w:r>
              <w:rPr>
                <w:rFonts w:hint="eastAsia" w:ascii="宋体" w:hAnsi="宋体" w:cs="宋体"/>
                <w:b/>
                <w:bCs/>
                <w:kern w:val="0"/>
                <w:sz w:val="21"/>
                <w:szCs w:val="21"/>
                <w:highlight w:val="none"/>
              </w:rPr>
              <w:t>其他资源或服务需求</w:t>
            </w:r>
          </w:p>
        </w:tc>
        <w:tc>
          <w:tcPr>
            <w:tcW w:w="3286" w:type="dxa"/>
            <w:gridSpan w:val="3"/>
            <w:tcBorders>
              <w:top w:val="single" w:color="auto" w:sz="4" w:space="0"/>
              <w:left w:val="single" w:color="auto" w:sz="4" w:space="0"/>
              <w:bottom w:val="single" w:color="auto" w:sz="4" w:space="0"/>
              <w:right w:val="single" w:color="auto" w:sz="4" w:space="0"/>
            </w:tcBorders>
            <w:shd w:val="clear" w:color="auto" w:fill="E7E6E6"/>
            <w:vAlign w:val="center"/>
          </w:tcPr>
          <w:p w14:paraId="08EB9462">
            <w:pPr>
              <w:rPr>
                <w:rFonts w:ascii="宋体" w:hAnsi="宋体" w:cs="宋体"/>
                <w:b/>
                <w:bCs/>
                <w:kern w:val="0"/>
                <w:sz w:val="21"/>
                <w:szCs w:val="21"/>
                <w:highlight w:val="none"/>
              </w:rPr>
            </w:pPr>
            <w:r>
              <w:rPr>
                <w:rFonts w:hint="eastAsia" w:ascii="宋体" w:hAnsi="宋体" w:cs="宋体"/>
                <w:b/>
                <w:bCs/>
                <w:kern w:val="0"/>
                <w:sz w:val="21"/>
                <w:szCs w:val="21"/>
                <w:highlight w:val="none"/>
              </w:rPr>
              <w:t>资源描述</w:t>
            </w:r>
          </w:p>
        </w:tc>
        <w:tc>
          <w:tcPr>
            <w:tcW w:w="999" w:type="dxa"/>
            <w:tcBorders>
              <w:top w:val="single" w:color="auto" w:sz="4" w:space="0"/>
              <w:left w:val="single" w:color="auto" w:sz="4" w:space="0"/>
              <w:bottom w:val="single" w:color="auto" w:sz="4" w:space="0"/>
              <w:right w:val="single" w:color="auto" w:sz="4" w:space="0"/>
            </w:tcBorders>
            <w:shd w:val="clear" w:color="auto" w:fill="E7E6E6"/>
            <w:vAlign w:val="center"/>
          </w:tcPr>
          <w:p w14:paraId="53AA9637">
            <w:pPr>
              <w:rPr>
                <w:rFonts w:ascii="宋体" w:hAnsi="宋体" w:cs="宋体"/>
                <w:b/>
                <w:bCs/>
                <w:kern w:val="0"/>
                <w:sz w:val="21"/>
                <w:szCs w:val="21"/>
                <w:highlight w:val="none"/>
              </w:rPr>
            </w:pPr>
            <w:r>
              <w:rPr>
                <w:rFonts w:hint="eastAsia" w:ascii="宋体" w:hAnsi="宋体" w:cs="宋体"/>
                <w:kern w:val="0"/>
                <w:sz w:val="21"/>
                <w:szCs w:val="21"/>
                <w:highlight w:val="none"/>
              </w:rPr>
              <w:t>*</w:t>
            </w:r>
            <w:r>
              <w:rPr>
                <w:rFonts w:hint="eastAsia" w:ascii="宋体" w:hAnsi="宋体" w:cs="宋体"/>
                <w:b/>
                <w:bCs/>
                <w:kern w:val="0"/>
                <w:sz w:val="21"/>
                <w:szCs w:val="21"/>
                <w:highlight w:val="none"/>
              </w:rPr>
              <w:t>数量</w:t>
            </w:r>
          </w:p>
        </w:tc>
        <w:tc>
          <w:tcPr>
            <w:tcW w:w="2545" w:type="dxa"/>
            <w:tcBorders>
              <w:top w:val="single" w:color="auto" w:sz="4" w:space="0"/>
              <w:left w:val="single" w:color="auto" w:sz="4" w:space="0"/>
              <w:bottom w:val="single" w:color="auto" w:sz="4" w:space="0"/>
              <w:right w:val="single" w:color="auto" w:sz="4" w:space="0"/>
            </w:tcBorders>
            <w:shd w:val="clear" w:color="auto" w:fill="E7E6E6"/>
            <w:vAlign w:val="center"/>
          </w:tcPr>
          <w:p w14:paraId="608E02FC">
            <w:pPr>
              <w:rPr>
                <w:rFonts w:ascii="宋体" w:hAnsi="宋体" w:cs="宋体"/>
                <w:b/>
                <w:bCs/>
                <w:kern w:val="0"/>
                <w:sz w:val="21"/>
                <w:szCs w:val="21"/>
                <w:highlight w:val="none"/>
              </w:rPr>
            </w:pPr>
            <w:r>
              <w:rPr>
                <w:rFonts w:hint="eastAsia" w:ascii="宋体" w:hAnsi="宋体" w:cs="宋体"/>
                <w:b/>
                <w:bCs/>
                <w:kern w:val="0"/>
                <w:sz w:val="21"/>
                <w:szCs w:val="21"/>
                <w:highlight w:val="none"/>
              </w:rPr>
              <w:t>备注</w:t>
            </w:r>
          </w:p>
        </w:tc>
      </w:tr>
      <w:tr w14:paraId="5589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4F6B920C">
            <w:pPr>
              <w:rPr>
                <w:rFonts w:ascii="宋体" w:hAnsi="宋体" w:cs="宋体"/>
                <w:iCs/>
                <w:kern w:val="0"/>
                <w:sz w:val="21"/>
                <w:szCs w:val="21"/>
                <w:highlight w:val="none"/>
              </w:rPr>
            </w:pPr>
            <w:r>
              <w:rPr>
                <w:rFonts w:hint="eastAsia" w:ascii="宋体" w:hAnsi="宋体" w:cs="宋体"/>
                <w:iCs/>
                <w:kern w:val="0"/>
                <w:sz w:val="21"/>
                <w:szCs w:val="21"/>
                <w:highlight w:val="none"/>
              </w:rPr>
              <w:t>网络资源服务</w:t>
            </w:r>
          </w:p>
        </w:tc>
        <w:tc>
          <w:tcPr>
            <w:tcW w:w="3286" w:type="dxa"/>
            <w:gridSpan w:val="3"/>
            <w:tcBorders>
              <w:top w:val="single" w:color="auto" w:sz="4" w:space="0"/>
              <w:left w:val="single" w:color="auto" w:sz="4" w:space="0"/>
              <w:bottom w:val="single" w:color="auto" w:sz="4" w:space="0"/>
              <w:right w:val="single" w:color="auto" w:sz="4" w:space="0"/>
            </w:tcBorders>
            <w:vAlign w:val="center"/>
          </w:tcPr>
          <w:p w14:paraId="71693015">
            <w:pPr>
              <w:rPr>
                <w:rFonts w:ascii="宋体" w:hAnsi="宋体" w:cs="宋体"/>
                <w:iCs/>
                <w:kern w:val="0"/>
                <w:sz w:val="21"/>
                <w:szCs w:val="21"/>
                <w:highlight w:val="none"/>
              </w:rPr>
            </w:pPr>
            <w:r>
              <w:rPr>
                <w:rFonts w:ascii="宋体" w:hAnsi="宋体" w:cs="宋体"/>
                <w:iCs/>
                <w:kern w:val="0"/>
                <w:sz w:val="21"/>
                <w:szCs w:val="21"/>
                <w:highlight w:val="none"/>
              </w:rPr>
              <w:t>1</w:t>
            </w:r>
            <w:r>
              <w:rPr>
                <w:rFonts w:hint="eastAsia" w:ascii="宋体" w:hAnsi="宋体" w:cs="宋体"/>
                <w:iCs/>
                <w:kern w:val="0"/>
                <w:sz w:val="21"/>
                <w:szCs w:val="21"/>
                <w:highlight w:val="none"/>
              </w:rPr>
              <w:t>*</w:t>
            </w:r>
            <w:r>
              <w:rPr>
                <w:rFonts w:ascii="宋体" w:hAnsi="宋体" w:cs="宋体"/>
                <w:iCs/>
                <w:kern w:val="0"/>
                <w:sz w:val="21"/>
                <w:szCs w:val="21"/>
                <w:highlight w:val="none"/>
              </w:rPr>
              <w:t>100M</w:t>
            </w:r>
            <w:r>
              <w:rPr>
                <w:rFonts w:hint="eastAsia" w:ascii="宋体" w:hAnsi="宋体" w:cs="宋体"/>
                <w:iCs/>
                <w:kern w:val="0"/>
                <w:sz w:val="21"/>
                <w:szCs w:val="21"/>
                <w:highlight w:val="none"/>
              </w:rPr>
              <w:t>专线</w:t>
            </w:r>
          </w:p>
        </w:tc>
        <w:tc>
          <w:tcPr>
            <w:tcW w:w="999" w:type="dxa"/>
            <w:tcBorders>
              <w:top w:val="single" w:color="auto" w:sz="4" w:space="0"/>
              <w:left w:val="single" w:color="auto" w:sz="4" w:space="0"/>
              <w:bottom w:val="single" w:color="auto" w:sz="4" w:space="0"/>
              <w:right w:val="single" w:color="auto" w:sz="4" w:space="0"/>
            </w:tcBorders>
            <w:vAlign w:val="center"/>
          </w:tcPr>
          <w:p w14:paraId="6EF0C4F7">
            <w:pPr>
              <w:jc w:val="center"/>
              <w:rPr>
                <w:rFonts w:ascii="宋体" w:hAnsi="宋体" w:cs="宋体"/>
                <w:iCs/>
                <w:kern w:val="0"/>
                <w:sz w:val="21"/>
                <w:szCs w:val="21"/>
                <w:highlight w:val="none"/>
              </w:rPr>
            </w:pPr>
            <w:r>
              <w:rPr>
                <w:rFonts w:hint="eastAsia" w:ascii="宋体" w:hAnsi="宋体" w:cs="宋体"/>
                <w:iCs/>
                <w:kern w:val="0"/>
                <w:sz w:val="21"/>
                <w:szCs w:val="21"/>
                <w:highlight w:val="none"/>
              </w:rPr>
              <w:t>1</w:t>
            </w:r>
          </w:p>
        </w:tc>
        <w:tc>
          <w:tcPr>
            <w:tcW w:w="2545" w:type="dxa"/>
            <w:tcBorders>
              <w:top w:val="single" w:color="auto" w:sz="4" w:space="0"/>
              <w:left w:val="single" w:color="auto" w:sz="4" w:space="0"/>
              <w:bottom w:val="single" w:color="auto" w:sz="4" w:space="0"/>
              <w:right w:val="single" w:color="auto" w:sz="4" w:space="0"/>
            </w:tcBorders>
            <w:vAlign w:val="center"/>
          </w:tcPr>
          <w:p w14:paraId="149FDFED">
            <w:pPr>
              <w:rPr>
                <w:rFonts w:ascii="宋体" w:hAnsi="宋体" w:cs="宋体"/>
                <w:iCs/>
                <w:kern w:val="0"/>
                <w:sz w:val="21"/>
                <w:szCs w:val="21"/>
                <w:highlight w:val="none"/>
              </w:rPr>
            </w:pPr>
            <w:r>
              <w:rPr>
                <w:rFonts w:hint="eastAsia" w:ascii="宋体" w:hAnsi="宋体" w:cs="宋体"/>
                <w:iCs/>
                <w:kern w:val="0"/>
                <w:sz w:val="21"/>
                <w:szCs w:val="21"/>
                <w:highlight w:val="none"/>
              </w:rPr>
              <w:t>与备份云服务互联互通</w:t>
            </w:r>
          </w:p>
        </w:tc>
      </w:tr>
      <w:bookmarkEnd w:id="61"/>
    </w:tbl>
    <w:p w14:paraId="37CB105F">
      <w:pPr>
        <w:pStyle w:val="5"/>
        <w:spacing w:before="0" w:after="0"/>
        <w:rPr>
          <w:rFonts w:ascii="宋体" w:hAnsi="宋体"/>
          <w:sz w:val="36"/>
          <w:highlight w:val="none"/>
        </w:rPr>
      </w:pPr>
      <w:bookmarkStart w:id="64" w:name="_Toc25578"/>
      <w:r>
        <w:rPr>
          <w:rFonts w:hint="eastAsia" w:ascii="宋体" w:hAnsi="宋体"/>
          <w:sz w:val="36"/>
          <w:highlight w:val="none"/>
        </w:rPr>
        <w:t>安全需求</w:t>
      </w:r>
      <w:bookmarkEnd w:id="63"/>
      <w:bookmarkEnd w:id="64"/>
    </w:p>
    <w:p w14:paraId="750935E2">
      <w:pPr>
        <w:spacing w:line="360" w:lineRule="auto"/>
        <w:ind w:firstLine="482"/>
        <w:rPr>
          <w:sz w:val="24"/>
          <w:highlight w:val="none"/>
        </w:rPr>
      </w:pPr>
      <w:r>
        <w:rPr>
          <w:rFonts w:hint="eastAsia"/>
          <w:sz w:val="24"/>
          <w:highlight w:val="none"/>
        </w:rPr>
        <w:t xml:space="preserve"> 系统数据要求安全，通过严格的权限控制体系实现用户的操作权限管理，确保用户在拥有合法的业务操作权限的前提下才能够进行业务操作；用户进行的所有数据操作要保留日志，保证数据提供和使用过程可跟踪、可审计。</w:t>
      </w:r>
    </w:p>
    <w:p w14:paraId="74CE9DD4">
      <w:pPr>
        <w:spacing w:line="360" w:lineRule="auto"/>
        <w:ind w:firstLine="482"/>
        <w:rPr>
          <w:sz w:val="24"/>
          <w:highlight w:val="none"/>
        </w:rPr>
      </w:pPr>
      <w:r>
        <w:rPr>
          <w:rFonts w:hint="eastAsia"/>
          <w:sz w:val="24"/>
          <w:highlight w:val="none"/>
        </w:rPr>
        <w:t>因此，需要在各个层面为系统提供安全性、完整性、可用性、鉴别，抗抵赖等安全服务，主要涉及安全管理、安全协议、加密，签名与认证、密钥管理，安全评测、公钥基础设施等方面。</w:t>
      </w:r>
    </w:p>
    <w:p w14:paraId="214367A6">
      <w:pPr>
        <w:spacing w:line="360" w:lineRule="auto"/>
        <w:ind w:firstLine="482"/>
        <w:rPr>
          <w:sz w:val="24"/>
          <w:highlight w:val="none"/>
        </w:rPr>
      </w:pPr>
      <w:r>
        <w:rPr>
          <w:rFonts w:hint="eastAsia"/>
          <w:sz w:val="24"/>
          <w:highlight w:val="none"/>
        </w:rPr>
        <w:t>数据安全包括：</w:t>
      </w:r>
    </w:p>
    <w:p w14:paraId="72B49AB6">
      <w:pPr>
        <w:spacing w:line="360" w:lineRule="auto"/>
        <w:ind w:firstLine="482"/>
        <w:rPr>
          <w:sz w:val="24"/>
          <w:highlight w:val="none"/>
        </w:rPr>
      </w:pPr>
      <w:r>
        <w:rPr>
          <w:rFonts w:hint="eastAsia"/>
          <w:sz w:val="24"/>
          <w:highlight w:val="none"/>
        </w:rPr>
        <w:t>数据加密：对数据库进行整体加密，确保数据安全；</w:t>
      </w:r>
    </w:p>
    <w:p w14:paraId="0124E571">
      <w:pPr>
        <w:spacing w:line="360" w:lineRule="auto"/>
        <w:ind w:firstLine="482"/>
        <w:rPr>
          <w:sz w:val="24"/>
          <w:highlight w:val="none"/>
        </w:rPr>
      </w:pPr>
      <w:r>
        <w:rPr>
          <w:rFonts w:hint="eastAsia"/>
          <w:sz w:val="24"/>
          <w:highlight w:val="none"/>
        </w:rPr>
        <w:t>数据传输的安全：对传输中的数据流加密，以防止通信线路上的窃听、泄漏、篡改和破坏；</w:t>
      </w:r>
    </w:p>
    <w:p w14:paraId="33941EA9">
      <w:pPr>
        <w:spacing w:line="360" w:lineRule="auto"/>
        <w:ind w:firstLine="482"/>
        <w:rPr>
          <w:sz w:val="24"/>
          <w:highlight w:val="none"/>
        </w:rPr>
      </w:pPr>
      <w:r>
        <w:rPr>
          <w:rFonts w:hint="eastAsia"/>
          <w:sz w:val="24"/>
          <w:highlight w:val="none"/>
        </w:rPr>
        <w:t>数据库安全技术：大型数据库管理系统应具有如下能力：</w:t>
      </w:r>
    </w:p>
    <w:p w14:paraId="5B0549D8">
      <w:pPr>
        <w:spacing w:line="360" w:lineRule="auto"/>
        <w:ind w:firstLine="482"/>
        <w:rPr>
          <w:sz w:val="24"/>
          <w:highlight w:val="none"/>
        </w:rPr>
      </w:pPr>
      <w:r>
        <w:rPr>
          <w:rFonts w:hint="eastAsia"/>
          <w:sz w:val="24"/>
          <w:highlight w:val="none"/>
        </w:rPr>
        <w:t>自主访问控制（DAC）：DAC用来决定用户是否有权访问数据库对象；</w:t>
      </w:r>
    </w:p>
    <w:p w14:paraId="07C2CF87">
      <w:pPr>
        <w:spacing w:line="360" w:lineRule="auto"/>
        <w:ind w:firstLine="482"/>
        <w:rPr>
          <w:sz w:val="24"/>
          <w:highlight w:val="none"/>
        </w:rPr>
      </w:pPr>
      <w:r>
        <w:rPr>
          <w:rFonts w:hint="eastAsia"/>
          <w:sz w:val="24"/>
          <w:highlight w:val="none"/>
        </w:rPr>
        <w:t>验证：保证只有授权的合法用户才能注册和访问；</w:t>
      </w:r>
    </w:p>
    <w:p w14:paraId="79E62E38">
      <w:pPr>
        <w:spacing w:line="360" w:lineRule="auto"/>
        <w:ind w:firstLine="482"/>
        <w:rPr>
          <w:sz w:val="24"/>
          <w:highlight w:val="none"/>
        </w:rPr>
      </w:pPr>
      <w:r>
        <w:rPr>
          <w:rFonts w:hint="eastAsia"/>
          <w:sz w:val="24"/>
          <w:highlight w:val="none"/>
        </w:rPr>
        <w:t>授权：对不同的用户访问数据库授予不同的权限；</w:t>
      </w:r>
    </w:p>
    <w:p w14:paraId="4DF99B3F">
      <w:pPr>
        <w:spacing w:line="360" w:lineRule="auto"/>
        <w:ind w:firstLine="482"/>
        <w:rPr>
          <w:sz w:val="24"/>
          <w:highlight w:val="none"/>
        </w:rPr>
      </w:pPr>
      <w:r>
        <w:rPr>
          <w:rFonts w:hint="eastAsia"/>
          <w:sz w:val="24"/>
          <w:highlight w:val="none"/>
        </w:rPr>
        <w:t>审计：监视各用户对数据库进行操作的过程记录，数据库管理系统应能够提供与安全相关事件的审计能力，如：试图改变访问控制许可权；试图创建、拷贝、清除或执行数据库；系统应提供在数据库级和纪录级标识数据库信息的能力。</w:t>
      </w:r>
    </w:p>
    <w:p w14:paraId="104A5B44">
      <w:pPr>
        <w:pStyle w:val="5"/>
        <w:spacing w:before="0" w:after="0"/>
        <w:rPr>
          <w:rFonts w:ascii="宋体" w:hAnsi="宋体"/>
          <w:sz w:val="36"/>
          <w:highlight w:val="none"/>
        </w:rPr>
      </w:pPr>
      <w:bookmarkStart w:id="65" w:name="_Toc12233"/>
      <w:r>
        <w:rPr>
          <w:rFonts w:hint="eastAsia" w:ascii="宋体" w:hAnsi="宋体"/>
          <w:sz w:val="36"/>
          <w:highlight w:val="none"/>
        </w:rPr>
        <w:t>性能需求</w:t>
      </w:r>
      <w:bookmarkEnd w:id="65"/>
    </w:p>
    <w:p w14:paraId="6012A59F">
      <w:pPr>
        <w:spacing w:line="360" w:lineRule="auto"/>
        <w:ind w:firstLine="482"/>
        <w:rPr>
          <w:sz w:val="24"/>
          <w:highlight w:val="none"/>
        </w:rPr>
      </w:pPr>
      <w:r>
        <w:rPr>
          <w:rFonts w:hint="eastAsia"/>
          <w:sz w:val="24"/>
          <w:highlight w:val="none"/>
        </w:rPr>
        <w:t>为确保平台运行效率满足使用需求，业务系统运行需满足以下性能需求：</w:t>
      </w:r>
    </w:p>
    <w:p w14:paraId="7BDA90BB">
      <w:pPr>
        <w:pStyle w:val="720"/>
        <w:numPr>
          <w:ilvl w:val="0"/>
          <w:numId w:val="24"/>
        </w:numPr>
        <w:spacing w:line="360" w:lineRule="auto"/>
        <w:ind w:left="0" w:firstLine="566" w:firstLineChars="236"/>
        <w:rPr>
          <w:sz w:val="24"/>
          <w:highlight w:val="none"/>
        </w:rPr>
      </w:pPr>
      <w:r>
        <w:rPr>
          <w:rFonts w:hint="eastAsia"/>
          <w:sz w:val="24"/>
          <w:highlight w:val="none"/>
        </w:rPr>
        <w:t>在硬件条件符合设计要求的前提下，系统支持多人并发，系统的登录时间在标准配置下运行将达到流畅和稳定；</w:t>
      </w:r>
    </w:p>
    <w:p w14:paraId="6210695B">
      <w:pPr>
        <w:pStyle w:val="720"/>
        <w:numPr>
          <w:ilvl w:val="0"/>
          <w:numId w:val="24"/>
        </w:numPr>
        <w:spacing w:line="360" w:lineRule="auto"/>
        <w:ind w:left="0" w:firstLine="566" w:firstLineChars="236"/>
        <w:rPr>
          <w:sz w:val="24"/>
          <w:highlight w:val="none"/>
        </w:rPr>
      </w:pPr>
      <w:r>
        <w:rPr>
          <w:rFonts w:hint="eastAsia"/>
          <w:sz w:val="24"/>
          <w:highlight w:val="none"/>
        </w:rPr>
        <w:t>系统中查询响应时间很重要，如果时间长，将大大浪费时间，影响工作效率。系统性能优，将查询响应时间控制在3-5秒以内；</w:t>
      </w:r>
    </w:p>
    <w:p w14:paraId="30F82290">
      <w:pPr>
        <w:pStyle w:val="720"/>
        <w:numPr>
          <w:ilvl w:val="0"/>
          <w:numId w:val="24"/>
        </w:numPr>
        <w:spacing w:line="360" w:lineRule="auto"/>
        <w:ind w:left="0" w:firstLine="566" w:firstLineChars="236"/>
        <w:rPr>
          <w:sz w:val="24"/>
          <w:highlight w:val="none"/>
        </w:rPr>
      </w:pPr>
      <w:r>
        <w:rPr>
          <w:rFonts w:hint="eastAsia"/>
          <w:sz w:val="24"/>
          <w:highlight w:val="none"/>
        </w:rPr>
        <w:t>采用结构化、面向服务的设计，可做到灵活扩展；</w:t>
      </w:r>
    </w:p>
    <w:p w14:paraId="48775E04">
      <w:pPr>
        <w:pStyle w:val="720"/>
        <w:numPr>
          <w:ilvl w:val="0"/>
          <w:numId w:val="24"/>
        </w:numPr>
        <w:spacing w:line="360" w:lineRule="auto"/>
        <w:ind w:left="0" w:firstLine="566" w:firstLineChars="236"/>
        <w:rPr>
          <w:sz w:val="24"/>
          <w:highlight w:val="none"/>
        </w:rPr>
      </w:pPr>
      <w:r>
        <w:rPr>
          <w:rFonts w:hint="eastAsia"/>
          <w:sz w:val="24"/>
          <w:highlight w:val="none"/>
        </w:rPr>
        <w:t>系统应具有较好的健壮性，能容忍非法输入数据、相关软件或硬件组成部分的缺陷或发生异常的情况，整个系统将保持正常运行；</w:t>
      </w:r>
    </w:p>
    <w:p w14:paraId="26C610C2">
      <w:pPr>
        <w:pStyle w:val="720"/>
        <w:numPr>
          <w:ilvl w:val="0"/>
          <w:numId w:val="24"/>
        </w:numPr>
        <w:spacing w:line="360" w:lineRule="auto"/>
        <w:ind w:left="0" w:firstLine="566" w:firstLineChars="236"/>
        <w:rPr>
          <w:sz w:val="24"/>
          <w:highlight w:val="none"/>
        </w:rPr>
      </w:pPr>
      <w:r>
        <w:rPr>
          <w:rFonts w:hint="eastAsia"/>
          <w:sz w:val="24"/>
          <w:highlight w:val="none"/>
        </w:rPr>
        <w:t>整个平台系统在7×24小时连续运行时，年平均故障不超过5天，系统修复时间不超过3小时；</w:t>
      </w:r>
    </w:p>
    <w:p w14:paraId="79C3B47F">
      <w:pPr>
        <w:pStyle w:val="720"/>
        <w:numPr>
          <w:ilvl w:val="0"/>
          <w:numId w:val="24"/>
        </w:numPr>
        <w:spacing w:line="360" w:lineRule="auto"/>
        <w:ind w:left="0" w:firstLine="566" w:firstLineChars="236"/>
        <w:rPr>
          <w:sz w:val="24"/>
          <w:highlight w:val="none"/>
        </w:rPr>
      </w:pPr>
      <w:r>
        <w:rPr>
          <w:rFonts w:hint="eastAsia"/>
          <w:sz w:val="24"/>
          <w:highlight w:val="none"/>
        </w:rPr>
        <w:t>平台整体界面设计符合主流操作系统的操作方法，让使用者能很自然的接受平台的操作方法，整个平台操作界面和管理界面都很友好。</w:t>
      </w:r>
    </w:p>
    <w:p w14:paraId="7B24571C">
      <w:pPr>
        <w:pStyle w:val="5"/>
        <w:spacing w:before="0" w:after="0"/>
        <w:rPr>
          <w:rFonts w:ascii="宋体" w:hAnsi="宋体"/>
          <w:sz w:val="36"/>
          <w:highlight w:val="none"/>
        </w:rPr>
      </w:pPr>
      <w:bookmarkStart w:id="66" w:name="_Toc4017"/>
      <w:bookmarkStart w:id="67" w:name="_Toc45066854"/>
      <w:r>
        <w:rPr>
          <w:rFonts w:hint="eastAsia" w:ascii="宋体" w:hAnsi="宋体"/>
          <w:sz w:val="36"/>
          <w:highlight w:val="none"/>
        </w:rPr>
        <w:t>业务协同需求</w:t>
      </w:r>
      <w:bookmarkEnd w:id="66"/>
      <w:bookmarkEnd w:id="67"/>
    </w:p>
    <w:p w14:paraId="35EC164D">
      <w:pPr>
        <w:spacing w:line="360" w:lineRule="auto"/>
        <w:ind w:firstLine="482"/>
        <w:rPr>
          <w:sz w:val="24"/>
          <w:highlight w:val="none"/>
        </w:rPr>
      </w:pPr>
      <w:r>
        <w:rPr>
          <w:rFonts w:hint="eastAsia"/>
          <w:sz w:val="24"/>
          <w:highlight w:val="none"/>
        </w:rPr>
        <w:t xml:space="preserve"> 本项目软件平台部署于电子政务外网，结合亳州市数据资源局已有的数据资源实际情况，本期开发、开放系统标准统一接口，为后期逐步完善城市大脑数据资源，分批次对接其它部门资源数据做好系统对接和业务协同。</w:t>
      </w:r>
    </w:p>
    <w:p w14:paraId="7564D6E4">
      <w:pPr>
        <w:rPr>
          <w:sz w:val="24"/>
          <w:highlight w:val="none"/>
        </w:rPr>
      </w:pPr>
      <w:r>
        <w:rPr>
          <w:sz w:val="24"/>
          <w:highlight w:val="none"/>
        </w:rPr>
        <w:br w:type="page"/>
      </w:r>
    </w:p>
    <w:p w14:paraId="7AD48C66">
      <w:pPr>
        <w:pStyle w:val="4"/>
        <w:spacing w:before="0" w:after="0"/>
        <w:jc w:val="center"/>
        <w:rPr>
          <w:rFonts w:ascii="黑体" w:hAnsi="黑体" w:eastAsia="黑体"/>
          <w:sz w:val="44"/>
          <w:highlight w:val="none"/>
        </w:rPr>
      </w:pPr>
      <w:bookmarkStart w:id="68" w:name="_Toc17694"/>
      <w:r>
        <w:rPr>
          <w:rFonts w:hint="eastAsia" w:ascii="黑体" w:hAnsi="黑体" w:eastAsia="黑体"/>
          <w:sz w:val="44"/>
          <w:highlight w:val="none"/>
        </w:rPr>
        <w:t>建设内容</w:t>
      </w:r>
      <w:bookmarkEnd w:id="68"/>
    </w:p>
    <w:p w14:paraId="6EBEE485">
      <w:pPr>
        <w:pStyle w:val="5"/>
        <w:spacing w:before="0" w:after="0"/>
        <w:rPr>
          <w:rFonts w:ascii="宋体" w:hAnsi="宋体"/>
          <w:sz w:val="36"/>
          <w:highlight w:val="none"/>
        </w:rPr>
      </w:pPr>
      <w:bookmarkStart w:id="69" w:name="_Toc45066859"/>
      <w:bookmarkStart w:id="70" w:name="_Toc1629"/>
      <w:r>
        <w:rPr>
          <w:rFonts w:hint="eastAsia" w:ascii="宋体" w:hAnsi="宋体"/>
          <w:sz w:val="36"/>
          <w:highlight w:val="none"/>
        </w:rPr>
        <w:t>设计原则</w:t>
      </w:r>
      <w:bookmarkEnd w:id="69"/>
      <w:bookmarkEnd w:id="70"/>
    </w:p>
    <w:p w14:paraId="3B139926">
      <w:pPr>
        <w:spacing w:line="360" w:lineRule="auto"/>
        <w:ind w:firstLine="482"/>
        <w:rPr>
          <w:sz w:val="24"/>
          <w:highlight w:val="none"/>
        </w:rPr>
      </w:pPr>
      <w:r>
        <w:rPr>
          <w:rFonts w:hint="eastAsia"/>
          <w:sz w:val="24"/>
          <w:highlight w:val="none"/>
        </w:rPr>
        <w:t>按照公共安全工作“党政同责、一岗双责、失职追责”的要求，坚持统一规划、统一标准、统一建设，紧紧依靠党委政府领导，由政府牵头组织相关部门和单位共同参与，齐抓共管，强化协作，落实社会单位消防安全主体责任。</w:t>
      </w:r>
    </w:p>
    <w:p w14:paraId="2C1659E3">
      <w:pPr>
        <w:spacing w:line="360" w:lineRule="auto"/>
        <w:ind w:firstLine="482"/>
        <w:rPr>
          <w:sz w:val="24"/>
          <w:highlight w:val="none"/>
        </w:rPr>
      </w:pPr>
      <w:r>
        <w:rPr>
          <w:rFonts w:hint="eastAsia"/>
          <w:sz w:val="24"/>
          <w:highlight w:val="none"/>
        </w:rPr>
        <w:t>结合当前技术发展状况及趋势，在系统的设计过程中我们严格遵循以下原则：</w:t>
      </w:r>
    </w:p>
    <w:p w14:paraId="1F2454CF">
      <w:pPr>
        <w:spacing w:line="360" w:lineRule="auto"/>
        <w:ind w:firstLine="482"/>
        <w:rPr>
          <w:sz w:val="24"/>
          <w:highlight w:val="none"/>
        </w:rPr>
      </w:pPr>
      <w:r>
        <w:rPr>
          <w:rFonts w:hint="eastAsia"/>
          <w:sz w:val="24"/>
          <w:highlight w:val="none"/>
        </w:rPr>
        <w:t>1）科技引领，服务实战</w:t>
      </w:r>
    </w:p>
    <w:p w14:paraId="746799FA">
      <w:pPr>
        <w:spacing w:line="360" w:lineRule="auto"/>
        <w:ind w:firstLine="482"/>
        <w:rPr>
          <w:sz w:val="24"/>
          <w:highlight w:val="none"/>
        </w:rPr>
      </w:pPr>
      <w:r>
        <w:rPr>
          <w:rFonts w:hint="eastAsia"/>
          <w:sz w:val="24"/>
          <w:highlight w:val="none"/>
        </w:rPr>
        <w:t>充分运用当代云计算、大数据、物联网、NB-IOT通信等新兴技术，立足服务</w:t>
      </w:r>
      <w:r>
        <w:rPr>
          <w:rFonts w:hint="eastAsia"/>
          <w:sz w:val="24"/>
          <w:highlight w:val="none"/>
          <w:lang w:val="en-US" w:eastAsia="zh-CN"/>
        </w:rPr>
        <w:t>火灾防控</w:t>
      </w:r>
      <w:r>
        <w:rPr>
          <w:rFonts w:hint="eastAsia"/>
          <w:sz w:val="24"/>
          <w:highlight w:val="none"/>
        </w:rPr>
        <w:t>工作，提升火灾预警防控和</w:t>
      </w:r>
      <w:r>
        <w:rPr>
          <w:rFonts w:hint="eastAsia"/>
          <w:sz w:val="24"/>
          <w:highlight w:val="none"/>
          <w:lang w:val="en-US" w:eastAsia="zh-CN"/>
        </w:rPr>
        <w:t>隐患治理</w:t>
      </w:r>
      <w:r>
        <w:rPr>
          <w:rFonts w:hint="eastAsia"/>
          <w:sz w:val="24"/>
          <w:highlight w:val="none"/>
        </w:rPr>
        <w:t>水平。</w:t>
      </w:r>
    </w:p>
    <w:p w14:paraId="42A27D2D">
      <w:pPr>
        <w:spacing w:line="360" w:lineRule="auto"/>
        <w:ind w:firstLine="482"/>
        <w:rPr>
          <w:sz w:val="24"/>
          <w:highlight w:val="none"/>
        </w:rPr>
      </w:pPr>
      <w:r>
        <w:rPr>
          <w:rFonts w:hint="eastAsia"/>
          <w:sz w:val="24"/>
          <w:highlight w:val="none"/>
        </w:rPr>
        <w:t>2）开放共享，深度整合</w:t>
      </w:r>
    </w:p>
    <w:p w14:paraId="14B5BF94">
      <w:pPr>
        <w:spacing w:line="360" w:lineRule="auto"/>
        <w:ind w:firstLine="482"/>
        <w:rPr>
          <w:sz w:val="24"/>
          <w:highlight w:val="none"/>
        </w:rPr>
      </w:pPr>
      <w:r>
        <w:rPr>
          <w:rFonts w:hint="eastAsia"/>
          <w:sz w:val="24"/>
          <w:highlight w:val="none"/>
        </w:rPr>
        <w:t>打破地区、行业、单位之间的信息壁垒和信息孤岛，深度融合政府部门、社会单位信息资源，整合现有消防资源，实现消防内部全域开放共享，与政府部门、社会单位和公民有条件的开放共享。</w:t>
      </w:r>
    </w:p>
    <w:p w14:paraId="70BF3CE6">
      <w:pPr>
        <w:spacing w:line="360" w:lineRule="auto"/>
        <w:ind w:firstLine="482"/>
        <w:rPr>
          <w:sz w:val="24"/>
          <w:highlight w:val="none"/>
        </w:rPr>
      </w:pPr>
      <w:r>
        <w:rPr>
          <w:sz w:val="24"/>
          <w:highlight w:val="none"/>
        </w:rPr>
        <w:t>3</w:t>
      </w:r>
      <w:r>
        <w:rPr>
          <w:rFonts w:hint="eastAsia"/>
          <w:sz w:val="24"/>
          <w:highlight w:val="none"/>
        </w:rPr>
        <w:t>）统一规划，分步实施</w:t>
      </w:r>
    </w:p>
    <w:p w14:paraId="3BD0275B">
      <w:pPr>
        <w:spacing w:line="360" w:lineRule="auto"/>
        <w:ind w:firstLine="482"/>
        <w:rPr>
          <w:sz w:val="24"/>
          <w:highlight w:val="none"/>
        </w:rPr>
      </w:pPr>
      <w:r>
        <w:rPr>
          <w:rFonts w:hint="eastAsia"/>
          <w:sz w:val="24"/>
          <w:highlight w:val="none"/>
        </w:rPr>
        <w:t>按照“十四五”国家消防工作规划，对“智慧消防”平台建设总体框架、实施步骤、关键技术研究、综合保障等进行整体规划，制定分步实施方案，逐年逐项落实目标任务。</w:t>
      </w:r>
    </w:p>
    <w:p w14:paraId="42F41B2F">
      <w:pPr>
        <w:pStyle w:val="5"/>
        <w:spacing w:before="0" w:after="0"/>
        <w:rPr>
          <w:rFonts w:ascii="宋体" w:hAnsi="宋体"/>
          <w:sz w:val="36"/>
          <w:highlight w:val="none"/>
        </w:rPr>
      </w:pPr>
      <w:bookmarkStart w:id="71" w:name="_Toc15166"/>
      <w:bookmarkStart w:id="72" w:name="_Toc45066839"/>
      <w:r>
        <w:rPr>
          <w:rFonts w:hint="eastAsia" w:ascii="宋体" w:hAnsi="宋体"/>
          <w:sz w:val="36"/>
          <w:highlight w:val="none"/>
        </w:rPr>
        <w:t>建设目标</w:t>
      </w:r>
      <w:bookmarkEnd w:id="71"/>
      <w:bookmarkEnd w:id="72"/>
    </w:p>
    <w:p w14:paraId="6F46B474">
      <w:pPr>
        <w:spacing w:line="360" w:lineRule="auto"/>
        <w:ind w:firstLine="482"/>
        <w:rPr>
          <w:sz w:val="24"/>
          <w:highlight w:val="none"/>
        </w:rPr>
      </w:pPr>
      <w:r>
        <w:rPr>
          <w:rFonts w:hint="eastAsia"/>
          <w:sz w:val="24"/>
          <w:highlight w:val="none"/>
        </w:rPr>
        <w:t xml:space="preserve"> 本次项目按照“规划引领、分步实施、急用先行、服务实战”的原则，依托物联网、云计算、大数据、移动互联网等新兴信息技术，按照“物联网+运营”的建设模式。依托信息化手段，形成“火灾防控多元共治、公众服务普惠、便捷火灾防控的防火监督信息化新格局，推动园区消防安全工作的革新。</w:t>
      </w:r>
    </w:p>
    <w:p w14:paraId="1A0A748D">
      <w:pPr>
        <w:spacing w:line="360" w:lineRule="auto"/>
        <w:ind w:firstLine="482"/>
        <w:rPr>
          <w:sz w:val="24"/>
          <w:highlight w:val="none"/>
        </w:rPr>
      </w:pPr>
      <w:r>
        <w:rPr>
          <w:rFonts w:hint="eastAsia"/>
          <w:sz w:val="24"/>
          <w:highlight w:val="none"/>
        </w:rPr>
        <w:t>结合亳芜产业园智慧消防建设需要和信息化现状，通过本项目建设，提高园区安全综合治理水平，本期项目建设目标如下：</w:t>
      </w:r>
    </w:p>
    <w:p w14:paraId="4DC63CB5">
      <w:pPr>
        <w:pStyle w:val="720"/>
        <w:numPr>
          <w:ilvl w:val="0"/>
          <w:numId w:val="25"/>
        </w:numPr>
        <w:spacing w:line="360" w:lineRule="auto"/>
        <w:ind w:left="0" w:firstLine="566" w:firstLineChars="236"/>
        <w:rPr>
          <w:sz w:val="24"/>
          <w:highlight w:val="none"/>
        </w:rPr>
      </w:pPr>
      <w:r>
        <w:rPr>
          <w:sz w:val="24"/>
          <w:highlight w:val="none"/>
        </w:rPr>
        <w:t>针对</w:t>
      </w:r>
      <w:r>
        <w:rPr>
          <w:rFonts w:hint="eastAsia"/>
          <w:sz w:val="24"/>
          <w:highlight w:val="none"/>
        </w:rPr>
        <w:t>亳芜园区</w:t>
      </w:r>
      <w:r>
        <w:rPr>
          <w:rFonts w:hint="eastAsia"/>
          <w:sz w:val="24"/>
          <w:highlight w:val="none"/>
          <w:lang w:val="en-US" w:eastAsia="zh-CN"/>
        </w:rPr>
        <w:t>接入平台的</w:t>
      </w:r>
      <w:r>
        <w:rPr>
          <w:rFonts w:hint="eastAsia"/>
          <w:sz w:val="24"/>
          <w:highlight w:val="none"/>
        </w:rPr>
        <w:t>重点单位开展消防设施检测，出具《安徽省建筑消防设施检测报告》，对检测不合格的单位出具问题清单及整改意见，待整改完成后再次检测排查问题、出具检测报告。</w:t>
      </w:r>
    </w:p>
    <w:p w14:paraId="5B73EA3C">
      <w:pPr>
        <w:pStyle w:val="720"/>
        <w:numPr>
          <w:ilvl w:val="0"/>
          <w:numId w:val="25"/>
        </w:numPr>
        <w:spacing w:line="360" w:lineRule="auto"/>
        <w:ind w:left="0" w:firstLine="566" w:firstLineChars="236"/>
        <w:rPr>
          <w:sz w:val="24"/>
          <w:highlight w:val="none"/>
        </w:rPr>
      </w:pPr>
      <w:r>
        <w:rPr>
          <w:rFonts w:hint="eastAsia"/>
          <w:sz w:val="24"/>
          <w:highlight w:val="none"/>
        </w:rPr>
        <w:t>针对亳芜园区内未接入消防安全物联网系统的</w:t>
      </w:r>
      <w:r>
        <w:rPr>
          <w:rFonts w:hint="eastAsia"/>
          <w:sz w:val="24"/>
          <w:highlight w:val="none"/>
          <w:lang w:val="en-US" w:eastAsia="zh-CN"/>
        </w:rPr>
        <w:t>44</w:t>
      </w:r>
      <w:r>
        <w:rPr>
          <w:rFonts w:hint="eastAsia"/>
          <w:sz w:val="24"/>
          <w:highlight w:val="none"/>
        </w:rPr>
        <w:t>家单位，接入单位消防报警主机、消防水系统、火灾烟雾、消控室人员在岗监测、应急通道占用监测等状态数据，统一接入在智慧园区二期智慧消防平台内展示、统计，采集点位信息并标注，建立各单位消防电子档案，部署企业级消防安全物联网应用。</w:t>
      </w:r>
    </w:p>
    <w:p w14:paraId="2801A0B4">
      <w:pPr>
        <w:pStyle w:val="720"/>
        <w:numPr>
          <w:ilvl w:val="0"/>
          <w:numId w:val="25"/>
        </w:numPr>
        <w:spacing w:line="360" w:lineRule="auto"/>
        <w:ind w:left="0" w:firstLine="566" w:firstLineChars="236"/>
        <w:rPr>
          <w:sz w:val="24"/>
          <w:highlight w:val="none"/>
        </w:rPr>
      </w:pPr>
      <w:r>
        <w:rPr>
          <w:rFonts w:hint="eastAsia"/>
          <w:sz w:val="24"/>
          <w:highlight w:val="none"/>
        </w:rPr>
        <w:t>升级软件平台功能：完善优化平台功能，实现隐患整改分析、设备在线分析、安全周报等数据分析可视化；加强对维保合同和维保过程管理，确保消防维保工作落实到位；开发安消联动和视频存储功能，支持消控室监控视频存储不低于</w:t>
      </w:r>
      <w:r>
        <w:rPr>
          <w:rFonts w:hint="eastAsia"/>
          <w:sz w:val="24"/>
          <w:highlight w:val="none"/>
          <w:lang w:val="en-US" w:eastAsia="zh-CN"/>
        </w:rPr>
        <w:t>1周</w:t>
      </w:r>
      <w:r>
        <w:rPr>
          <w:rFonts w:hint="eastAsia"/>
          <w:sz w:val="24"/>
          <w:highlight w:val="none"/>
        </w:rPr>
        <w:t>，提升报警现场快速响应能力和火警事件追溯能力；展示运营数据和日志，实现对运营服务工作的考核监督。</w:t>
      </w:r>
    </w:p>
    <w:p w14:paraId="4468D1C5">
      <w:pPr>
        <w:pStyle w:val="720"/>
        <w:numPr>
          <w:ilvl w:val="0"/>
          <w:numId w:val="25"/>
        </w:numPr>
        <w:spacing w:line="360" w:lineRule="auto"/>
        <w:ind w:left="0" w:firstLine="566" w:firstLineChars="236"/>
        <w:rPr>
          <w:sz w:val="24"/>
          <w:highlight w:val="none"/>
        </w:rPr>
      </w:pPr>
      <w:r>
        <w:rPr>
          <w:rFonts w:hint="eastAsia"/>
          <w:sz w:val="24"/>
          <w:highlight w:val="none"/>
        </w:rPr>
        <w:t>参照智慧园区二期建设模式，引入智慧消防运营服务，将本期联网的</w:t>
      </w:r>
      <w:r>
        <w:rPr>
          <w:rFonts w:hint="eastAsia"/>
          <w:sz w:val="24"/>
          <w:highlight w:val="none"/>
          <w:lang w:val="en-US" w:eastAsia="zh-CN"/>
        </w:rPr>
        <w:t>44</w:t>
      </w:r>
      <w:r>
        <w:rPr>
          <w:rFonts w:hint="eastAsia"/>
          <w:sz w:val="24"/>
          <w:highlight w:val="none"/>
        </w:rPr>
        <w:t>家单位消防设施设备运行状态数据和告警数据接入运营中心，及时响应火灾预警、消除火灾隐患。</w:t>
      </w:r>
    </w:p>
    <w:p w14:paraId="03D21806">
      <w:pPr>
        <w:pStyle w:val="5"/>
        <w:spacing w:before="0" w:after="0"/>
        <w:rPr>
          <w:rFonts w:ascii="宋体" w:hAnsi="宋体"/>
          <w:sz w:val="36"/>
          <w:highlight w:val="none"/>
        </w:rPr>
      </w:pPr>
      <w:bookmarkStart w:id="73" w:name="_Toc6958"/>
      <w:r>
        <w:rPr>
          <w:rFonts w:hint="eastAsia" w:ascii="宋体" w:hAnsi="宋体"/>
          <w:sz w:val="36"/>
          <w:highlight w:val="none"/>
        </w:rPr>
        <w:t>设计思路</w:t>
      </w:r>
      <w:bookmarkEnd w:id="73"/>
    </w:p>
    <w:p w14:paraId="0BF1967E">
      <w:pPr>
        <w:spacing w:line="360" w:lineRule="auto"/>
        <w:ind w:firstLine="482"/>
        <w:rPr>
          <w:sz w:val="24"/>
          <w:highlight w:val="none"/>
        </w:rPr>
      </w:pPr>
      <w:r>
        <w:rPr>
          <w:rFonts w:hint="eastAsia"/>
          <w:sz w:val="24"/>
          <w:highlight w:val="none"/>
        </w:rPr>
        <w:t>以数据驱动和智能化为主线，吸收“快速迭代、小步快跑”等互联网思维，秉承“统筹集约、业务引领、创新驱动”原则，按照“大平台、小前端、富生态”新体系，调整架构、整合资源、深化应用，构建开放共享的智慧消防支撑体系，打造高效运行的“消防大脑”，通过数据赋能和流程再造，全面实现桌面端向移动端延伸，真正发挥信息化在改革发展中的支撑引领、减负增效、提质升级等作用建设中要把握好四大关系：</w:t>
      </w:r>
    </w:p>
    <w:p w14:paraId="3B6ACE56">
      <w:pPr>
        <w:spacing w:line="360" w:lineRule="auto"/>
        <w:ind w:firstLine="482"/>
        <w:rPr>
          <w:sz w:val="24"/>
          <w:highlight w:val="none"/>
        </w:rPr>
      </w:pPr>
      <w:r>
        <w:rPr>
          <w:rFonts w:hint="eastAsia"/>
          <w:sz w:val="24"/>
          <w:highlight w:val="none"/>
        </w:rPr>
        <w:t>1、纵向的统分结合关系。遵循统一体系架构、技术路线、标准规范和共性功能，明确政府监管和运营的协同关系。</w:t>
      </w:r>
    </w:p>
    <w:p w14:paraId="6809C4CC">
      <w:pPr>
        <w:spacing w:line="360" w:lineRule="auto"/>
        <w:ind w:firstLine="482"/>
        <w:rPr>
          <w:sz w:val="24"/>
          <w:highlight w:val="none"/>
        </w:rPr>
      </w:pPr>
      <w:r>
        <w:rPr>
          <w:rFonts w:hint="eastAsia"/>
          <w:sz w:val="24"/>
          <w:highlight w:val="none"/>
        </w:rPr>
        <w:t>2、横向的协同共享关系。与城市大脑、相关部门、单位的业务协同和数据共享。</w:t>
      </w:r>
    </w:p>
    <w:p w14:paraId="52DFFAA0">
      <w:pPr>
        <w:spacing w:line="360" w:lineRule="auto"/>
        <w:ind w:firstLine="482"/>
        <w:rPr>
          <w:sz w:val="24"/>
          <w:highlight w:val="none"/>
        </w:rPr>
      </w:pPr>
      <w:r>
        <w:rPr>
          <w:rFonts w:hint="eastAsia"/>
          <w:sz w:val="24"/>
          <w:highlight w:val="none"/>
        </w:rPr>
        <w:t>3、前后的继承发展关系。根据新一代信息技术的要求，对基础设施和应用系统进行梳理、整合和提升，同时对以往信息化建设整理出的需求进行修订，着眼新起点，解决痛点、难点，开发新一代信息系统。对于有迫切急用需求且必须建立的业务系统，遵循“急用先行”原则，实行统一规划、按需采购。</w:t>
      </w:r>
    </w:p>
    <w:p w14:paraId="10055C55">
      <w:pPr>
        <w:spacing w:line="360" w:lineRule="auto"/>
        <w:ind w:firstLine="482"/>
        <w:rPr>
          <w:sz w:val="24"/>
          <w:highlight w:val="none"/>
        </w:rPr>
      </w:pPr>
      <w:r>
        <w:rPr>
          <w:rFonts w:hint="eastAsia"/>
          <w:sz w:val="24"/>
          <w:highlight w:val="none"/>
        </w:rPr>
        <w:t>4、点面的一体共进关系。分步骤全面推进亳芜园区安全信息化建设，先行重点突破，再以点带面全面铺开。</w:t>
      </w:r>
    </w:p>
    <w:p w14:paraId="070A9B34">
      <w:pPr>
        <w:pStyle w:val="5"/>
        <w:spacing w:before="0" w:after="0"/>
        <w:rPr>
          <w:rFonts w:ascii="宋体" w:hAnsi="宋体"/>
          <w:sz w:val="36"/>
          <w:highlight w:val="none"/>
        </w:rPr>
      </w:pPr>
      <w:bookmarkStart w:id="74" w:name="_Toc1625"/>
      <w:r>
        <w:rPr>
          <w:rFonts w:hint="eastAsia" w:ascii="宋体" w:hAnsi="宋体"/>
          <w:sz w:val="36"/>
          <w:highlight w:val="none"/>
        </w:rPr>
        <w:t>总体框架</w:t>
      </w:r>
      <w:bookmarkEnd w:id="74"/>
    </w:p>
    <w:p w14:paraId="04472FE9">
      <w:pPr>
        <w:spacing w:line="360" w:lineRule="auto"/>
        <w:ind w:firstLine="482"/>
        <w:rPr>
          <w:sz w:val="24"/>
          <w:highlight w:val="none"/>
        </w:rPr>
      </w:pPr>
      <w:r>
        <w:rPr>
          <w:rFonts w:hint="eastAsia"/>
          <w:sz w:val="24"/>
          <w:highlight w:val="none"/>
        </w:rPr>
        <w:t>（1）基础设施层</w:t>
      </w:r>
    </w:p>
    <w:p w14:paraId="0C76670B">
      <w:pPr>
        <w:spacing w:line="360" w:lineRule="auto"/>
        <w:ind w:firstLine="482"/>
        <w:rPr>
          <w:sz w:val="24"/>
          <w:highlight w:val="none"/>
        </w:rPr>
      </w:pPr>
      <w:r>
        <w:rPr>
          <w:rFonts w:hint="eastAsia"/>
          <w:sz w:val="24"/>
          <w:highlight w:val="none"/>
        </w:rPr>
        <w:t>基础设施层，又称信息采集、接收前端系统，包括各类信息采集、接收前端和物联网接入网关，是智慧消防完成系统功能的基础，既是原始数据的来源，也是自动控制的末端。</w:t>
      </w:r>
    </w:p>
    <w:p w14:paraId="66646726">
      <w:pPr>
        <w:spacing w:line="360" w:lineRule="auto"/>
        <w:ind w:firstLine="482"/>
        <w:rPr>
          <w:sz w:val="24"/>
          <w:highlight w:val="none"/>
        </w:rPr>
      </w:pPr>
      <w:r>
        <w:rPr>
          <w:rFonts w:hint="eastAsia"/>
          <w:sz w:val="24"/>
          <w:highlight w:val="none"/>
        </w:rPr>
        <w:t>在本层系统中包括：用户信息传输、消防用水监测、视频监测、消防栓监测等前端设备实时信息采集。除了前端的采集设备之外，还包括各种基础设施的网络传输设施、平台搭建的硬件支撑设施。</w:t>
      </w:r>
    </w:p>
    <w:p w14:paraId="64501929">
      <w:pPr>
        <w:spacing w:line="360" w:lineRule="auto"/>
        <w:ind w:firstLine="482"/>
        <w:rPr>
          <w:sz w:val="24"/>
          <w:highlight w:val="none"/>
        </w:rPr>
      </w:pPr>
      <w:r>
        <w:rPr>
          <w:rFonts w:hint="eastAsia"/>
          <w:sz w:val="24"/>
          <w:highlight w:val="none"/>
        </w:rPr>
        <w:t>（2）数据层</w:t>
      </w:r>
    </w:p>
    <w:p w14:paraId="68727215">
      <w:pPr>
        <w:spacing w:line="360" w:lineRule="auto"/>
        <w:ind w:firstLine="482"/>
        <w:rPr>
          <w:sz w:val="24"/>
          <w:highlight w:val="none"/>
        </w:rPr>
      </w:pPr>
      <w:r>
        <w:rPr>
          <w:rFonts w:hint="eastAsia"/>
          <w:sz w:val="24"/>
          <w:highlight w:val="none"/>
        </w:rPr>
        <w:t>数据层包含由基础设施采集而来的数据和其他相关部门的基础数据，然后在建立对应的数据库。在智慧消防综合管理服务平台中数据层起到汇聚基础数据、服务平台应用系统的功能。</w:t>
      </w:r>
    </w:p>
    <w:p w14:paraId="1E29449E">
      <w:pPr>
        <w:spacing w:line="360" w:lineRule="auto"/>
        <w:ind w:firstLine="482"/>
        <w:rPr>
          <w:sz w:val="24"/>
          <w:highlight w:val="none"/>
        </w:rPr>
      </w:pPr>
      <w:r>
        <w:rPr>
          <w:rFonts w:hint="eastAsia"/>
          <w:sz w:val="24"/>
          <w:highlight w:val="none"/>
        </w:rPr>
        <w:t>本次项目将基于政务云基础框架，整合各社会单位基础数据建立消防大数据平台。</w:t>
      </w:r>
    </w:p>
    <w:p w14:paraId="1F4AD63E">
      <w:pPr>
        <w:spacing w:line="360" w:lineRule="auto"/>
        <w:ind w:firstLine="482"/>
        <w:rPr>
          <w:sz w:val="24"/>
          <w:highlight w:val="none"/>
        </w:rPr>
      </w:pPr>
      <w:r>
        <w:rPr>
          <w:rFonts w:hint="eastAsia"/>
          <w:sz w:val="24"/>
          <w:highlight w:val="none"/>
        </w:rPr>
        <w:t>（3）平台层</w:t>
      </w:r>
    </w:p>
    <w:p w14:paraId="18841CF2">
      <w:pPr>
        <w:spacing w:line="360" w:lineRule="auto"/>
        <w:ind w:firstLine="482"/>
        <w:rPr>
          <w:sz w:val="24"/>
          <w:highlight w:val="none"/>
        </w:rPr>
      </w:pPr>
      <w:r>
        <w:rPr>
          <w:rFonts w:hint="eastAsia"/>
          <w:sz w:val="24"/>
          <w:highlight w:val="none"/>
        </w:rPr>
        <w:t>平台层为业务应用提供数据存储、分析和推送的支撑，是体现消防信息化的关键。平台层集成了四大基础应用平台，包括消防安全感知网络、消防智慧大脑、城乡火灾防控平台和消防公共信息服务平台。</w:t>
      </w:r>
    </w:p>
    <w:p w14:paraId="7BB2F1DE">
      <w:pPr>
        <w:spacing w:line="360" w:lineRule="auto"/>
        <w:ind w:firstLine="482"/>
        <w:rPr>
          <w:sz w:val="24"/>
          <w:highlight w:val="none"/>
        </w:rPr>
      </w:pPr>
      <w:r>
        <w:rPr>
          <w:rFonts w:hint="eastAsia"/>
          <w:sz w:val="24"/>
          <w:highlight w:val="none"/>
        </w:rPr>
        <w:t>（4）展现层</w:t>
      </w:r>
    </w:p>
    <w:p w14:paraId="69B6F3AD">
      <w:pPr>
        <w:spacing w:line="360" w:lineRule="auto"/>
        <w:ind w:firstLine="482"/>
        <w:rPr>
          <w:sz w:val="24"/>
          <w:highlight w:val="none"/>
        </w:rPr>
      </w:pPr>
      <w:r>
        <w:rPr>
          <w:rFonts w:hint="eastAsia"/>
          <w:sz w:val="24"/>
          <w:highlight w:val="none"/>
        </w:rPr>
        <w:t>展现层解决的是信息处理和人机界面的问题，网络层传输来的数据在平台层进行信息转换、组合、分析处理后，通过各种设备与操作人员进行交互。通过不同的设备，展现出不同的应用系统。</w:t>
      </w:r>
    </w:p>
    <w:p w14:paraId="76DB078B">
      <w:pPr>
        <w:spacing w:line="360" w:lineRule="auto"/>
        <w:ind w:firstLine="482"/>
        <w:rPr>
          <w:sz w:val="24"/>
          <w:highlight w:val="none"/>
        </w:rPr>
      </w:pPr>
      <w:r>
        <w:rPr>
          <w:rFonts w:hint="eastAsia"/>
          <w:sz w:val="24"/>
          <w:highlight w:val="none"/>
        </w:rPr>
        <w:t>展现层是由智慧消防平台核心软件及其展示功能组成，作为深度信息化的重要体现，也是智慧消防平台建设的关键内容，是智慧消防平台的触发点和落脚点，本次项目</w:t>
      </w:r>
      <w:r>
        <w:rPr>
          <w:rFonts w:hint="eastAsia"/>
          <w:sz w:val="24"/>
          <w:highlight w:val="none"/>
          <w:lang w:val="en-US" w:eastAsia="zh-CN"/>
        </w:rPr>
        <w:t>在二期平台基础上完善软件功能，同时与市级智慧消防平台、市级视频监控平台实现数据共享交换</w:t>
      </w:r>
      <w:r>
        <w:rPr>
          <w:rFonts w:hint="eastAsia"/>
          <w:sz w:val="24"/>
          <w:highlight w:val="none"/>
        </w:rPr>
        <w:t>。</w:t>
      </w:r>
    </w:p>
    <w:p w14:paraId="092B78C2">
      <w:pPr>
        <w:pStyle w:val="5"/>
        <w:spacing w:before="0" w:after="0"/>
        <w:rPr>
          <w:rFonts w:ascii="宋体" w:hAnsi="宋体"/>
          <w:sz w:val="36"/>
          <w:highlight w:val="none"/>
        </w:rPr>
      </w:pPr>
      <w:bookmarkStart w:id="75" w:name="_Toc20440"/>
      <w:bookmarkStart w:id="76" w:name="_Toc45066861"/>
      <w:r>
        <w:rPr>
          <w:rFonts w:hint="eastAsia" w:ascii="宋体" w:hAnsi="宋体"/>
          <w:sz w:val="36"/>
          <w:highlight w:val="none"/>
        </w:rPr>
        <w:t>建设方案</w:t>
      </w:r>
      <w:bookmarkEnd w:id="75"/>
      <w:bookmarkEnd w:id="76"/>
    </w:p>
    <w:p w14:paraId="076CE557">
      <w:pPr>
        <w:pStyle w:val="6"/>
        <w:widowControl w:val="0"/>
        <w:tabs>
          <w:tab w:val="left" w:pos="425"/>
          <w:tab w:val="left" w:pos="560"/>
        </w:tabs>
        <w:spacing w:before="0" w:after="0" w:line="360" w:lineRule="auto"/>
        <w:rPr>
          <w:highlight w:val="none"/>
        </w:rPr>
      </w:pPr>
      <w:bookmarkStart w:id="77" w:name="_Toc3718"/>
      <w:r>
        <w:rPr>
          <w:rFonts w:hint="eastAsia"/>
          <w:highlight w:val="none"/>
        </w:rPr>
        <w:t>重点单位消防安全检测</w:t>
      </w:r>
      <w:bookmarkEnd w:id="77"/>
    </w:p>
    <w:p w14:paraId="7AF2B8A3">
      <w:pPr>
        <w:spacing w:line="360" w:lineRule="auto"/>
        <w:ind w:firstLine="482"/>
        <w:rPr>
          <w:sz w:val="24"/>
          <w:highlight w:val="none"/>
        </w:rPr>
      </w:pPr>
      <w:r>
        <w:rPr>
          <w:rFonts w:hint="eastAsia"/>
          <w:sz w:val="24"/>
          <w:highlight w:val="none"/>
        </w:rPr>
        <w:t>建筑消防设施是指建（构）筑物内设置的火灾自动报警系统、自动喷水灭火系统、消火栓系统等用于防范和扑救建（构）筑物火灾的设备设施的总称。常用的有火灾自动报警系统、自动喷水灭火系统、消火栓系统、自动水泡系统、自动雨淋系统、气体灭火系统、泡沫灭火系统、干粉灭火系统、防烟排烟系统、安全疏散系统等各系统。它是保证建筑物消防安全和人员疏散安全的重要设施，是现代建筑的重要组成部分。对保护建筑起到了重要的作用，有效的保护了公民的生命安全和国家财产的安全。</w:t>
      </w:r>
    </w:p>
    <w:p w14:paraId="57724C22">
      <w:pPr>
        <w:pStyle w:val="7"/>
        <w:rPr>
          <w:highlight w:val="none"/>
        </w:rPr>
      </w:pPr>
      <w:r>
        <w:rPr>
          <w:rFonts w:hint="eastAsia"/>
          <w:highlight w:val="none"/>
        </w:rPr>
        <w:t xml:space="preserve">消防供电系统检测 </w:t>
      </w:r>
    </w:p>
    <w:p w14:paraId="599EDC91">
      <w:pPr>
        <w:spacing w:line="360" w:lineRule="auto"/>
        <w:ind w:firstLine="482"/>
        <w:rPr>
          <w:sz w:val="24"/>
          <w:highlight w:val="none"/>
        </w:rPr>
      </w:pPr>
      <w:r>
        <w:rPr>
          <w:rFonts w:hint="eastAsia"/>
          <w:sz w:val="24"/>
          <w:highlight w:val="none"/>
        </w:rPr>
        <w:t>① 供电等级符合要求</w:t>
      </w:r>
    </w:p>
    <w:p w14:paraId="24C4296F">
      <w:pPr>
        <w:spacing w:line="360" w:lineRule="auto"/>
        <w:ind w:firstLine="482"/>
        <w:rPr>
          <w:sz w:val="24"/>
          <w:highlight w:val="none"/>
        </w:rPr>
      </w:pPr>
      <w:r>
        <w:rPr>
          <w:rFonts w:hint="eastAsia"/>
          <w:sz w:val="24"/>
          <w:highlight w:val="none"/>
        </w:rPr>
        <w:t>② 配电柜的外观应完整，其型号、规格符合设计要求</w:t>
      </w:r>
    </w:p>
    <w:p w14:paraId="6DB017C4">
      <w:pPr>
        <w:spacing w:line="360" w:lineRule="auto"/>
        <w:ind w:firstLine="482"/>
        <w:rPr>
          <w:sz w:val="24"/>
          <w:highlight w:val="none"/>
        </w:rPr>
      </w:pPr>
      <w:r>
        <w:rPr>
          <w:rFonts w:hint="eastAsia"/>
          <w:sz w:val="24"/>
          <w:highlight w:val="none"/>
        </w:rPr>
        <w:t>③ 查看并记录供电电源回路是否符合技术要求。</w:t>
      </w:r>
    </w:p>
    <w:p w14:paraId="0F324293">
      <w:pPr>
        <w:spacing w:line="360" w:lineRule="auto"/>
        <w:ind w:firstLine="482"/>
        <w:rPr>
          <w:sz w:val="24"/>
          <w:highlight w:val="none"/>
        </w:rPr>
      </w:pPr>
      <w:r>
        <w:rPr>
          <w:rFonts w:hint="eastAsia"/>
          <w:sz w:val="24"/>
          <w:highlight w:val="none"/>
        </w:rPr>
        <w:t>④ 消防用电是不是专用回路。</w:t>
      </w:r>
    </w:p>
    <w:p w14:paraId="2047CB30">
      <w:pPr>
        <w:spacing w:line="360" w:lineRule="auto"/>
        <w:ind w:firstLine="482"/>
        <w:rPr>
          <w:sz w:val="24"/>
          <w:highlight w:val="none"/>
        </w:rPr>
      </w:pPr>
      <w:r>
        <w:rPr>
          <w:rFonts w:hint="eastAsia"/>
          <w:sz w:val="24"/>
          <w:highlight w:val="none"/>
        </w:rPr>
        <w:t>⑤ 对最末级配电箱主备电源进行手动、自动切换试验 观察并记录切换情况。</w:t>
      </w:r>
    </w:p>
    <w:p w14:paraId="3CF238A9">
      <w:pPr>
        <w:spacing w:line="360" w:lineRule="auto"/>
        <w:ind w:firstLine="482"/>
        <w:rPr>
          <w:sz w:val="24"/>
          <w:highlight w:val="none"/>
        </w:rPr>
      </w:pPr>
      <w:r>
        <w:rPr>
          <w:rFonts w:hint="eastAsia"/>
          <w:sz w:val="24"/>
          <w:highlight w:val="none"/>
        </w:rPr>
        <w:t>⑥ 设有主备电源的场所：消防控制室、消防电梯机房、防排烟设备机房、火灾应急照明配电箱、各楼层消防配电箱、消防水泵房。</w:t>
      </w:r>
    </w:p>
    <w:p w14:paraId="36AEF362">
      <w:pPr>
        <w:spacing w:line="360" w:lineRule="auto"/>
        <w:ind w:firstLine="482"/>
        <w:rPr>
          <w:sz w:val="24"/>
          <w:highlight w:val="none"/>
        </w:rPr>
      </w:pPr>
      <w:r>
        <w:rPr>
          <w:rFonts w:hint="eastAsia"/>
          <w:sz w:val="24"/>
          <w:highlight w:val="none"/>
        </w:rPr>
        <w:t>⑦ 一类高层建筑自备发电设备:应设有自动启动装置 并能在 30s 内供电。</w:t>
      </w:r>
    </w:p>
    <w:p w14:paraId="75C09CB9">
      <w:pPr>
        <w:spacing w:line="360" w:lineRule="auto"/>
        <w:ind w:firstLine="482"/>
        <w:rPr>
          <w:sz w:val="24"/>
          <w:highlight w:val="none"/>
        </w:rPr>
      </w:pPr>
      <w:r>
        <w:rPr>
          <w:rFonts w:hint="eastAsia"/>
          <w:sz w:val="24"/>
          <w:highlight w:val="none"/>
        </w:rPr>
        <w:t>二类高层建筑自备发电设备:当采用自动启动有困难时可采用手动启动装置。</w:t>
      </w:r>
    </w:p>
    <w:p w14:paraId="06D6C8DE">
      <w:pPr>
        <w:spacing w:line="360" w:lineRule="auto"/>
        <w:ind w:firstLine="482"/>
        <w:rPr>
          <w:sz w:val="24"/>
          <w:highlight w:val="none"/>
        </w:rPr>
      </w:pPr>
      <w:r>
        <w:rPr>
          <w:rFonts w:hint="eastAsia"/>
          <w:sz w:val="24"/>
          <w:highlight w:val="none"/>
        </w:rPr>
        <w:t>查看自备发电设备起动运行情况,并记录起动时间。</w:t>
      </w:r>
    </w:p>
    <w:p w14:paraId="58EDE290">
      <w:pPr>
        <w:spacing w:line="360" w:lineRule="auto"/>
        <w:ind w:firstLine="482"/>
        <w:rPr>
          <w:sz w:val="24"/>
          <w:highlight w:val="none"/>
        </w:rPr>
      </w:pPr>
      <w:r>
        <w:rPr>
          <w:rFonts w:hint="eastAsia"/>
          <w:sz w:val="24"/>
          <w:highlight w:val="none"/>
        </w:rPr>
        <w:t>⑧ 专用接地干线应采用铜芯绝缘导线,其线芯截面面积不应小于25㎜2专用接地干线宜穿硬质塑料管埋设至接地体。</w:t>
      </w:r>
    </w:p>
    <w:p w14:paraId="2C6D1977">
      <w:pPr>
        <w:pStyle w:val="7"/>
        <w:rPr>
          <w:highlight w:val="none"/>
        </w:rPr>
      </w:pPr>
      <w:r>
        <w:rPr>
          <w:rFonts w:hint="eastAsia"/>
          <w:highlight w:val="none"/>
        </w:rPr>
        <w:t xml:space="preserve">火灾自动报警系统检测 </w:t>
      </w:r>
    </w:p>
    <w:p w14:paraId="538B8E98">
      <w:pPr>
        <w:spacing w:line="360" w:lineRule="auto"/>
        <w:ind w:firstLine="482"/>
        <w:rPr>
          <w:sz w:val="24"/>
          <w:highlight w:val="none"/>
        </w:rPr>
      </w:pPr>
      <w:r>
        <w:rPr>
          <w:rFonts w:hint="eastAsia"/>
          <w:sz w:val="24"/>
          <w:highlight w:val="none"/>
        </w:rPr>
        <w:t>火灾报警控制器是火灾自动报警系统的心脏，应是工作的重点，所以在人员分散前应对消防控制室及火灾报警控制器进行认真细致的检测。</w:t>
      </w:r>
    </w:p>
    <w:p w14:paraId="0DC34416">
      <w:pPr>
        <w:spacing w:line="360" w:lineRule="auto"/>
        <w:ind w:firstLine="482"/>
        <w:rPr>
          <w:sz w:val="24"/>
          <w:highlight w:val="none"/>
        </w:rPr>
      </w:pPr>
      <w:r>
        <w:rPr>
          <w:rFonts w:hint="eastAsia"/>
          <w:sz w:val="24"/>
          <w:highlight w:val="none"/>
        </w:rPr>
        <w:t>火灾报警系统的传输网络不应与其他系统的传输网络合用。</w:t>
      </w:r>
    </w:p>
    <w:p w14:paraId="107A53A5">
      <w:pPr>
        <w:spacing w:line="360" w:lineRule="auto"/>
        <w:ind w:firstLine="482"/>
        <w:rPr>
          <w:sz w:val="24"/>
          <w:highlight w:val="none"/>
        </w:rPr>
      </w:pPr>
      <w:r>
        <w:rPr>
          <w:rFonts w:hint="eastAsia"/>
          <w:sz w:val="24"/>
          <w:highlight w:val="none"/>
        </w:rPr>
        <w:t>A. 消防控制室</w:t>
      </w:r>
    </w:p>
    <w:p w14:paraId="77DDF4FA">
      <w:pPr>
        <w:spacing w:line="360" w:lineRule="auto"/>
        <w:ind w:firstLine="482"/>
        <w:rPr>
          <w:sz w:val="24"/>
          <w:highlight w:val="none"/>
        </w:rPr>
      </w:pPr>
      <w:r>
        <w:rPr>
          <w:rFonts w:hint="eastAsia"/>
          <w:sz w:val="24"/>
          <w:highlight w:val="none"/>
        </w:rPr>
        <w:t>a 设置应符合国家现行的防火规范的规定。</w:t>
      </w:r>
    </w:p>
    <w:p w14:paraId="4B6AD76A">
      <w:pPr>
        <w:spacing w:line="360" w:lineRule="auto"/>
        <w:ind w:firstLine="482"/>
        <w:rPr>
          <w:sz w:val="24"/>
          <w:highlight w:val="none"/>
        </w:rPr>
      </w:pPr>
      <w:r>
        <w:rPr>
          <w:rFonts w:hint="eastAsia"/>
          <w:sz w:val="24"/>
          <w:highlight w:val="none"/>
        </w:rPr>
        <w:t>b 送、回风管，在其穿墙处应设防火阀。其内严禁与其无关的电气线路及管道穿过。</w:t>
      </w:r>
    </w:p>
    <w:p w14:paraId="14165DDF">
      <w:pPr>
        <w:spacing w:line="360" w:lineRule="auto"/>
        <w:ind w:firstLine="482"/>
        <w:rPr>
          <w:sz w:val="24"/>
          <w:highlight w:val="none"/>
        </w:rPr>
      </w:pPr>
      <w:r>
        <w:rPr>
          <w:rFonts w:hint="eastAsia"/>
          <w:sz w:val="24"/>
          <w:highlight w:val="none"/>
        </w:rPr>
        <w:t>c 应设应急照明灯，且照度不低于150LX。其温、湿度应满足所放设备对环境的要求</w:t>
      </w:r>
    </w:p>
    <w:p w14:paraId="1356A5D6">
      <w:pPr>
        <w:spacing w:line="360" w:lineRule="auto"/>
        <w:ind w:firstLine="482"/>
        <w:rPr>
          <w:sz w:val="24"/>
          <w:highlight w:val="none"/>
        </w:rPr>
      </w:pPr>
      <w:r>
        <w:rPr>
          <w:rFonts w:hint="eastAsia"/>
          <w:sz w:val="24"/>
          <w:highlight w:val="none"/>
        </w:rPr>
        <w:t>d 应设置外线电话。</w:t>
      </w:r>
    </w:p>
    <w:p w14:paraId="6262D87C">
      <w:pPr>
        <w:spacing w:line="360" w:lineRule="auto"/>
        <w:ind w:firstLine="482"/>
        <w:rPr>
          <w:sz w:val="24"/>
          <w:highlight w:val="none"/>
        </w:rPr>
      </w:pPr>
      <w:r>
        <w:rPr>
          <w:rFonts w:hint="eastAsia"/>
          <w:sz w:val="24"/>
          <w:highlight w:val="none"/>
        </w:rPr>
        <w:t>e 控制中心报警系统应设置火灾应急广播，集中报警系统宜设置火灾应急广播。</w:t>
      </w:r>
    </w:p>
    <w:p w14:paraId="4EDD2B68">
      <w:pPr>
        <w:spacing w:line="360" w:lineRule="auto"/>
        <w:ind w:firstLine="482"/>
        <w:rPr>
          <w:sz w:val="24"/>
          <w:highlight w:val="none"/>
        </w:rPr>
      </w:pPr>
      <w:r>
        <w:rPr>
          <w:rFonts w:hint="eastAsia"/>
          <w:sz w:val="24"/>
          <w:highlight w:val="none"/>
        </w:rPr>
        <w:t>f 未设置火灾应急广播的火灾自动报警系统，应设置火灾警报装置。</w:t>
      </w:r>
    </w:p>
    <w:p w14:paraId="14DA83B5">
      <w:pPr>
        <w:spacing w:line="360" w:lineRule="auto"/>
        <w:ind w:firstLine="482"/>
        <w:rPr>
          <w:sz w:val="24"/>
          <w:highlight w:val="none"/>
        </w:rPr>
      </w:pPr>
      <w:r>
        <w:rPr>
          <w:rFonts w:hint="eastAsia"/>
          <w:sz w:val="24"/>
          <w:highlight w:val="none"/>
        </w:rPr>
        <w:t>g 入口处有明显标志，门应向疏散方向开启。应有消防平面图或模拟图。</w:t>
      </w:r>
    </w:p>
    <w:p w14:paraId="020B5EFA">
      <w:pPr>
        <w:spacing w:line="360" w:lineRule="auto"/>
        <w:ind w:firstLine="482"/>
        <w:rPr>
          <w:sz w:val="24"/>
          <w:highlight w:val="none"/>
        </w:rPr>
      </w:pPr>
      <w:r>
        <w:rPr>
          <w:rFonts w:hint="eastAsia"/>
          <w:sz w:val="24"/>
          <w:highlight w:val="none"/>
        </w:rPr>
        <w:t>h 当用一台区域火灾报警控制器或一台火灾报警控制器警戒多个楼层时，应在每个楼层的楼梯口或消防电梯前室等明显部位，设置识别着火楼层的灯光显示装置。</w:t>
      </w:r>
    </w:p>
    <w:p w14:paraId="342C3718">
      <w:pPr>
        <w:spacing w:line="360" w:lineRule="auto"/>
        <w:ind w:firstLine="482"/>
        <w:rPr>
          <w:sz w:val="24"/>
          <w:highlight w:val="none"/>
        </w:rPr>
      </w:pPr>
      <w:r>
        <w:rPr>
          <w:rFonts w:hint="eastAsia"/>
          <w:sz w:val="24"/>
          <w:highlight w:val="none"/>
        </w:rPr>
        <w:t>i 消防控制室周围不应布置电磁场干扰较强及其他影响消防控制设备工作的设备房。</w:t>
      </w:r>
    </w:p>
    <w:p w14:paraId="492229DC">
      <w:pPr>
        <w:spacing w:line="360" w:lineRule="auto"/>
        <w:ind w:firstLine="482"/>
        <w:rPr>
          <w:sz w:val="24"/>
          <w:highlight w:val="none"/>
        </w:rPr>
      </w:pPr>
      <w:r>
        <w:rPr>
          <w:rFonts w:hint="eastAsia"/>
          <w:sz w:val="24"/>
          <w:highlight w:val="none"/>
        </w:rPr>
        <w:t>j 消防控制室的最小使用面积不宜小于 30 ㎡。</w:t>
      </w:r>
    </w:p>
    <w:p w14:paraId="0091C810">
      <w:pPr>
        <w:spacing w:line="360" w:lineRule="auto"/>
        <w:ind w:firstLine="482"/>
        <w:rPr>
          <w:sz w:val="24"/>
          <w:highlight w:val="none"/>
        </w:rPr>
      </w:pPr>
      <w:r>
        <w:rPr>
          <w:rFonts w:hint="eastAsia"/>
          <w:sz w:val="24"/>
          <w:highlight w:val="none"/>
        </w:rPr>
        <w:t>B.控制器</w:t>
      </w:r>
    </w:p>
    <w:p w14:paraId="35394F19">
      <w:pPr>
        <w:spacing w:line="360" w:lineRule="auto"/>
        <w:ind w:firstLine="482"/>
        <w:rPr>
          <w:sz w:val="24"/>
          <w:highlight w:val="none"/>
        </w:rPr>
      </w:pPr>
      <w:r>
        <w:rPr>
          <w:rFonts w:hint="eastAsia"/>
          <w:sz w:val="24"/>
          <w:highlight w:val="none"/>
        </w:rPr>
        <w:t>a 应有保护接地。</w:t>
      </w:r>
    </w:p>
    <w:p w14:paraId="4B8A158B">
      <w:pPr>
        <w:spacing w:line="360" w:lineRule="auto"/>
        <w:ind w:firstLine="482"/>
        <w:rPr>
          <w:sz w:val="24"/>
          <w:highlight w:val="none"/>
        </w:rPr>
      </w:pPr>
      <w:r>
        <w:rPr>
          <w:rFonts w:hint="eastAsia"/>
          <w:sz w:val="24"/>
          <w:highlight w:val="none"/>
        </w:rPr>
        <w:t>b 主电源为消防专用电源。</w:t>
      </w:r>
    </w:p>
    <w:p w14:paraId="71DC190C">
      <w:pPr>
        <w:spacing w:line="360" w:lineRule="auto"/>
        <w:ind w:firstLine="482"/>
        <w:rPr>
          <w:sz w:val="24"/>
          <w:highlight w:val="none"/>
        </w:rPr>
      </w:pPr>
      <w:r>
        <w:rPr>
          <w:rFonts w:hint="eastAsia"/>
          <w:sz w:val="24"/>
          <w:highlight w:val="none"/>
        </w:rPr>
        <w:t>c 主电源的保护开关不应为漏电保护开关。</w:t>
      </w:r>
    </w:p>
    <w:p w14:paraId="2D242CFB">
      <w:pPr>
        <w:spacing w:line="360" w:lineRule="auto"/>
        <w:ind w:firstLine="482"/>
        <w:rPr>
          <w:sz w:val="24"/>
          <w:highlight w:val="none"/>
        </w:rPr>
      </w:pPr>
      <w:r>
        <w:rPr>
          <w:rFonts w:hint="eastAsia"/>
          <w:sz w:val="24"/>
          <w:highlight w:val="none"/>
        </w:rPr>
        <w:t>d 主电源引入线严禁用插头。</w:t>
      </w:r>
    </w:p>
    <w:p w14:paraId="0BDA5E09">
      <w:pPr>
        <w:spacing w:line="360" w:lineRule="auto"/>
        <w:ind w:firstLine="482"/>
        <w:rPr>
          <w:sz w:val="24"/>
          <w:highlight w:val="none"/>
        </w:rPr>
      </w:pPr>
      <w:r>
        <w:rPr>
          <w:rFonts w:hint="eastAsia"/>
          <w:sz w:val="24"/>
          <w:highlight w:val="none"/>
        </w:rPr>
        <w:t>e 测量其安装尺寸，记录。</w:t>
      </w:r>
    </w:p>
    <w:p w14:paraId="744B679D">
      <w:pPr>
        <w:spacing w:line="360" w:lineRule="auto"/>
        <w:ind w:firstLine="482"/>
        <w:rPr>
          <w:sz w:val="24"/>
          <w:highlight w:val="none"/>
        </w:rPr>
      </w:pPr>
      <w:r>
        <w:rPr>
          <w:rFonts w:hint="eastAsia"/>
          <w:sz w:val="24"/>
          <w:highlight w:val="none"/>
        </w:rPr>
        <w:t>f 其型号要与提供资料一致。</w:t>
      </w:r>
    </w:p>
    <w:p w14:paraId="28F7823A">
      <w:pPr>
        <w:spacing w:line="360" w:lineRule="auto"/>
        <w:ind w:firstLine="482"/>
        <w:rPr>
          <w:sz w:val="24"/>
          <w:highlight w:val="none"/>
        </w:rPr>
      </w:pPr>
      <w:r>
        <w:rPr>
          <w:rFonts w:hint="eastAsia"/>
          <w:sz w:val="24"/>
          <w:highlight w:val="none"/>
        </w:rPr>
        <w:t>g 看其柜内配线 并用手轻拉试其牢固程度。</w:t>
      </w:r>
    </w:p>
    <w:p w14:paraId="5218D3A0">
      <w:pPr>
        <w:spacing w:line="360" w:lineRule="auto"/>
        <w:ind w:firstLine="482"/>
        <w:rPr>
          <w:sz w:val="24"/>
          <w:highlight w:val="none"/>
        </w:rPr>
      </w:pPr>
      <w:r>
        <w:rPr>
          <w:rFonts w:hint="eastAsia"/>
          <w:sz w:val="24"/>
          <w:highlight w:val="none"/>
        </w:rPr>
        <w:t>h 导线编号与图纸相符。接线端子的接线根数不超过两根。导线应绑扎成捆。</w:t>
      </w:r>
    </w:p>
    <w:p w14:paraId="458D49C8">
      <w:pPr>
        <w:spacing w:line="360" w:lineRule="auto"/>
        <w:ind w:firstLine="482"/>
        <w:rPr>
          <w:sz w:val="24"/>
          <w:highlight w:val="none"/>
        </w:rPr>
      </w:pPr>
      <w:r>
        <w:rPr>
          <w:rFonts w:hint="eastAsia"/>
          <w:sz w:val="24"/>
          <w:highlight w:val="none"/>
        </w:rPr>
        <w:t>i 控制器的接地标志应明显持久。</w:t>
      </w:r>
    </w:p>
    <w:p w14:paraId="5512B40A">
      <w:pPr>
        <w:spacing w:line="360" w:lineRule="auto"/>
        <w:ind w:firstLine="482"/>
        <w:rPr>
          <w:sz w:val="24"/>
          <w:highlight w:val="none"/>
        </w:rPr>
      </w:pPr>
      <w:r>
        <w:rPr>
          <w:rFonts w:hint="eastAsia"/>
          <w:sz w:val="24"/>
          <w:highlight w:val="none"/>
        </w:rPr>
        <w:t>j 要有主电源线标志。</w:t>
      </w:r>
    </w:p>
    <w:p w14:paraId="3D61DD76">
      <w:pPr>
        <w:spacing w:line="360" w:lineRule="auto"/>
        <w:ind w:firstLine="482"/>
        <w:rPr>
          <w:sz w:val="24"/>
          <w:highlight w:val="none"/>
        </w:rPr>
      </w:pPr>
      <w:r>
        <w:rPr>
          <w:rFonts w:hint="eastAsia"/>
          <w:sz w:val="24"/>
          <w:highlight w:val="none"/>
        </w:rPr>
        <w:t>k 看其是否用腐蚀性的助焊剂。</w:t>
      </w:r>
    </w:p>
    <w:p w14:paraId="5FA41F5D">
      <w:pPr>
        <w:spacing w:line="360" w:lineRule="auto"/>
        <w:ind w:firstLine="482"/>
        <w:rPr>
          <w:sz w:val="24"/>
          <w:highlight w:val="none"/>
        </w:rPr>
      </w:pPr>
      <w:r>
        <w:rPr>
          <w:rFonts w:hint="eastAsia"/>
          <w:sz w:val="24"/>
          <w:highlight w:val="none"/>
        </w:rPr>
        <w:t>l 切断主电源，备电自动投入，然后恢复主电源，备用电源，自动切除，电源切换时指示灯有指示。</w:t>
      </w:r>
    </w:p>
    <w:p w14:paraId="23B52DDA">
      <w:pPr>
        <w:spacing w:line="360" w:lineRule="auto"/>
        <w:ind w:firstLine="482"/>
        <w:rPr>
          <w:sz w:val="24"/>
          <w:highlight w:val="none"/>
        </w:rPr>
      </w:pPr>
      <w:r>
        <w:rPr>
          <w:rFonts w:hint="eastAsia"/>
          <w:sz w:val="24"/>
          <w:highlight w:val="none"/>
        </w:rPr>
        <w:t>m 看其自检、手检功能。</w:t>
      </w:r>
    </w:p>
    <w:p w14:paraId="068D9BE1">
      <w:pPr>
        <w:spacing w:line="360" w:lineRule="auto"/>
        <w:ind w:firstLine="482"/>
        <w:rPr>
          <w:sz w:val="24"/>
          <w:highlight w:val="none"/>
        </w:rPr>
      </w:pPr>
      <w:r>
        <w:rPr>
          <w:rFonts w:hint="eastAsia"/>
          <w:sz w:val="24"/>
          <w:highlight w:val="none"/>
        </w:rPr>
        <w:t>C.探测器</w:t>
      </w:r>
    </w:p>
    <w:p w14:paraId="364A66D6">
      <w:pPr>
        <w:spacing w:line="360" w:lineRule="auto"/>
        <w:ind w:firstLine="482"/>
        <w:rPr>
          <w:sz w:val="24"/>
          <w:highlight w:val="none"/>
        </w:rPr>
      </w:pPr>
      <w:r>
        <w:rPr>
          <w:rFonts w:hint="eastAsia"/>
          <w:sz w:val="24"/>
          <w:highlight w:val="none"/>
        </w:rPr>
        <w:t>在检测完控制室后 留一人在控制器处 余下之人去检测火灾探测器。</w:t>
      </w:r>
    </w:p>
    <w:p w14:paraId="6DD35CF9">
      <w:pPr>
        <w:spacing w:line="360" w:lineRule="auto"/>
        <w:ind w:firstLine="482"/>
        <w:rPr>
          <w:sz w:val="24"/>
          <w:highlight w:val="none"/>
        </w:rPr>
      </w:pPr>
      <w:r>
        <w:rPr>
          <w:rFonts w:hint="eastAsia"/>
          <w:sz w:val="24"/>
          <w:highlight w:val="none"/>
        </w:rPr>
        <w:t>a 看火灾探测器的安装位置。</w:t>
      </w:r>
    </w:p>
    <w:p w14:paraId="200A21EC">
      <w:pPr>
        <w:spacing w:line="360" w:lineRule="auto"/>
        <w:ind w:firstLine="482"/>
        <w:rPr>
          <w:sz w:val="24"/>
          <w:highlight w:val="none"/>
        </w:rPr>
      </w:pPr>
      <w:r>
        <w:rPr>
          <w:rFonts w:hint="eastAsia"/>
          <w:sz w:val="24"/>
          <w:highlight w:val="none"/>
        </w:rPr>
        <w:t>b 探测器的外观。</w:t>
      </w:r>
    </w:p>
    <w:p w14:paraId="09EA1AEA">
      <w:pPr>
        <w:spacing w:line="360" w:lineRule="auto"/>
        <w:ind w:firstLine="482"/>
        <w:rPr>
          <w:sz w:val="24"/>
          <w:highlight w:val="none"/>
        </w:rPr>
      </w:pPr>
      <w:r>
        <w:rPr>
          <w:rFonts w:hint="eastAsia"/>
          <w:sz w:val="24"/>
          <w:highlight w:val="none"/>
        </w:rPr>
        <w:t>c 手感探测器的牢固程度。</w:t>
      </w:r>
    </w:p>
    <w:p w14:paraId="2A60CC43">
      <w:pPr>
        <w:spacing w:line="360" w:lineRule="auto"/>
        <w:ind w:firstLine="482"/>
        <w:rPr>
          <w:sz w:val="24"/>
          <w:highlight w:val="none"/>
        </w:rPr>
      </w:pPr>
      <w:r>
        <w:rPr>
          <w:rFonts w:hint="eastAsia"/>
          <w:sz w:val="24"/>
          <w:highlight w:val="none"/>
        </w:rPr>
        <w:t>d 测量其距端墙距离。并记录（小于安装间距的一半）。</w:t>
      </w:r>
    </w:p>
    <w:p w14:paraId="626E864B">
      <w:pPr>
        <w:spacing w:line="360" w:lineRule="auto"/>
        <w:ind w:firstLine="482"/>
        <w:rPr>
          <w:sz w:val="24"/>
          <w:highlight w:val="none"/>
        </w:rPr>
      </w:pPr>
      <w:r>
        <w:rPr>
          <w:rFonts w:hint="eastAsia"/>
          <w:sz w:val="24"/>
          <w:highlight w:val="none"/>
        </w:rPr>
        <w:t>e 看其确认灯的方向。</w:t>
      </w:r>
    </w:p>
    <w:p w14:paraId="6C93A7B4">
      <w:pPr>
        <w:spacing w:line="360" w:lineRule="auto"/>
        <w:ind w:firstLine="482"/>
        <w:rPr>
          <w:sz w:val="24"/>
          <w:highlight w:val="none"/>
        </w:rPr>
      </w:pPr>
      <w:r>
        <w:rPr>
          <w:rFonts w:hint="eastAsia"/>
          <w:sz w:val="24"/>
          <w:highlight w:val="none"/>
        </w:rPr>
        <w:t>f 用烟杆或温杆对其测试，探测器要在报警同时，启动探测器确认灯。</w:t>
      </w:r>
    </w:p>
    <w:p w14:paraId="7622D79E">
      <w:pPr>
        <w:spacing w:line="360" w:lineRule="auto"/>
        <w:ind w:firstLine="482"/>
        <w:rPr>
          <w:sz w:val="24"/>
          <w:highlight w:val="none"/>
        </w:rPr>
      </w:pPr>
      <w:r>
        <w:rPr>
          <w:rFonts w:hint="eastAsia"/>
          <w:sz w:val="24"/>
          <w:highlight w:val="none"/>
        </w:rPr>
        <w:t>g 报警时，控制室的控制器能报警、能消音、能复位、能二次报警、有记忆功能。</w:t>
      </w:r>
    </w:p>
    <w:p w14:paraId="3A20B8E7">
      <w:pPr>
        <w:spacing w:line="360" w:lineRule="auto"/>
        <w:ind w:firstLine="482"/>
        <w:rPr>
          <w:sz w:val="24"/>
          <w:highlight w:val="none"/>
        </w:rPr>
      </w:pPr>
      <w:r>
        <w:rPr>
          <w:rFonts w:hint="eastAsia"/>
          <w:sz w:val="24"/>
          <w:highlight w:val="none"/>
        </w:rPr>
        <w:t>h 对探测器先造一个故障当控制器显示成功后再造一个火警试验控制器的火灾优先功能。</w:t>
      </w:r>
    </w:p>
    <w:p w14:paraId="18F7271C">
      <w:pPr>
        <w:spacing w:line="360" w:lineRule="auto"/>
        <w:ind w:firstLine="482"/>
        <w:rPr>
          <w:sz w:val="24"/>
          <w:highlight w:val="none"/>
        </w:rPr>
      </w:pPr>
      <w:r>
        <w:rPr>
          <w:rFonts w:hint="eastAsia"/>
          <w:sz w:val="24"/>
          <w:highlight w:val="none"/>
        </w:rPr>
        <w:t>i 把控制器按钮打到联动上，人造一个火警，看声光报警器能否发出声光讯号，并连动相关层，用声压计量声强和环境声强并记录。</w:t>
      </w:r>
    </w:p>
    <w:p w14:paraId="75E2943C">
      <w:pPr>
        <w:spacing w:line="360" w:lineRule="auto"/>
        <w:ind w:firstLine="482"/>
        <w:rPr>
          <w:sz w:val="24"/>
          <w:highlight w:val="none"/>
        </w:rPr>
      </w:pPr>
      <w:r>
        <w:rPr>
          <w:rFonts w:hint="eastAsia"/>
          <w:sz w:val="24"/>
          <w:highlight w:val="none"/>
        </w:rPr>
        <w:t>j 测量手报的高度，宜为 1.5m 并记录。按下手报按钮，手报显示灯亮，控制室控制器有警报，在距其 1m 处用声压计测量控制器的声强并记录。对任意两手报间的距离进行测量看是否合乎标准。</w:t>
      </w:r>
    </w:p>
    <w:p w14:paraId="54589345">
      <w:pPr>
        <w:spacing w:line="360" w:lineRule="auto"/>
        <w:ind w:firstLine="482"/>
        <w:rPr>
          <w:sz w:val="24"/>
          <w:highlight w:val="none"/>
        </w:rPr>
      </w:pPr>
      <w:r>
        <w:rPr>
          <w:rFonts w:hint="eastAsia"/>
          <w:sz w:val="24"/>
          <w:highlight w:val="none"/>
        </w:rPr>
        <w:t>k 在检测探测器的同时，可检测每层的广播，并记下距其最远处的声强和环境声强。</w:t>
      </w:r>
    </w:p>
    <w:p w14:paraId="0FF80125">
      <w:pPr>
        <w:spacing w:line="360" w:lineRule="auto"/>
        <w:ind w:firstLine="482"/>
        <w:rPr>
          <w:sz w:val="24"/>
          <w:highlight w:val="none"/>
        </w:rPr>
      </w:pPr>
      <w:r>
        <w:rPr>
          <w:rFonts w:hint="eastAsia"/>
          <w:sz w:val="24"/>
          <w:highlight w:val="none"/>
        </w:rPr>
        <w:t>l 对消防广播进行选层广播和强行切换。</w:t>
      </w:r>
    </w:p>
    <w:p w14:paraId="2F8934E4">
      <w:pPr>
        <w:spacing w:line="360" w:lineRule="auto"/>
        <w:ind w:firstLine="482"/>
        <w:rPr>
          <w:sz w:val="24"/>
          <w:highlight w:val="none"/>
        </w:rPr>
      </w:pPr>
      <w:r>
        <w:rPr>
          <w:rFonts w:hint="eastAsia"/>
          <w:sz w:val="24"/>
          <w:highlight w:val="none"/>
        </w:rPr>
        <w:t>m 同时可对每层的电话插孔进行检测，看其是否与控制室能清晰通话。</w:t>
      </w:r>
    </w:p>
    <w:p w14:paraId="4FBA3D07">
      <w:pPr>
        <w:spacing w:line="360" w:lineRule="auto"/>
        <w:ind w:firstLine="482"/>
        <w:rPr>
          <w:sz w:val="24"/>
          <w:highlight w:val="none"/>
        </w:rPr>
      </w:pPr>
      <w:r>
        <w:rPr>
          <w:rFonts w:hint="eastAsia"/>
          <w:sz w:val="24"/>
          <w:highlight w:val="none"/>
        </w:rPr>
        <w:t>n 上到顶楼 可对其消防电梯进行检测，看其是否能在 1min 内到达底层一般电梯停止使用。</w:t>
      </w:r>
    </w:p>
    <w:p w14:paraId="5FD91540">
      <w:pPr>
        <w:spacing w:line="360" w:lineRule="auto"/>
        <w:ind w:firstLine="482"/>
        <w:rPr>
          <w:sz w:val="24"/>
          <w:highlight w:val="none"/>
        </w:rPr>
      </w:pPr>
      <w:r>
        <w:rPr>
          <w:rFonts w:hint="eastAsia"/>
          <w:sz w:val="24"/>
          <w:highlight w:val="none"/>
        </w:rPr>
        <w:t>15. 消防专用电话网络应为独立的消防通信系统。</w:t>
      </w:r>
    </w:p>
    <w:p w14:paraId="2D20DB0B">
      <w:pPr>
        <w:spacing w:line="360" w:lineRule="auto"/>
        <w:ind w:firstLine="482"/>
        <w:rPr>
          <w:sz w:val="24"/>
          <w:highlight w:val="none"/>
        </w:rPr>
      </w:pPr>
      <w:r>
        <w:rPr>
          <w:rFonts w:hint="eastAsia"/>
          <w:sz w:val="24"/>
          <w:highlight w:val="none"/>
        </w:rPr>
        <w:t>16. 特级保护对象的各避难层应每隔 20m 设置一个消防专用电话分机或电话塞孔。</w:t>
      </w:r>
    </w:p>
    <w:p w14:paraId="04E139C4">
      <w:pPr>
        <w:pStyle w:val="7"/>
        <w:rPr>
          <w:highlight w:val="none"/>
        </w:rPr>
      </w:pPr>
      <w:r>
        <w:rPr>
          <w:rFonts w:hint="eastAsia"/>
          <w:highlight w:val="none"/>
        </w:rPr>
        <w:t xml:space="preserve">自动喷水灭火系统检测 </w:t>
      </w:r>
    </w:p>
    <w:p w14:paraId="69247A83">
      <w:pPr>
        <w:spacing w:line="360" w:lineRule="auto"/>
        <w:ind w:firstLine="482"/>
        <w:rPr>
          <w:sz w:val="24"/>
          <w:highlight w:val="none"/>
        </w:rPr>
      </w:pPr>
      <w:r>
        <w:rPr>
          <w:rFonts w:hint="eastAsia"/>
          <w:sz w:val="24"/>
          <w:highlight w:val="none"/>
        </w:rPr>
        <w:t>泵房是整个水灭火系统的心脏，应集中起来共同细致的检测。</w:t>
      </w:r>
    </w:p>
    <w:p w14:paraId="2C186D84">
      <w:pPr>
        <w:spacing w:line="360" w:lineRule="auto"/>
        <w:ind w:firstLine="482"/>
        <w:rPr>
          <w:sz w:val="24"/>
          <w:highlight w:val="none"/>
        </w:rPr>
      </w:pPr>
      <w:r>
        <w:rPr>
          <w:rFonts w:hint="eastAsia"/>
          <w:sz w:val="24"/>
          <w:highlight w:val="none"/>
        </w:rPr>
        <w:t>A 先分散到水泵接合器、室外消火栓处对其检测。</w:t>
      </w:r>
    </w:p>
    <w:p w14:paraId="39E0C9AB">
      <w:pPr>
        <w:spacing w:line="360" w:lineRule="auto"/>
        <w:ind w:firstLine="482"/>
        <w:rPr>
          <w:sz w:val="24"/>
          <w:highlight w:val="none"/>
        </w:rPr>
      </w:pPr>
      <w:r>
        <w:rPr>
          <w:rFonts w:hint="eastAsia"/>
          <w:sz w:val="24"/>
          <w:highlight w:val="none"/>
        </w:rPr>
        <w:t>a 地下式的水泵接合器应有防水，防锈措施，四阀齐全，其接口距地面≤0.45m。</w:t>
      </w:r>
    </w:p>
    <w:p w14:paraId="4048B0CA">
      <w:pPr>
        <w:spacing w:line="360" w:lineRule="auto"/>
        <w:ind w:firstLine="482"/>
        <w:rPr>
          <w:sz w:val="24"/>
          <w:highlight w:val="none"/>
        </w:rPr>
      </w:pPr>
      <w:r>
        <w:rPr>
          <w:rFonts w:hint="eastAsia"/>
          <w:sz w:val="24"/>
          <w:highlight w:val="none"/>
        </w:rPr>
        <w:t>b 地上式的水泵接合器，其接口距地宜为 0.7 m。</w:t>
      </w:r>
    </w:p>
    <w:p w14:paraId="523F6FFE">
      <w:pPr>
        <w:spacing w:line="360" w:lineRule="auto"/>
        <w:ind w:firstLine="482"/>
        <w:rPr>
          <w:sz w:val="24"/>
          <w:highlight w:val="none"/>
        </w:rPr>
      </w:pPr>
      <w:r>
        <w:rPr>
          <w:rFonts w:hint="eastAsia"/>
          <w:sz w:val="24"/>
          <w:highlight w:val="none"/>
        </w:rPr>
        <w:t>c 测试室外消火栓是否有压力，并记录。测量其与水泵接合器的距离，并记录。</w:t>
      </w:r>
    </w:p>
    <w:p w14:paraId="5E1206D4">
      <w:pPr>
        <w:spacing w:line="360" w:lineRule="auto"/>
        <w:ind w:firstLine="482"/>
        <w:rPr>
          <w:sz w:val="24"/>
          <w:highlight w:val="none"/>
        </w:rPr>
      </w:pPr>
      <w:r>
        <w:rPr>
          <w:rFonts w:hint="eastAsia"/>
          <w:sz w:val="24"/>
          <w:highlight w:val="none"/>
        </w:rPr>
        <w:t>d 消防水池的取水口距最近建筑物边墙距离在 5＜ L ＜100 m之间，并测量记录。消防水池的体积符合要求，消防水池的取水口深度 6＜ m。</w:t>
      </w:r>
    </w:p>
    <w:p w14:paraId="3C3700C6">
      <w:pPr>
        <w:spacing w:line="360" w:lineRule="auto"/>
        <w:ind w:firstLine="482"/>
        <w:rPr>
          <w:sz w:val="24"/>
          <w:highlight w:val="none"/>
        </w:rPr>
      </w:pPr>
      <w:r>
        <w:rPr>
          <w:rFonts w:hint="eastAsia"/>
          <w:sz w:val="24"/>
          <w:highlight w:val="none"/>
        </w:rPr>
        <w:t>B 室内部分</w:t>
      </w:r>
    </w:p>
    <w:p w14:paraId="1DF5753E">
      <w:pPr>
        <w:spacing w:line="360" w:lineRule="auto"/>
        <w:ind w:firstLine="482"/>
        <w:rPr>
          <w:sz w:val="24"/>
          <w:highlight w:val="none"/>
        </w:rPr>
      </w:pPr>
      <w:r>
        <w:rPr>
          <w:rFonts w:hint="eastAsia"/>
          <w:sz w:val="24"/>
          <w:highlight w:val="none"/>
        </w:rPr>
        <w:t>室内部分分下、中、上三个分部。</w:t>
      </w:r>
    </w:p>
    <w:p w14:paraId="1979B347">
      <w:pPr>
        <w:spacing w:line="360" w:lineRule="auto"/>
        <w:ind w:firstLine="482"/>
        <w:rPr>
          <w:sz w:val="24"/>
          <w:highlight w:val="none"/>
        </w:rPr>
      </w:pPr>
      <w:r>
        <w:rPr>
          <w:rFonts w:hint="eastAsia"/>
          <w:sz w:val="24"/>
          <w:highlight w:val="none"/>
        </w:rPr>
        <w:t>a 下：消防（喷淋、雨淋）泵</w:t>
      </w:r>
    </w:p>
    <w:p w14:paraId="2CDD19C0">
      <w:pPr>
        <w:spacing w:line="360" w:lineRule="auto"/>
        <w:ind w:firstLine="482"/>
        <w:rPr>
          <w:sz w:val="24"/>
          <w:highlight w:val="none"/>
        </w:rPr>
      </w:pPr>
      <w:r>
        <w:rPr>
          <w:rFonts w:hint="eastAsia"/>
          <w:sz w:val="24"/>
          <w:highlight w:val="none"/>
        </w:rPr>
        <w:t>湿式（干式）报警阀组</w:t>
      </w:r>
    </w:p>
    <w:p w14:paraId="709D1E58">
      <w:pPr>
        <w:spacing w:line="360" w:lineRule="auto"/>
        <w:ind w:firstLine="482"/>
        <w:rPr>
          <w:sz w:val="24"/>
          <w:highlight w:val="none"/>
        </w:rPr>
      </w:pPr>
      <w:r>
        <w:rPr>
          <w:rFonts w:hint="eastAsia"/>
          <w:sz w:val="24"/>
          <w:highlight w:val="none"/>
        </w:rPr>
        <w:t>ⅰ）消防（喷淋、雨淋）泵</w:t>
      </w:r>
    </w:p>
    <w:p w14:paraId="192F2AB4">
      <w:pPr>
        <w:spacing w:line="360" w:lineRule="auto"/>
        <w:ind w:firstLine="482"/>
        <w:rPr>
          <w:sz w:val="24"/>
          <w:highlight w:val="none"/>
        </w:rPr>
      </w:pPr>
      <w:r>
        <w:rPr>
          <w:rFonts w:hint="eastAsia"/>
          <w:sz w:val="24"/>
          <w:highlight w:val="none"/>
        </w:rPr>
        <w:t>① 消防（喷淋、雨淋）泵的进水出水管是否符合要求。</w:t>
      </w:r>
    </w:p>
    <w:p w14:paraId="6BF6AF02">
      <w:pPr>
        <w:spacing w:line="360" w:lineRule="auto"/>
        <w:ind w:firstLine="482"/>
        <w:rPr>
          <w:sz w:val="24"/>
          <w:highlight w:val="none"/>
        </w:rPr>
      </w:pPr>
      <w:r>
        <w:rPr>
          <w:rFonts w:hint="eastAsia"/>
          <w:sz w:val="24"/>
          <w:highlight w:val="none"/>
        </w:rPr>
        <w:t>② 消防（喷淋、雨淋）泵的铭牌并记录。</w:t>
      </w:r>
    </w:p>
    <w:p w14:paraId="0E36C0F2">
      <w:pPr>
        <w:spacing w:line="360" w:lineRule="auto"/>
        <w:ind w:firstLine="482"/>
        <w:rPr>
          <w:sz w:val="24"/>
          <w:highlight w:val="none"/>
        </w:rPr>
      </w:pPr>
      <w:r>
        <w:rPr>
          <w:rFonts w:hint="eastAsia"/>
          <w:sz w:val="24"/>
          <w:highlight w:val="none"/>
        </w:rPr>
        <w:t>③ 远距离或现场启动泵，保证在 5min 内泵开始运转。现场或远距离停泵。</w:t>
      </w:r>
    </w:p>
    <w:p w14:paraId="5E08BF56">
      <w:pPr>
        <w:spacing w:line="360" w:lineRule="auto"/>
        <w:ind w:firstLine="482"/>
        <w:rPr>
          <w:sz w:val="24"/>
          <w:highlight w:val="none"/>
        </w:rPr>
      </w:pPr>
      <w:r>
        <w:rPr>
          <w:rFonts w:hint="eastAsia"/>
          <w:sz w:val="24"/>
          <w:highlight w:val="none"/>
        </w:rPr>
        <w:t>④ 看水泵与动力机械是否直接连接。</w:t>
      </w:r>
    </w:p>
    <w:p w14:paraId="29573599">
      <w:pPr>
        <w:spacing w:line="360" w:lineRule="auto"/>
        <w:ind w:firstLine="482"/>
        <w:rPr>
          <w:sz w:val="24"/>
          <w:highlight w:val="none"/>
        </w:rPr>
      </w:pPr>
      <w:r>
        <w:rPr>
          <w:rFonts w:hint="eastAsia"/>
          <w:sz w:val="24"/>
          <w:highlight w:val="none"/>
        </w:rPr>
        <w:t>⑤ 应检查泵的配电柜内接线状况，并看其是否有明显的接地线标志和接地线。</w:t>
      </w:r>
    </w:p>
    <w:p w14:paraId="239B33B9">
      <w:pPr>
        <w:spacing w:line="360" w:lineRule="auto"/>
        <w:ind w:firstLine="482"/>
        <w:rPr>
          <w:sz w:val="24"/>
          <w:highlight w:val="none"/>
        </w:rPr>
      </w:pPr>
      <w:r>
        <w:rPr>
          <w:rFonts w:hint="eastAsia"/>
          <w:sz w:val="24"/>
          <w:highlight w:val="none"/>
        </w:rPr>
        <w:t>⑥ 切断主电，看是否有备用电源投入运行。</w:t>
      </w:r>
    </w:p>
    <w:p w14:paraId="6D450CD6">
      <w:pPr>
        <w:spacing w:line="360" w:lineRule="auto"/>
        <w:ind w:firstLine="482"/>
        <w:rPr>
          <w:sz w:val="24"/>
          <w:highlight w:val="none"/>
        </w:rPr>
      </w:pPr>
      <w:r>
        <w:rPr>
          <w:rFonts w:hint="eastAsia"/>
          <w:sz w:val="24"/>
          <w:highlight w:val="none"/>
        </w:rPr>
        <w:t>⑦ 启动主泵，给主泵选一故障，看备泵是否能自动投入运行。</w:t>
      </w:r>
    </w:p>
    <w:p w14:paraId="7992B014">
      <w:pPr>
        <w:spacing w:line="360" w:lineRule="auto"/>
        <w:ind w:firstLine="482"/>
        <w:rPr>
          <w:sz w:val="24"/>
          <w:highlight w:val="none"/>
        </w:rPr>
      </w:pPr>
      <w:r>
        <w:rPr>
          <w:rFonts w:hint="eastAsia"/>
          <w:sz w:val="24"/>
          <w:highlight w:val="none"/>
        </w:rPr>
        <w:t>⑧ 看泵的进水是否是自灌式的或有可靠的充水设备。</w:t>
      </w:r>
    </w:p>
    <w:p w14:paraId="1DFD2CD9">
      <w:pPr>
        <w:spacing w:line="360" w:lineRule="auto"/>
        <w:ind w:firstLine="482"/>
        <w:rPr>
          <w:sz w:val="24"/>
          <w:highlight w:val="none"/>
        </w:rPr>
      </w:pPr>
      <w:r>
        <w:rPr>
          <w:rFonts w:hint="eastAsia"/>
          <w:sz w:val="24"/>
          <w:highlight w:val="none"/>
        </w:rPr>
        <w:t>⑨ 泵的出水管上应设实验和检查用的压力表和放水阀门。</w:t>
      </w:r>
    </w:p>
    <w:p w14:paraId="167C69EC">
      <w:pPr>
        <w:spacing w:line="360" w:lineRule="auto"/>
        <w:ind w:firstLine="482"/>
        <w:rPr>
          <w:sz w:val="24"/>
          <w:highlight w:val="none"/>
        </w:rPr>
      </w:pPr>
      <w:r>
        <w:rPr>
          <w:rFonts w:hint="eastAsia"/>
          <w:sz w:val="24"/>
          <w:highlight w:val="none"/>
        </w:rPr>
        <w:t>ⅱ 湿式（干式）报警阀组</w:t>
      </w:r>
    </w:p>
    <w:p w14:paraId="294D6923">
      <w:pPr>
        <w:spacing w:line="360" w:lineRule="auto"/>
        <w:ind w:firstLine="482"/>
        <w:rPr>
          <w:sz w:val="24"/>
          <w:highlight w:val="none"/>
        </w:rPr>
      </w:pPr>
      <w:r>
        <w:rPr>
          <w:rFonts w:hint="eastAsia"/>
          <w:sz w:val="24"/>
          <w:highlight w:val="none"/>
        </w:rPr>
        <w:t>① 看其组件是否完整。</w:t>
      </w:r>
    </w:p>
    <w:p w14:paraId="5BEBBB32">
      <w:pPr>
        <w:spacing w:line="360" w:lineRule="auto"/>
        <w:ind w:firstLine="482"/>
        <w:rPr>
          <w:sz w:val="24"/>
          <w:highlight w:val="none"/>
        </w:rPr>
      </w:pPr>
      <w:r>
        <w:rPr>
          <w:rFonts w:hint="eastAsia"/>
          <w:sz w:val="24"/>
          <w:highlight w:val="none"/>
        </w:rPr>
        <w:t>② 测量报警阀到侧墙的距离≥0.5m。距地高度宜为 1.2m 正面距墙为 1.2m。</w:t>
      </w:r>
    </w:p>
    <w:p w14:paraId="513D62B0">
      <w:pPr>
        <w:spacing w:line="360" w:lineRule="auto"/>
        <w:ind w:firstLine="482"/>
        <w:rPr>
          <w:sz w:val="24"/>
          <w:highlight w:val="none"/>
        </w:rPr>
      </w:pPr>
      <w:r>
        <w:rPr>
          <w:rFonts w:hint="eastAsia"/>
          <w:sz w:val="24"/>
          <w:highlight w:val="none"/>
        </w:rPr>
        <w:t>③ 报警阀地面上有相应的排水措施。</w:t>
      </w:r>
    </w:p>
    <w:p w14:paraId="6A7194A9">
      <w:pPr>
        <w:spacing w:line="360" w:lineRule="auto"/>
        <w:ind w:firstLine="482"/>
        <w:rPr>
          <w:sz w:val="24"/>
          <w:highlight w:val="none"/>
        </w:rPr>
      </w:pPr>
      <w:r>
        <w:rPr>
          <w:rFonts w:hint="eastAsia"/>
          <w:sz w:val="24"/>
          <w:highlight w:val="none"/>
        </w:rPr>
        <w:t>④ 当有两个或两个以上的报警阀时，进水管应为环状。</w:t>
      </w:r>
    </w:p>
    <w:p w14:paraId="4986D306">
      <w:pPr>
        <w:spacing w:line="360" w:lineRule="auto"/>
        <w:ind w:firstLine="482"/>
        <w:rPr>
          <w:sz w:val="24"/>
          <w:highlight w:val="none"/>
        </w:rPr>
      </w:pPr>
      <w:r>
        <w:rPr>
          <w:rFonts w:hint="eastAsia"/>
          <w:sz w:val="24"/>
          <w:highlight w:val="none"/>
        </w:rPr>
        <w:t>⑤ 水力警铃的安装位置及其连接管径应符合要求。</w:t>
      </w:r>
    </w:p>
    <w:p w14:paraId="5496D8F5">
      <w:pPr>
        <w:spacing w:line="360" w:lineRule="auto"/>
        <w:ind w:firstLine="482"/>
        <w:rPr>
          <w:sz w:val="24"/>
          <w:highlight w:val="none"/>
        </w:rPr>
      </w:pPr>
      <w:r>
        <w:rPr>
          <w:rFonts w:hint="eastAsia"/>
          <w:sz w:val="24"/>
          <w:highlight w:val="none"/>
        </w:rPr>
        <w:t>⑥ 打开湿式报警阀组的试验阀。看水力警铃在 5-90s内是否能连续报警，并在其 3m 远处测量其声强 ≥70dB 。</w:t>
      </w:r>
    </w:p>
    <w:p w14:paraId="320B31EA">
      <w:pPr>
        <w:spacing w:line="360" w:lineRule="auto"/>
        <w:ind w:firstLine="482"/>
        <w:rPr>
          <w:sz w:val="24"/>
          <w:highlight w:val="none"/>
        </w:rPr>
      </w:pPr>
      <w:r>
        <w:rPr>
          <w:rFonts w:hint="eastAsia"/>
          <w:sz w:val="24"/>
          <w:highlight w:val="none"/>
        </w:rPr>
        <w:t>⑦ 打开试验阀时，压力开关有动作。水力警铃报警。</w:t>
      </w:r>
    </w:p>
    <w:p w14:paraId="58210460">
      <w:pPr>
        <w:spacing w:line="360" w:lineRule="auto"/>
        <w:ind w:firstLine="482"/>
        <w:rPr>
          <w:sz w:val="24"/>
          <w:highlight w:val="none"/>
        </w:rPr>
      </w:pPr>
      <w:r>
        <w:rPr>
          <w:rFonts w:hint="eastAsia"/>
          <w:sz w:val="24"/>
          <w:highlight w:val="none"/>
        </w:rPr>
        <w:t>⑧ 关闭总控制阀，水力警铃停止动作。压力开关停止动作，延迟器无出水。</w:t>
      </w:r>
    </w:p>
    <w:p w14:paraId="69E4B0E5">
      <w:pPr>
        <w:spacing w:line="360" w:lineRule="auto"/>
        <w:ind w:firstLine="482"/>
        <w:rPr>
          <w:sz w:val="24"/>
          <w:highlight w:val="none"/>
        </w:rPr>
      </w:pPr>
      <w:r>
        <w:rPr>
          <w:rFonts w:hint="eastAsia"/>
          <w:sz w:val="24"/>
          <w:highlight w:val="none"/>
        </w:rPr>
        <w:t>⑨ 用秒表测量延迟器的排水时间 （≤5min ）</w:t>
      </w:r>
    </w:p>
    <w:p w14:paraId="3C67D40A">
      <w:pPr>
        <w:spacing w:line="360" w:lineRule="auto"/>
        <w:ind w:firstLine="482"/>
        <w:rPr>
          <w:sz w:val="24"/>
          <w:highlight w:val="none"/>
        </w:rPr>
      </w:pPr>
      <w:r>
        <w:rPr>
          <w:rFonts w:hint="eastAsia"/>
          <w:sz w:val="24"/>
          <w:highlight w:val="none"/>
        </w:rPr>
        <w:t>⑩ 打开和关闭报警阀门，报警阀上的前后压力表应动作一致，且指示正常。</w:t>
      </w:r>
    </w:p>
    <w:p w14:paraId="4728DA95">
      <w:pPr>
        <w:spacing w:line="360" w:lineRule="auto"/>
        <w:ind w:firstLine="482"/>
        <w:rPr>
          <w:sz w:val="24"/>
          <w:highlight w:val="none"/>
        </w:rPr>
      </w:pPr>
      <w:r>
        <w:rPr>
          <w:rFonts w:hint="eastAsia"/>
          <w:sz w:val="24"/>
          <w:highlight w:val="none"/>
        </w:rPr>
        <w:t>11 各消防管道应固定牢靠，且有红色环道标记。</w:t>
      </w:r>
    </w:p>
    <w:p w14:paraId="61D00A43">
      <w:pPr>
        <w:spacing w:line="360" w:lineRule="auto"/>
        <w:ind w:firstLine="482"/>
        <w:rPr>
          <w:sz w:val="24"/>
          <w:highlight w:val="none"/>
        </w:rPr>
      </w:pPr>
      <w:r>
        <w:rPr>
          <w:rFonts w:hint="eastAsia"/>
          <w:sz w:val="24"/>
          <w:highlight w:val="none"/>
        </w:rPr>
        <w:t>b 中： 消火栓箱</w:t>
      </w:r>
    </w:p>
    <w:p w14:paraId="6039B6E6">
      <w:pPr>
        <w:spacing w:line="360" w:lineRule="auto"/>
        <w:ind w:firstLine="482"/>
        <w:rPr>
          <w:sz w:val="24"/>
          <w:highlight w:val="none"/>
        </w:rPr>
      </w:pPr>
      <w:r>
        <w:rPr>
          <w:rFonts w:hint="eastAsia"/>
          <w:sz w:val="24"/>
          <w:highlight w:val="none"/>
        </w:rPr>
        <w:t>消火栓按钮</w:t>
      </w:r>
    </w:p>
    <w:p w14:paraId="6153A7CD">
      <w:pPr>
        <w:spacing w:line="360" w:lineRule="auto"/>
        <w:ind w:firstLine="482"/>
        <w:rPr>
          <w:sz w:val="24"/>
          <w:highlight w:val="none"/>
        </w:rPr>
      </w:pPr>
      <w:r>
        <w:rPr>
          <w:rFonts w:hint="eastAsia"/>
          <w:sz w:val="24"/>
          <w:highlight w:val="none"/>
        </w:rPr>
        <w:t>喷头</w:t>
      </w:r>
    </w:p>
    <w:p w14:paraId="280CDAC6">
      <w:pPr>
        <w:spacing w:line="360" w:lineRule="auto"/>
        <w:ind w:firstLine="482"/>
        <w:rPr>
          <w:sz w:val="24"/>
          <w:highlight w:val="none"/>
        </w:rPr>
      </w:pPr>
      <w:r>
        <w:rPr>
          <w:rFonts w:hint="eastAsia"/>
          <w:sz w:val="24"/>
          <w:highlight w:val="none"/>
        </w:rPr>
        <w:t>管道</w:t>
      </w:r>
    </w:p>
    <w:p w14:paraId="28D439BD">
      <w:pPr>
        <w:spacing w:line="360" w:lineRule="auto"/>
        <w:ind w:firstLine="482"/>
        <w:rPr>
          <w:sz w:val="24"/>
          <w:highlight w:val="none"/>
        </w:rPr>
      </w:pPr>
      <w:r>
        <w:rPr>
          <w:rFonts w:hint="eastAsia"/>
          <w:sz w:val="24"/>
          <w:highlight w:val="none"/>
        </w:rPr>
        <w:t>① 看消火栓箱的位置是否与图纸一致。</w:t>
      </w:r>
    </w:p>
    <w:p w14:paraId="5BEC50C3">
      <w:pPr>
        <w:spacing w:line="360" w:lineRule="auto"/>
        <w:ind w:firstLine="482"/>
        <w:rPr>
          <w:sz w:val="24"/>
          <w:highlight w:val="none"/>
        </w:rPr>
      </w:pPr>
      <w:r>
        <w:rPr>
          <w:rFonts w:hint="eastAsia"/>
          <w:sz w:val="24"/>
          <w:highlight w:val="none"/>
        </w:rPr>
        <w:t>② 看消火栓的组件是否齐全。</w:t>
      </w:r>
    </w:p>
    <w:p w14:paraId="369D0A5C">
      <w:pPr>
        <w:spacing w:line="360" w:lineRule="auto"/>
        <w:ind w:firstLine="482"/>
        <w:rPr>
          <w:sz w:val="24"/>
          <w:highlight w:val="none"/>
        </w:rPr>
      </w:pPr>
      <w:r>
        <w:rPr>
          <w:rFonts w:hint="eastAsia"/>
          <w:sz w:val="24"/>
          <w:highlight w:val="none"/>
        </w:rPr>
        <w:t>③ 栓口的方向与地面的距离、与箱底边的距离、与近箱侧边的距离、与封挡玻璃的距离，测量并记录。</w:t>
      </w:r>
    </w:p>
    <w:p w14:paraId="28414F86">
      <w:pPr>
        <w:spacing w:line="360" w:lineRule="auto"/>
        <w:ind w:firstLine="482"/>
        <w:rPr>
          <w:sz w:val="24"/>
          <w:highlight w:val="none"/>
        </w:rPr>
      </w:pPr>
      <w:r>
        <w:rPr>
          <w:rFonts w:hint="eastAsia"/>
          <w:sz w:val="24"/>
          <w:highlight w:val="none"/>
        </w:rPr>
        <w:t>④ 按下消火栓按钮 能启动消防喷淋泵。并在控制器上有显示。</w:t>
      </w:r>
    </w:p>
    <w:p w14:paraId="7B4A5779">
      <w:pPr>
        <w:spacing w:line="360" w:lineRule="auto"/>
        <w:ind w:firstLine="482"/>
        <w:rPr>
          <w:sz w:val="24"/>
          <w:highlight w:val="none"/>
        </w:rPr>
      </w:pPr>
      <w:r>
        <w:rPr>
          <w:rFonts w:hint="eastAsia"/>
          <w:sz w:val="24"/>
          <w:highlight w:val="none"/>
        </w:rPr>
        <w:t>⑤ 消火栓按钮有保护措施。</w:t>
      </w:r>
    </w:p>
    <w:p w14:paraId="418E8A53">
      <w:pPr>
        <w:spacing w:line="360" w:lineRule="auto"/>
        <w:ind w:firstLine="482"/>
        <w:rPr>
          <w:sz w:val="24"/>
          <w:highlight w:val="none"/>
        </w:rPr>
      </w:pPr>
      <w:r>
        <w:rPr>
          <w:rFonts w:hint="eastAsia"/>
          <w:sz w:val="24"/>
          <w:highlight w:val="none"/>
        </w:rPr>
        <w:t>⑥ 各喷头的安装质量。各喷头的安装间距应符合要求。喷头与隔断墙、梁柱间的距离符合技术要求。</w:t>
      </w:r>
    </w:p>
    <w:p w14:paraId="2BF16519">
      <w:pPr>
        <w:spacing w:line="360" w:lineRule="auto"/>
        <w:ind w:firstLine="482"/>
        <w:rPr>
          <w:sz w:val="24"/>
          <w:highlight w:val="none"/>
        </w:rPr>
      </w:pPr>
      <w:r>
        <w:rPr>
          <w:rFonts w:hint="eastAsia"/>
          <w:sz w:val="24"/>
          <w:highlight w:val="none"/>
        </w:rPr>
        <w:t>⑦ 管道应与其隐蔽记录相符。</w:t>
      </w:r>
    </w:p>
    <w:p w14:paraId="35B9F033">
      <w:pPr>
        <w:spacing w:line="360" w:lineRule="auto"/>
        <w:ind w:firstLine="482"/>
        <w:rPr>
          <w:sz w:val="24"/>
          <w:highlight w:val="none"/>
        </w:rPr>
      </w:pPr>
      <w:r>
        <w:rPr>
          <w:rFonts w:hint="eastAsia"/>
          <w:sz w:val="24"/>
          <w:highlight w:val="none"/>
        </w:rPr>
        <w:t>⑧ 看消防审核意见书或设计变更通知单上提到的是否已经更该或已经变更。</w:t>
      </w:r>
    </w:p>
    <w:p w14:paraId="2EDB44DA">
      <w:pPr>
        <w:spacing w:line="360" w:lineRule="auto"/>
        <w:ind w:firstLine="482"/>
        <w:rPr>
          <w:sz w:val="24"/>
          <w:highlight w:val="none"/>
        </w:rPr>
      </w:pPr>
      <w:r>
        <w:rPr>
          <w:rFonts w:hint="eastAsia"/>
          <w:sz w:val="24"/>
          <w:highlight w:val="none"/>
        </w:rPr>
        <w:t>c 上： 末端试水装置</w:t>
      </w:r>
    </w:p>
    <w:p w14:paraId="4D95EBDD">
      <w:pPr>
        <w:spacing w:line="360" w:lineRule="auto"/>
        <w:ind w:firstLine="482"/>
        <w:rPr>
          <w:sz w:val="24"/>
          <w:highlight w:val="none"/>
        </w:rPr>
      </w:pPr>
      <w:r>
        <w:rPr>
          <w:rFonts w:hint="eastAsia"/>
          <w:sz w:val="24"/>
          <w:highlight w:val="none"/>
        </w:rPr>
        <w:t>检查用的消火栓</w:t>
      </w:r>
    </w:p>
    <w:p w14:paraId="33E4843B">
      <w:pPr>
        <w:spacing w:line="360" w:lineRule="auto"/>
        <w:ind w:firstLine="482"/>
        <w:rPr>
          <w:sz w:val="24"/>
          <w:highlight w:val="none"/>
        </w:rPr>
      </w:pPr>
      <w:r>
        <w:rPr>
          <w:rFonts w:hint="eastAsia"/>
          <w:sz w:val="24"/>
          <w:highlight w:val="none"/>
        </w:rPr>
        <w:t>消防水箱增压装置</w:t>
      </w:r>
    </w:p>
    <w:p w14:paraId="4E3B765D">
      <w:pPr>
        <w:spacing w:line="360" w:lineRule="auto"/>
        <w:ind w:firstLine="482"/>
        <w:rPr>
          <w:sz w:val="24"/>
          <w:highlight w:val="none"/>
        </w:rPr>
      </w:pPr>
      <w:r>
        <w:rPr>
          <w:rFonts w:hint="eastAsia"/>
          <w:sz w:val="24"/>
          <w:highlight w:val="none"/>
        </w:rPr>
        <w:t>ⅰ） 末端试水装置</w:t>
      </w:r>
    </w:p>
    <w:p w14:paraId="4A2650F4">
      <w:pPr>
        <w:spacing w:line="360" w:lineRule="auto"/>
        <w:ind w:firstLine="482"/>
        <w:rPr>
          <w:sz w:val="24"/>
          <w:highlight w:val="none"/>
        </w:rPr>
      </w:pPr>
      <w:r>
        <w:rPr>
          <w:rFonts w:hint="eastAsia"/>
          <w:sz w:val="24"/>
          <w:highlight w:val="none"/>
        </w:rPr>
        <w:t>① 每个系统分区的最末端均应设置末端试水装置。</w:t>
      </w:r>
    </w:p>
    <w:p w14:paraId="530F1272">
      <w:pPr>
        <w:spacing w:line="360" w:lineRule="auto"/>
        <w:ind w:firstLine="482"/>
        <w:rPr>
          <w:sz w:val="24"/>
          <w:highlight w:val="none"/>
        </w:rPr>
      </w:pPr>
      <w:r>
        <w:rPr>
          <w:rFonts w:hint="eastAsia"/>
          <w:sz w:val="24"/>
          <w:highlight w:val="none"/>
        </w:rPr>
        <w:t>② 装置有便于操作的试验阀和便于观察记录的压力表。</w:t>
      </w:r>
    </w:p>
    <w:p w14:paraId="676F012A">
      <w:pPr>
        <w:spacing w:line="360" w:lineRule="auto"/>
        <w:ind w:firstLine="482"/>
        <w:rPr>
          <w:sz w:val="24"/>
          <w:highlight w:val="none"/>
        </w:rPr>
      </w:pPr>
      <w:r>
        <w:rPr>
          <w:rFonts w:hint="eastAsia"/>
          <w:sz w:val="24"/>
          <w:highlight w:val="none"/>
        </w:rPr>
        <w:t>③ 先记下最不利点的静压。</w:t>
      </w:r>
    </w:p>
    <w:p w14:paraId="62EAAD1A">
      <w:pPr>
        <w:spacing w:line="360" w:lineRule="auto"/>
        <w:ind w:firstLine="482"/>
        <w:rPr>
          <w:sz w:val="24"/>
          <w:highlight w:val="none"/>
        </w:rPr>
      </w:pPr>
      <w:r>
        <w:rPr>
          <w:rFonts w:hint="eastAsia"/>
          <w:sz w:val="24"/>
          <w:highlight w:val="none"/>
        </w:rPr>
        <w:t>④ 打开试验阀，记录动压，并用流量计测量末端流量。</w:t>
      </w:r>
    </w:p>
    <w:p w14:paraId="2B6BD7DF">
      <w:pPr>
        <w:spacing w:line="360" w:lineRule="auto"/>
        <w:ind w:firstLine="482"/>
        <w:rPr>
          <w:sz w:val="24"/>
          <w:highlight w:val="none"/>
        </w:rPr>
      </w:pPr>
      <w:r>
        <w:rPr>
          <w:rFonts w:hint="eastAsia"/>
          <w:sz w:val="24"/>
          <w:highlight w:val="none"/>
        </w:rPr>
        <w:t>⑤ 打开试验阀后 5min 内泵启动 控制器有显示 水流指示器有动作。</w:t>
      </w:r>
    </w:p>
    <w:p w14:paraId="7C2D72B8">
      <w:pPr>
        <w:spacing w:line="360" w:lineRule="auto"/>
        <w:ind w:firstLine="482"/>
        <w:rPr>
          <w:sz w:val="24"/>
          <w:highlight w:val="none"/>
        </w:rPr>
      </w:pPr>
      <w:r>
        <w:rPr>
          <w:rFonts w:hint="eastAsia"/>
          <w:sz w:val="24"/>
          <w:highlight w:val="none"/>
        </w:rPr>
        <w:t>⑥ 试验管直径不小于 25 ㎜。</w:t>
      </w:r>
    </w:p>
    <w:p w14:paraId="31B7521A">
      <w:pPr>
        <w:spacing w:line="360" w:lineRule="auto"/>
        <w:ind w:firstLine="482"/>
        <w:rPr>
          <w:sz w:val="24"/>
          <w:highlight w:val="none"/>
        </w:rPr>
      </w:pPr>
      <w:r>
        <w:rPr>
          <w:rFonts w:hint="eastAsia"/>
          <w:sz w:val="24"/>
          <w:highlight w:val="none"/>
        </w:rPr>
        <w:t>ⅱ） 检查用的消火栓</w:t>
      </w:r>
    </w:p>
    <w:p w14:paraId="6C06216B">
      <w:pPr>
        <w:spacing w:line="360" w:lineRule="auto"/>
        <w:ind w:firstLine="482"/>
        <w:rPr>
          <w:sz w:val="24"/>
          <w:highlight w:val="none"/>
        </w:rPr>
      </w:pPr>
      <w:r>
        <w:rPr>
          <w:rFonts w:hint="eastAsia"/>
          <w:sz w:val="24"/>
          <w:highlight w:val="none"/>
        </w:rPr>
        <w:t>① 用压力表测试检查用消火栓栓口的静压 并记录。</w:t>
      </w:r>
    </w:p>
    <w:p w14:paraId="6FB2291E">
      <w:pPr>
        <w:spacing w:line="360" w:lineRule="auto"/>
        <w:ind w:firstLine="482"/>
        <w:rPr>
          <w:sz w:val="24"/>
          <w:highlight w:val="none"/>
        </w:rPr>
      </w:pPr>
      <w:r>
        <w:rPr>
          <w:rFonts w:hint="eastAsia"/>
          <w:sz w:val="24"/>
          <w:highlight w:val="none"/>
        </w:rPr>
        <w:t>② 按下消火栓按钮启动消防泵记录。检查用消火栓的动压。</w:t>
      </w:r>
    </w:p>
    <w:p w14:paraId="3C4FB979">
      <w:pPr>
        <w:spacing w:line="360" w:lineRule="auto"/>
        <w:ind w:firstLine="482"/>
        <w:rPr>
          <w:sz w:val="24"/>
          <w:highlight w:val="none"/>
        </w:rPr>
      </w:pPr>
      <w:r>
        <w:rPr>
          <w:rFonts w:hint="eastAsia"/>
          <w:sz w:val="24"/>
          <w:highlight w:val="none"/>
        </w:rPr>
        <w:t>③ 在最低层的消火栓看其静压，并记录。启动消防泵，测其动压，并记录。看是否超压如果超压，看其是否有减压措施。</w:t>
      </w:r>
    </w:p>
    <w:p w14:paraId="0A830EE0">
      <w:pPr>
        <w:spacing w:line="360" w:lineRule="auto"/>
        <w:ind w:firstLine="482"/>
        <w:rPr>
          <w:sz w:val="24"/>
          <w:highlight w:val="none"/>
        </w:rPr>
      </w:pPr>
      <w:r>
        <w:rPr>
          <w:rFonts w:hint="eastAsia"/>
          <w:sz w:val="24"/>
          <w:highlight w:val="none"/>
        </w:rPr>
        <w:t>ⅲ） 消防水箱</w:t>
      </w:r>
    </w:p>
    <w:p w14:paraId="2DABEAC7">
      <w:pPr>
        <w:spacing w:line="360" w:lineRule="auto"/>
        <w:ind w:firstLine="482"/>
        <w:rPr>
          <w:sz w:val="24"/>
          <w:highlight w:val="none"/>
        </w:rPr>
      </w:pPr>
      <w:r>
        <w:rPr>
          <w:rFonts w:hint="eastAsia"/>
          <w:sz w:val="24"/>
          <w:highlight w:val="none"/>
        </w:rPr>
        <w:t>① 容积符合建筑要求，测量长、宽、高算容积。</w:t>
      </w:r>
    </w:p>
    <w:p w14:paraId="06C40E1F">
      <w:pPr>
        <w:spacing w:line="360" w:lineRule="auto"/>
        <w:ind w:firstLine="482"/>
        <w:rPr>
          <w:sz w:val="24"/>
          <w:highlight w:val="none"/>
        </w:rPr>
      </w:pPr>
      <w:r>
        <w:rPr>
          <w:rFonts w:hint="eastAsia"/>
          <w:sz w:val="24"/>
          <w:highlight w:val="none"/>
        </w:rPr>
        <w:t>② 水箱距箱墙距离测量与各边墙的距离并记录&gt;0.7m</w:t>
      </w:r>
    </w:p>
    <w:p w14:paraId="4F2D3ADB">
      <w:pPr>
        <w:spacing w:line="360" w:lineRule="auto"/>
        <w:ind w:firstLine="482"/>
        <w:rPr>
          <w:sz w:val="24"/>
          <w:highlight w:val="none"/>
        </w:rPr>
      </w:pPr>
      <w:r>
        <w:rPr>
          <w:rFonts w:hint="eastAsia"/>
          <w:sz w:val="24"/>
          <w:highlight w:val="none"/>
        </w:rPr>
        <w:t>③ 与建筑物顶部的距离。量与建筑物顶部最低点的距离&gt;0.6 m。</w:t>
      </w:r>
    </w:p>
    <w:p w14:paraId="357CD3D5">
      <w:pPr>
        <w:spacing w:line="360" w:lineRule="auto"/>
        <w:ind w:firstLine="482"/>
        <w:rPr>
          <w:sz w:val="24"/>
          <w:highlight w:val="none"/>
        </w:rPr>
      </w:pPr>
      <w:r>
        <w:rPr>
          <w:rFonts w:hint="eastAsia"/>
          <w:sz w:val="24"/>
          <w:highlight w:val="none"/>
        </w:rPr>
        <w:t>④ 看水箱是否有保证消防用水的措施，是否有水位指示器。</w:t>
      </w:r>
    </w:p>
    <w:p w14:paraId="6DBA87B4">
      <w:pPr>
        <w:spacing w:line="360" w:lineRule="auto"/>
        <w:ind w:firstLine="482"/>
        <w:rPr>
          <w:sz w:val="24"/>
          <w:highlight w:val="none"/>
        </w:rPr>
      </w:pPr>
      <w:r>
        <w:rPr>
          <w:rFonts w:hint="eastAsia"/>
          <w:sz w:val="24"/>
          <w:highlight w:val="none"/>
        </w:rPr>
        <w:t>⑤ 管道穿过水箱时宜直接焊接，且在焊接处做防锈处理。</w:t>
      </w:r>
    </w:p>
    <w:p w14:paraId="2049E380">
      <w:pPr>
        <w:spacing w:line="360" w:lineRule="auto"/>
        <w:ind w:firstLine="482"/>
        <w:rPr>
          <w:sz w:val="24"/>
          <w:highlight w:val="none"/>
        </w:rPr>
      </w:pPr>
      <w:r>
        <w:rPr>
          <w:rFonts w:hint="eastAsia"/>
          <w:sz w:val="24"/>
          <w:highlight w:val="none"/>
        </w:rPr>
        <w:t>⑥ 消防管道的阀门应是常开的。</w:t>
      </w:r>
    </w:p>
    <w:p w14:paraId="2861FCC9">
      <w:pPr>
        <w:spacing w:line="360" w:lineRule="auto"/>
        <w:ind w:firstLine="482"/>
        <w:rPr>
          <w:sz w:val="24"/>
          <w:highlight w:val="none"/>
        </w:rPr>
      </w:pPr>
      <w:r>
        <w:rPr>
          <w:rFonts w:hint="eastAsia"/>
          <w:sz w:val="24"/>
          <w:highlight w:val="none"/>
        </w:rPr>
        <w:t>ⅳ） 增压装置</w:t>
      </w:r>
    </w:p>
    <w:p w14:paraId="3258ECF1">
      <w:pPr>
        <w:spacing w:line="360" w:lineRule="auto"/>
        <w:ind w:firstLine="482"/>
        <w:rPr>
          <w:sz w:val="24"/>
          <w:highlight w:val="none"/>
        </w:rPr>
      </w:pPr>
      <w:r>
        <w:rPr>
          <w:rFonts w:hint="eastAsia"/>
          <w:sz w:val="24"/>
          <w:highlight w:val="none"/>
        </w:rPr>
        <w:t>① 有配电柜，看其柜内配线是否整齐。</w:t>
      </w:r>
    </w:p>
    <w:p w14:paraId="6D23692D">
      <w:pPr>
        <w:spacing w:line="360" w:lineRule="auto"/>
        <w:ind w:firstLine="482"/>
        <w:rPr>
          <w:sz w:val="24"/>
          <w:highlight w:val="none"/>
        </w:rPr>
      </w:pPr>
      <w:r>
        <w:rPr>
          <w:rFonts w:hint="eastAsia"/>
          <w:sz w:val="24"/>
          <w:highlight w:val="none"/>
        </w:rPr>
        <w:t>② 配电柜内的接地线应有明显标志。</w:t>
      </w:r>
    </w:p>
    <w:p w14:paraId="6C2BBB93">
      <w:pPr>
        <w:spacing w:line="360" w:lineRule="auto"/>
        <w:ind w:firstLine="482"/>
        <w:rPr>
          <w:sz w:val="24"/>
          <w:highlight w:val="none"/>
        </w:rPr>
      </w:pPr>
      <w:r>
        <w:rPr>
          <w:rFonts w:hint="eastAsia"/>
          <w:sz w:val="24"/>
          <w:highlight w:val="none"/>
        </w:rPr>
        <w:t>③ 有双电源或双回路电源。</w:t>
      </w:r>
    </w:p>
    <w:p w14:paraId="4513A84F">
      <w:pPr>
        <w:spacing w:line="360" w:lineRule="auto"/>
        <w:ind w:firstLine="482"/>
        <w:rPr>
          <w:sz w:val="24"/>
          <w:highlight w:val="none"/>
        </w:rPr>
      </w:pPr>
      <w:r>
        <w:rPr>
          <w:rFonts w:hint="eastAsia"/>
          <w:sz w:val="24"/>
          <w:highlight w:val="none"/>
        </w:rPr>
        <w:t>④ 气压罐的容积符合技术规范要求。</w:t>
      </w:r>
    </w:p>
    <w:p w14:paraId="152E2773">
      <w:pPr>
        <w:spacing w:line="360" w:lineRule="auto"/>
        <w:ind w:firstLine="482"/>
        <w:rPr>
          <w:sz w:val="24"/>
          <w:highlight w:val="none"/>
        </w:rPr>
      </w:pPr>
      <w:r>
        <w:rPr>
          <w:rFonts w:hint="eastAsia"/>
          <w:sz w:val="24"/>
          <w:highlight w:val="none"/>
        </w:rPr>
        <w:t>⑤ 气压罐上有安全阀，压力表，泄水管。</w:t>
      </w:r>
    </w:p>
    <w:p w14:paraId="3726C8D1">
      <w:pPr>
        <w:spacing w:line="360" w:lineRule="auto"/>
        <w:ind w:firstLine="482"/>
        <w:rPr>
          <w:sz w:val="24"/>
          <w:highlight w:val="none"/>
        </w:rPr>
      </w:pPr>
      <w:r>
        <w:rPr>
          <w:rFonts w:hint="eastAsia"/>
          <w:sz w:val="24"/>
          <w:highlight w:val="none"/>
        </w:rPr>
        <w:t>⑥ 气压给水装置的进水、出水管、充气管上应安装止，回阀和闸阀，充气管上还应有安全阀和气压表。</w:t>
      </w:r>
    </w:p>
    <w:p w14:paraId="2A9F30B7">
      <w:pPr>
        <w:spacing w:line="360" w:lineRule="auto"/>
        <w:ind w:firstLine="482"/>
        <w:rPr>
          <w:sz w:val="24"/>
          <w:highlight w:val="none"/>
        </w:rPr>
      </w:pPr>
      <w:r>
        <w:rPr>
          <w:rFonts w:hint="eastAsia"/>
          <w:sz w:val="24"/>
          <w:highlight w:val="none"/>
        </w:rPr>
        <w:t>⑦ 气压罐的铭牌、记录、外观完好。</w:t>
      </w:r>
    </w:p>
    <w:p w14:paraId="1FD05654">
      <w:pPr>
        <w:spacing w:line="360" w:lineRule="auto"/>
        <w:ind w:firstLine="482"/>
        <w:rPr>
          <w:sz w:val="24"/>
          <w:highlight w:val="none"/>
        </w:rPr>
      </w:pPr>
      <w:r>
        <w:rPr>
          <w:rFonts w:hint="eastAsia"/>
          <w:sz w:val="24"/>
          <w:highlight w:val="none"/>
        </w:rPr>
        <w:t>⑧ 气压罐的净空距≥0.7 m 罐体任何部件距地面≥0.5 m 罐顶至建筑物结构最低距离≥1.0 m。</w:t>
      </w:r>
    </w:p>
    <w:p w14:paraId="6B4B096F">
      <w:pPr>
        <w:spacing w:line="360" w:lineRule="auto"/>
        <w:ind w:firstLine="482"/>
        <w:rPr>
          <w:sz w:val="24"/>
          <w:highlight w:val="none"/>
        </w:rPr>
      </w:pPr>
      <w:r>
        <w:rPr>
          <w:rFonts w:hint="eastAsia"/>
          <w:sz w:val="24"/>
          <w:highlight w:val="none"/>
        </w:rPr>
        <w:t>⑨ 切断主电源，备电源自动投入。</w:t>
      </w:r>
    </w:p>
    <w:p w14:paraId="3939F916">
      <w:pPr>
        <w:spacing w:line="360" w:lineRule="auto"/>
        <w:ind w:firstLine="482"/>
        <w:rPr>
          <w:sz w:val="24"/>
          <w:highlight w:val="none"/>
        </w:rPr>
      </w:pPr>
      <w:r>
        <w:rPr>
          <w:rFonts w:hint="eastAsia"/>
          <w:sz w:val="24"/>
          <w:highlight w:val="none"/>
        </w:rPr>
        <w:t>ⅴ） 联动试验</w:t>
      </w:r>
    </w:p>
    <w:p w14:paraId="37AB9737">
      <w:pPr>
        <w:spacing w:line="360" w:lineRule="auto"/>
        <w:ind w:firstLine="482"/>
        <w:rPr>
          <w:sz w:val="24"/>
          <w:highlight w:val="none"/>
        </w:rPr>
      </w:pPr>
      <w:r>
        <w:rPr>
          <w:rFonts w:hint="eastAsia"/>
          <w:sz w:val="24"/>
          <w:highlight w:val="none"/>
        </w:rPr>
        <w:t>① 打开末端试验装置。</w:t>
      </w:r>
    </w:p>
    <w:p w14:paraId="10241DDF">
      <w:pPr>
        <w:spacing w:line="360" w:lineRule="auto"/>
        <w:ind w:firstLine="482"/>
        <w:rPr>
          <w:sz w:val="24"/>
          <w:highlight w:val="none"/>
        </w:rPr>
      </w:pPr>
      <w:r>
        <w:rPr>
          <w:rFonts w:hint="eastAsia"/>
          <w:sz w:val="24"/>
          <w:highlight w:val="none"/>
        </w:rPr>
        <w:t>② 增压装置启动。</w:t>
      </w:r>
    </w:p>
    <w:p w14:paraId="5C0ADBA5">
      <w:pPr>
        <w:spacing w:line="360" w:lineRule="auto"/>
        <w:ind w:firstLine="482"/>
        <w:rPr>
          <w:sz w:val="24"/>
          <w:highlight w:val="none"/>
        </w:rPr>
      </w:pPr>
      <w:r>
        <w:rPr>
          <w:rFonts w:hint="eastAsia"/>
          <w:sz w:val="24"/>
          <w:highlight w:val="none"/>
        </w:rPr>
        <w:t>③ 水流指示器动作 湿式报警阀打开。</w:t>
      </w:r>
    </w:p>
    <w:p w14:paraId="1CE5DADA">
      <w:pPr>
        <w:spacing w:line="360" w:lineRule="auto"/>
        <w:ind w:firstLine="482"/>
        <w:rPr>
          <w:sz w:val="24"/>
          <w:highlight w:val="none"/>
        </w:rPr>
      </w:pPr>
      <w:r>
        <w:rPr>
          <w:rFonts w:hint="eastAsia"/>
          <w:sz w:val="24"/>
          <w:highlight w:val="none"/>
        </w:rPr>
        <w:t>④ 控制室有信号显示。</w:t>
      </w:r>
    </w:p>
    <w:p w14:paraId="320A24E0">
      <w:pPr>
        <w:spacing w:line="360" w:lineRule="auto"/>
        <w:ind w:firstLine="482"/>
        <w:rPr>
          <w:sz w:val="24"/>
          <w:highlight w:val="none"/>
        </w:rPr>
      </w:pPr>
      <w:r>
        <w:rPr>
          <w:rFonts w:hint="eastAsia"/>
          <w:sz w:val="24"/>
          <w:highlight w:val="none"/>
        </w:rPr>
        <w:t>⑤ 水力警铃动作。</w:t>
      </w:r>
    </w:p>
    <w:p w14:paraId="609A9AAB">
      <w:pPr>
        <w:spacing w:line="360" w:lineRule="auto"/>
        <w:ind w:firstLine="482"/>
        <w:rPr>
          <w:sz w:val="24"/>
          <w:highlight w:val="none"/>
        </w:rPr>
      </w:pPr>
      <w:r>
        <w:rPr>
          <w:rFonts w:hint="eastAsia"/>
          <w:sz w:val="24"/>
          <w:highlight w:val="none"/>
        </w:rPr>
        <w:t>⑥ 泵启动。</w:t>
      </w:r>
    </w:p>
    <w:p w14:paraId="1F016EAB">
      <w:pPr>
        <w:spacing w:line="360" w:lineRule="auto"/>
        <w:ind w:firstLine="482"/>
        <w:rPr>
          <w:sz w:val="24"/>
          <w:highlight w:val="none"/>
        </w:rPr>
      </w:pPr>
      <w:r>
        <w:rPr>
          <w:rFonts w:hint="eastAsia"/>
          <w:sz w:val="24"/>
          <w:highlight w:val="none"/>
        </w:rPr>
        <w:t>⑦ 增压装置停止运行。</w:t>
      </w:r>
    </w:p>
    <w:p w14:paraId="50EFB2B6">
      <w:pPr>
        <w:pStyle w:val="7"/>
        <w:rPr>
          <w:highlight w:val="none"/>
        </w:rPr>
      </w:pPr>
      <w:r>
        <w:rPr>
          <w:rFonts w:hint="eastAsia"/>
          <w:highlight w:val="none"/>
        </w:rPr>
        <w:t xml:space="preserve">防火卷帘、防火门检测 </w:t>
      </w:r>
    </w:p>
    <w:p w14:paraId="780175D8">
      <w:pPr>
        <w:spacing w:line="360" w:lineRule="auto"/>
        <w:ind w:firstLine="482"/>
        <w:rPr>
          <w:sz w:val="24"/>
          <w:highlight w:val="none"/>
        </w:rPr>
      </w:pPr>
      <w:r>
        <w:rPr>
          <w:rFonts w:hint="eastAsia"/>
          <w:sz w:val="24"/>
          <w:highlight w:val="none"/>
        </w:rPr>
        <w:t>疏散通道上的防火卷帘，应分两步动作，用作防火分隔的防火卷帘，应一步到位。</w:t>
      </w:r>
    </w:p>
    <w:p w14:paraId="7271F10F">
      <w:pPr>
        <w:spacing w:line="360" w:lineRule="auto"/>
        <w:ind w:firstLine="482"/>
        <w:rPr>
          <w:sz w:val="24"/>
          <w:highlight w:val="none"/>
        </w:rPr>
      </w:pPr>
      <w:r>
        <w:rPr>
          <w:rFonts w:hint="eastAsia"/>
          <w:sz w:val="24"/>
          <w:highlight w:val="none"/>
        </w:rPr>
        <w:t>A 防火卷帘</w:t>
      </w:r>
    </w:p>
    <w:p w14:paraId="590AE891">
      <w:pPr>
        <w:spacing w:line="360" w:lineRule="auto"/>
        <w:ind w:firstLine="482"/>
        <w:rPr>
          <w:sz w:val="24"/>
          <w:highlight w:val="none"/>
        </w:rPr>
      </w:pPr>
      <w:r>
        <w:rPr>
          <w:rFonts w:hint="eastAsia"/>
          <w:sz w:val="24"/>
          <w:highlight w:val="none"/>
        </w:rPr>
        <w:t>a 防火卷帘的安装位置，应符合设计要求。</w:t>
      </w:r>
    </w:p>
    <w:p w14:paraId="3A33D08A">
      <w:pPr>
        <w:spacing w:line="360" w:lineRule="auto"/>
        <w:ind w:firstLine="482"/>
        <w:rPr>
          <w:sz w:val="24"/>
          <w:highlight w:val="none"/>
        </w:rPr>
      </w:pPr>
      <w:r>
        <w:rPr>
          <w:rFonts w:hint="eastAsia"/>
          <w:sz w:val="24"/>
          <w:highlight w:val="none"/>
        </w:rPr>
        <w:t>b 防火卷帘的外观应完好。</w:t>
      </w:r>
    </w:p>
    <w:p w14:paraId="7E562364">
      <w:pPr>
        <w:spacing w:line="360" w:lineRule="auto"/>
        <w:ind w:firstLine="482"/>
        <w:rPr>
          <w:sz w:val="24"/>
          <w:highlight w:val="none"/>
        </w:rPr>
      </w:pPr>
      <w:r>
        <w:rPr>
          <w:rFonts w:hint="eastAsia"/>
          <w:sz w:val="24"/>
          <w:highlight w:val="none"/>
        </w:rPr>
        <w:t>c 防火卷帘的安装质量应良好。</w:t>
      </w:r>
    </w:p>
    <w:p w14:paraId="73045325">
      <w:pPr>
        <w:spacing w:line="360" w:lineRule="auto"/>
        <w:ind w:firstLine="482"/>
        <w:rPr>
          <w:sz w:val="24"/>
          <w:highlight w:val="none"/>
        </w:rPr>
      </w:pPr>
      <w:r>
        <w:rPr>
          <w:rFonts w:hint="eastAsia"/>
          <w:sz w:val="24"/>
          <w:highlight w:val="none"/>
        </w:rPr>
        <w:t>d 防火卷帘的水平直度符合要求。</w:t>
      </w:r>
    </w:p>
    <w:p w14:paraId="753904F0">
      <w:pPr>
        <w:spacing w:line="360" w:lineRule="auto"/>
        <w:ind w:firstLine="482"/>
        <w:rPr>
          <w:sz w:val="24"/>
          <w:highlight w:val="none"/>
        </w:rPr>
      </w:pPr>
      <w:r>
        <w:rPr>
          <w:rFonts w:hint="eastAsia"/>
          <w:sz w:val="24"/>
          <w:highlight w:val="none"/>
        </w:rPr>
        <w:t>e 防火卷帘卷轴的平行引度符合要求。</w:t>
      </w:r>
    </w:p>
    <w:p w14:paraId="117EC3D6">
      <w:pPr>
        <w:spacing w:line="360" w:lineRule="auto"/>
        <w:ind w:firstLine="482"/>
        <w:rPr>
          <w:sz w:val="24"/>
          <w:highlight w:val="none"/>
        </w:rPr>
      </w:pPr>
      <w:r>
        <w:rPr>
          <w:rFonts w:hint="eastAsia"/>
          <w:sz w:val="24"/>
          <w:highlight w:val="none"/>
        </w:rPr>
        <w:t>f 防火卷帘开降速度符合要求。</w:t>
      </w:r>
    </w:p>
    <w:p w14:paraId="46EDC7A8">
      <w:pPr>
        <w:spacing w:line="360" w:lineRule="auto"/>
        <w:ind w:firstLine="482"/>
        <w:rPr>
          <w:sz w:val="24"/>
          <w:highlight w:val="none"/>
        </w:rPr>
      </w:pPr>
      <w:r>
        <w:rPr>
          <w:rFonts w:hint="eastAsia"/>
          <w:sz w:val="24"/>
          <w:highlight w:val="none"/>
        </w:rPr>
        <w:t>g 应急操作时，将拉力弹簧的挂钩挂在手拉链或摇把上测手拉链力≤150N 手摇力≤50N。并记录。</w:t>
      </w:r>
    </w:p>
    <w:p w14:paraId="2C285D5E">
      <w:pPr>
        <w:spacing w:line="360" w:lineRule="auto"/>
        <w:ind w:firstLine="482"/>
        <w:rPr>
          <w:sz w:val="24"/>
          <w:highlight w:val="none"/>
        </w:rPr>
      </w:pPr>
      <w:r>
        <w:rPr>
          <w:rFonts w:hint="eastAsia"/>
          <w:sz w:val="24"/>
          <w:highlight w:val="none"/>
        </w:rPr>
        <w:t>h 手动启动防火卷帘启动力 用拉力弹簧测启动力≤120N。</w:t>
      </w:r>
    </w:p>
    <w:p w14:paraId="5945503A">
      <w:pPr>
        <w:spacing w:line="360" w:lineRule="auto"/>
        <w:ind w:firstLine="482"/>
        <w:rPr>
          <w:sz w:val="24"/>
          <w:highlight w:val="none"/>
        </w:rPr>
      </w:pPr>
      <w:r>
        <w:rPr>
          <w:rFonts w:hint="eastAsia"/>
          <w:sz w:val="24"/>
          <w:highlight w:val="none"/>
        </w:rPr>
        <w:t>⑨ 探测器距卷帘表面 1m--1.6m。两种火灾探测器间距应大于 1m。实地查看并记录。</w:t>
      </w:r>
    </w:p>
    <w:p w14:paraId="3D246CD0">
      <w:pPr>
        <w:spacing w:line="360" w:lineRule="auto"/>
        <w:ind w:firstLine="482"/>
        <w:rPr>
          <w:sz w:val="24"/>
          <w:highlight w:val="none"/>
        </w:rPr>
      </w:pPr>
      <w:r>
        <w:rPr>
          <w:rFonts w:hint="eastAsia"/>
          <w:sz w:val="24"/>
          <w:highlight w:val="none"/>
        </w:rPr>
        <w:t>i 第一种探测器动作 卷帘下降至距地面的距离测量、记录。</w:t>
      </w:r>
    </w:p>
    <w:p w14:paraId="4FD2A036">
      <w:pPr>
        <w:spacing w:line="360" w:lineRule="auto"/>
        <w:ind w:firstLine="482"/>
        <w:rPr>
          <w:sz w:val="24"/>
          <w:highlight w:val="none"/>
        </w:rPr>
      </w:pPr>
      <w:r>
        <w:rPr>
          <w:rFonts w:hint="eastAsia"/>
          <w:sz w:val="24"/>
          <w:highlight w:val="none"/>
        </w:rPr>
        <w:t>j 第二种探测器动作后 卷帘下降到底。</w:t>
      </w:r>
    </w:p>
    <w:p w14:paraId="289C914A">
      <w:pPr>
        <w:spacing w:line="360" w:lineRule="auto"/>
        <w:ind w:firstLine="482"/>
        <w:rPr>
          <w:sz w:val="24"/>
          <w:highlight w:val="none"/>
        </w:rPr>
      </w:pPr>
      <w:r>
        <w:rPr>
          <w:rFonts w:hint="eastAsia"/>
          <w:sz w:val="24"/>
          <w:highlight w:val="none"/>
        </w:rPr>
        <w:t>k 操作手动按钮 观察卷帘启闭情况。</w:t>
      </w:r>
    </w:p>
    <w:p w14:paraId="6DC0BC0A">
      <w:pPr>
        <w:spacing w:line="360" w:lineRule="auto"/>
        <w:ind w:firstLine="482"/>
        <w:rPr>
          <w:sz w:val="24"/>
          <w:highlight w:val="none"/>
        </w:rPr>
      </w:pPr>
      <w:r>
        <w:rPr>
          <w:rFonts w:hint="eastAsia"/>
          <w:sz w:val="24"/>
          <w:highlight w:val="none"/>
        </w:rPr>
        <w:t>l 控制器上显示其动作。</w:t>
      </w:r>
    </w:p>
    <w:p w14:paraId="6714BC7C">
      <w:pPr>
        <w:spacing w:line="360" w:lineRule="auto"/>
        <w:ind w:firstLine="482"/>
        <w:rPr>
          <w:sz w:val="24"/>
          <w:highlight w:val="none"/>
        </w:rPr>
      </w:pPr>
      <w:r>
        <w:rPr>
          <w:rFonts w:hint="eastAsia"/>
          <w:sz w:val="24"/>
          <w:highlight w:val="none"/>
        </w:rPr>
        <w:t>m 火警状态下关闭的卷帘仍处于关闭状态 水幕喷水保护。</w:t>
      </w:r>
    </w:p>
    <w:p w14:paraId="7F33BF29">
      <w:pPr>
        <w:spacing w:line="360" w:lineRule="auto"/>
        <w:ind w:firstLine="482"/>
        <w:rPr>
          <w:sz w:val="24"/>
          <w:highlight w:val="none"/>
        </w:rPr>
      </w:pPr>
      <w:r>
        <w:rPr>
          <w:rFonts w:hint="eastAsia"/>
          <w:sz w:val="24"/>
          <w:highlight w:val="none"/>
        </w:rPr>
        <w:t>B 防火门</w:t>
      </w:r>
    </w:p>
    <w:p w14:paraId="4CF49209">
      <w:pPr>
        <w:spacing w:line="360" w:lineRule="auto"/>
        <w:ind w:firstLine="482"/>
        <w:rPr>
          <w:sz w:val="24"/>
          <w:highlight w:val="none"/>
        </w:rPr>
      </w:pPr>
      <w:r>
        <w:rPr>
          <w:rFonts w:hint="eastAsia"/>
          <w:sz w:val="24"/>
          <w:highlight w:val="none"/>
        </w:rPr>
        <w:t>消防控制设备对常开的防火门的控制门任一侧的火灾探测器报警后 防火门应自动关闭。</w:t>
      </w:r>
    </w:p>
    <w:p w14:paraId="3F3A6E7B">
      <w:pPr>
        <w:spacing w:line="360" w:lineRule="auto"/>
        <w:ind w:firstLine="482"/>
        <w:rPr>
          <w:sz w:val="24"/>
          <w:highlight w:val="none"/>
        </w:rPr>
      </w:pPr>
      <w:r>
        <w:rPr>
          <w:rFonts w:hint="eastAsia"/>
          <w:sz w:val="24"/>
          <w:highlight w:val="none"/>
        </w:rPr>
        <w:t>a 钢质防火门</w:t>
      </w:r>
    </w:p>
    <w:p w14:paraId="0BD53790">
      <w:pPr>
        <w:spacing w:line="360" w:lineRule="auto"/>
        <w:ind w:firstLine="482"/>
        <w:rPr>
          <w:sz w:val="24"/>
          <w:highlight w:val="none"/>
        </w:rPr>
      </w:pPr>
      <w:r>
        <w:rPr>
          <w:rFonts w:hint="eastAsia"/>
          <w:sz w:val="24"/>
          <w:highlight w:val="none"/>
        </w:rPr>
        <w:t>① 外观应完整</w:t>
      </w:r>
    </w:p>
    <w:p w14:paraId="24EAFB7B">
      <w:pPr>
        <w:spacing w:line="360" w:lineRule="auto"/>
        <w:ind w:firstLine="482"/>
        <w:rPr>
          <w:sz w:val="24"/>
          <w:highlight w:val="none"/>
        </w:rPr>
      </w:pPr>
      <w:r>
        <w:rPr>
          <w:rFonts w:hint="eastAsia"/>
          <w:sz w:val="24"/>
          <w:highlight w:val="none"/>
        </w:rPr>
        <w:t>② 其材料及配件应齐全。</w:t>
      </w:r>
    </w:p>
    <w:p w14:paraId="41D5DE04">
      <w:pPr>
        <w:spacing w:line="360" w:lineRule="auto"/>
        <w:ind w:firstLine="482"/>
        <w:rPr>
          <w:sz w:val="24"/>
          <w:highlight w:val="none"/>
        </w:rPr>
      </w:pPr>
      <w:r>
        <w:rPr>
          <w:rFonts w:hint="eastAsia"/>
          <w:sz w:val="24"/>
          <w:highlight w:val="none"/>
        </w:rPr>
        <w:t>③ 采用合页不得采用双向弹簧作用的合页。</w:t>
      </w:r>
    </w:p>
    <w:p w14:paraId="722F44FB">
      <w:pPr>
        <w:spacing w:line="360" w:lineRule="auto"/>
        <w:ind w:firstLine="482"/>
        <w:rPr>
          <w:sz w:val="24"/>
          <w:highlight w:val="none"/>
        </w:rPr>
      </w:pPr>
      <w:r>
        <w:rPr>
          <w:rFonts w:hint="eastAsia"/>
          <w:sz w:val="24"/>
          <w:highlight w:val="none"/>
        </w:rPr>
        <w:t>④ 单扇门应设置能自动关闭的闭门器。</w:t>
      </w:r>
    </w:p>
    <w:p w14:paraId="4806DEC3">
      <w:pPr>
        <w:spacing w:line="360" w:lineRule="auto"/>
        <w:ind w:firstLine="482"/>
        <w:rPr>
          <w:sz w:val="24"/>
          <w:highlight w:val="none"/>
        </w:rPr>
      </w:pPr>
      <w:r>
        <w:rPr>
          <w:rFonts w:hint="eastAsia"/>
          <w:sz w:val="24"/>
          <w:highlight w:val="none"/>
        </w:rPr>
        <w:t>⑤ 双扇门的中缝有盖缝板，并有闭门器和顺序器。</w:t>
      </w:r>
    </w:p>
    <w:p w14:paraId="3378A389">
      <w:pPr>
        <w:spacing w:line="360" w:lineRule="auto"/>
        <w:ind w:firstLine="482"/>
        <w:rPr>
          <w:sz w:val="24"/>
          <w:highlight w:val="none"/>
        </w:rPr>
      </w:pPr>
      <w:r>
        <w:rPr>
          <w:rFonts w:hint="eastAsia"/>
          <w:sz w:val="24"/>
          <w:highlight w:val="none"/>
        </w:rPr>
        <w:t>⑥ 应采用与门相同耐火等级的防火玻璃。</w:t>
      </w:r>
    </w:p>
    <w:p w14:paraId="798B1DF9">
      <w:pPr>
        <w:spacing w:line="360" w:lineRule="auto"/>
        <w:ind w:firstLine="482"/>
        <w:rPr>
          <w:sz w:val="24"/>
          <w:highlight w:val="none"/>
        </w:rPr>
      </w:pPr>
      <w:r>
        <w:rPr>
          <w:rFonts w:hint="eastAsia"/>
          <w:sz w:val="24"/>
          <w:highlight w:val="none"/>
        </w:rPr>
        <w:t>⑦ 启动释放开关看门关闭后的情况并记录。</w:t>
      </w:r>
    </w:p>
    <w:p w14:paraId="0F6CAF1D">
      <w:pPr>
        <w:spacing w:line="360" w:lineRule="auto"/>
        <w:ind w:firstLine="482"/>
        <w:rPr>
          <w:sz w:val="24"/>
          <w:highlight w:val="none"/>
        </w:rPr>
      </w:pPr>
      <w:r>
        <w:rPr>
          <w:rFonts w:hint="eastAsia"/>
          <w:sz w:val="24"/>
          <w:highlight w:val="none"/>
        </w:rPr>
        <w:t>b 木质防火门</w:t>
      </w:r>
    </w:p>
    <w:p w14:paraId="4C2739ED">
      <w:pPr>
        <w:spacing w:line="360" w:lineRule="auto"/>
        <w:ind w:firstLine="482"/>
        <w:rPr>
          <w:sz w:val="24"/>
          <w:highlight w:val="none"/>
        </w:rPr>
      </w:pPr>
      <w:r>
        <w:rPr>
          <w:rFonts w:hint="eastAsia"/>
          <w:sz w:val="24"/>
          <w:highlight w:val="none"/>
        </w:rPr>
        <w:t>① 外观完整。</w:t>
      </w:r>
    </w:p>
    <w:p w14:paraId="30E9AEA5">
      <w:pPr>
        <w:spacing w:line="360" w:lineRule="auto"/>
        <w:ind w:firstLine="482"/>
        <w:rPr>
          <w:sz w:val="24"/>
          <w:highlight w:val="none"/>
        </w:rPr>
      </w:pPr>
      <w:r>
        <w:rPr>
          <w:rFonts w:hint="eastAsia"/>
          <w:sz w:val="24"/>
          <w:highlight w:val="none"/>
        </w:rPr>
        <w:t>② 看材料及配件是否齐全。</w:t>
      </w:r>
    </w:p>
    <w:p w14:paraId="191F96B7">
      <w:pPr>
        <w:spacing w:line="360" w:lineRule="auto"/>
        <w:ind w:firstLine="482"/>
        <w:rPr>
          <w:sz w:val="24"/>
          <w:highlight w:val="none"/>
        </w:rPr>
      </w:pPr>
      <w:r>
        <w:rPr>
          <w:rFonts w:hint="eastAsia"/>
          <w:sz w:val="24"/>
          <w:highlight w:val="none"/>
        </w:rPr>
        <w:t>③ 用塞尺测量木质防火门安装留缝宽度并记录。</w:t>
      </w:r>
    </w:p>
    <w:p w14:paraId="5BDCAF8A">
      <w:pPr>
        <w:spacing w:line="360" w:lineRule="auto"/>
        <w:ind w:firstLine="482"/>
        <w:rPr>
          <w:sz w:val="24"/>
          <w:highlight w:val="none"/>
        </w:rPr>
      </w:pPr>
      <w:r>
        <w:rPr>
          <w:rFonts w:hint="eastAsia"/>
          <w:sz w:val="24"/>
          <w:highlight w:val="none"/>
        </w:rPr>
        <w:t>④ 检查防火门的启闭性能和开启方向。</w:t>
      </w:r>
    </w:p>
    <w:p w14:paraId="7B57177A">
      <w:pPr>
        <w:spacing w:line="360" w:lineRule="auto"/>
        <w:ind w:firstLine="482"/>
        <w:rPr>
          <w:sz w:val="24"/>
          <w:highlight w:val="none"/>
        </w:rPr>
      </w:pPr>
      <w:r>
        <w:rPr>
          <w:rFonts w:hint="eastAsia"/>
          <w:sz w:val="24"/>
          <w:highlight w:val="none"/>
        </w:rPr>
        <w:t>⑤ 用测力计测定木质防火门的开启力是否符合技术要求。 ≤80N</w:t>
      </w:r>
    </w:p>
    <w:p w14:paraId="5BB01D1D">
      <w:pPr>
        <w:spacing w:line="360" w:lineRule="auto"/>
        <w:ind w:firstLine="482"/>
        <w:rPr>
          <w:sz w:val="24"/>
          <w:highlight w:val="none"/>
        </w:rPr>
      </w:pPr>
      <w:r>
        <w:rPr>
          <w:rFonts w:hint="eastAsia"/>
          <w:sz w:val="24"/>
          <w:highlight w:val="none"/>
        </w:rPr>
        <w:t>( 5 )防排烟装置</w:t>
      </w:r>
    </w:p>
    <w:p w14:paraId="06D186FF">
      <w:pPr>
        <w:spacing w:line="360" w:lineRule="auto"/>
        <w:ind w:firstLine="482"/>
        <w:rPr>
          <w:sz w:val="24"/>
          <w:highlight w:val="none"/>
        </w:rPr>
      </w:pPr>
      <w:r>
        <w:rPr>
          <w:rFonts w:hint="eastAsia"/>
          <w:sz w:val="24"/>
          <w:highlight w:val="none"/>
        </w:rPr>
        <w:t>A 送风</w:t>
      </w:r>
    </w:p>
    <w:p w14:paraId="67280E8D">
      <w:pPr>
        <w:spacing w:line="360" w:lineRule="auto"/>
        <w:ind w:firstLine="482"/>
        <w:rPr>
          <w:sz w:val="24"/>
          <w:highlight w:val="none"/>
        </w:rPr>
      </w:pPr>
      <w:r>
        <w:rPr>
          <w:rFonts w:hint="eastAsia"/>
          <w:sz w:val="24"/>
          <w:highlight w:val="none"/>
        </w:rPr>
        <w:t>① 看加压送风口的位置应符合规范要求。</w:t>
      </w:r>
    </w:p>
    <w:p w14:paraId="7DB2FF2C">
      <w:pPr>
        <w:spacing w:line="360" w:lineRule="auto"/>
        <w:ind w:firstLine="482"/>
        <w:rPr>
          <w:sz w:val="24"/>
          <w:highlight w:val="none"/>
        </w:rPr>
      </w:pPr>
      <w:r>
        <w:rPr>
          <w:rFonts w:hint="eastAsia"/>
          <w:sz w:val="24"/>
          <w:highlight w:val="none"/>
        </w:rPr>
        <w:t>② 看送风管道的材料是否为不燃材料，内部是否光滑，其隔热层是否采用不燃材料制作。</w:t>
      </w:r>
    </w:p>
    <w:p w14:paraId="7A79741B">
      <w:pPr>
        <w:spacing w:line="360" w:lineRule="auto"/>
        <w:ind w:firstLine="482"/>
        <w:rPr>
          <w:sz w:val="24"/>
          <w:highlight w:val="none"/>
        </w:rPr>
      </w:pPr>
      <w:r>
        <w:rPr>
          <w:rFonts w:hint="eastAsia"/>
          <w:sz w:val="24"/>
          <w:highlight w:val="none"/>
        </w:rPr>
        <w:t>③ 试验加压送风阀应能手动、电动及远距离开启，并能手动复位。</w:t>
      </w:r>
    </w:p>
    <w:p w14:paraId="178E2339">
      <w:pPr>
        <w:spacing w:line="360" w:lineRule="auto"/>
        <w:ind w:firstLine="482"/>
        <w:rPr>
          <w:sz w:val="24"/>
          <w:highlight w:val="none"/>
        </w:rPr>
      </w:pPr>
      <w:r>
        <w:rPr>
          <w:rFonts w:hint="eastAsia"/>
          <w:sz w:val="24"/>
          <w:highlight w:val="none"/>
        </w:rPr>
        <w:t>④ 用风速仪测量送风口的风速≤7m/s。</w:t>
      </w:r>
    </w:p>
    <w:p w14:paraId="5286CA14">
      <w:pPr>
        <w:spacing w:line="360" w:lineRule="auto"/>
        <w:ind w:firstLine="482"/>
        <w:rPr>
          <w:sz w:val="24"/>
          <w:highlight w:val="none"/>
        </w:rPr>
      </w:pPr>
      <w:r>
        <w:rPr>
          <w:rFonts w:hint="eastAsia"/>
          <w:sz w:val="24"/>
          <w:highlight w:val="none"/>
        </w:rPr>
        <w:t>⑤ 风机有主备电源，且切换正常。</w:t>
      </w:r>
    </w:p>
    <w:p w14:paraId="13CDDF40">
      <w:pPr>
        <w:spacing w:line="360" w:lineRule="auto"/>
        <w:ind w:firstLine="482"/>
        <w:rPr>
          <w:sz w:val="24"/>
          <w:highlight w:val="none"/>
        </w:rPr>
      </w:pPr>
      <w:r>
        <w:rPr>
          <w:rFonts w:hint="eastAsia"/>
          <w:sz w:val="24"/>
          <w:highlight w:val="none"/>
        </w:rPr>
        <w:t>⑥ 风机启动后运转正常。</w:t>
      </w:r>
    </w:p>
    <w:p w14:paraId="0F310B8D">
      <w:pPr>
        <w:spacing w:line="360" w:lineRule="auto"/>
        <w:ind w:firstLine="482"/>
        <w:rPr>
          <w:sz w:val="24"/>
          <w:highlight w:val="none"/>
        </w:rPr>
      </w:pPr>
      <w:r>
        <w:rPr>
          <w:rFonts w:hint="eastAsia"/>
          <w:sz w:val="24"/>
          <w:highlight w:val="none"/>
        </w:rPr>
        <w:t>⑦ 风机现场，远程启停正常。</w:t>
      </w:r>
    </w:p>
    <w:p w14:paraId="11991FDA">
      <w:pPr>
        <w:spacing w:line="360" w:lineRule="auto"/>
        <w:ind w:firstLine="482"/>
        <w:rPr>
          <w:sz w:val="24"/>
          <w:highlight w:val="none"/>
        </w:rPr>
      </w:pPr>
      <w:r>
        <w:rPr>
          <w:rFonts w:hint="eastAsia"/>
          <w:sz w:val="24"/>
          <w:highlight w:val="none"/>
        </w:rPr>
        <w:t>⑧ 用微压计分别测试相关部位的余压值。</w:t>
      </w:r>
    </w:p>
    <w:p w14:paraId="49778722">
      <w:pPr>
        <w:spacing w:line="360" w:lineRule="auto"/>
        <w:ind w:firstLine="482"/>
        <w:rPr>
          <w:sz w:val="24"/>
          <w:highlight w:val="none"/>
        </w:rPr>
      </w:pPr>
      <w:r>
        <w:rPr>
          <w:rFonts w:hint="eastAsia"/>
          <w:sz w:val="24"/>
          <w:highlight w:val="none"/>
        </w:rPr>
        <w:t>B 排烟</w:t>
      </w:r>
    </w:p>
    <w:p w14:paraId="05128016">
      <w:pPr>
        <w:spacing w:line="360" w:lineRule="auto"/>
        <w:ind w:firstLine="482"/>
        <w:rPr>
          <w:sz w:val="24"/>
          <w:highlight w:val="none"/>
        </w:rPr>
      </w:pPr>
      <w:r>
        <w:rPr>
          <w:rFonts w:hint="eastAsia"/>
          <w:sz w:val="24"/>
          <w:highlight w:val="none"/>
        </w:rPr>
        <w:t>① 用风速仪测定排烟口风速≤10m/s。</w:t>
      </w:r>
    </w:p>
    <w:p w14:paraId="33301AFD">
      <w:pPr>
        <w:spacing w:line="360" w:lineRule="auto"/>
        <w:ind w:firstLine="482"/>
        <w:rPr>
          <w:sz w:val="24"/>
          <w:highlight w:val="none"/>
        </w:rPr>
      </w:pPr>
      <w:r>
        <w:rPr>
          <w:rFonts w:hint="eastAsia"/>
          <w:sz w:val="24"/>
          <w:highlight w:val="none"/>
        </w:rPr>
        <w:t>② 排烟风机的风量符合设计要求。</w:t>
      </w:r>
    </w:p>
    <w:p w14:paraId="3C738B53">
      <w:pPr>
        <w:spacing w:line="360" w:lineRule="auto"/>
        <w:ind w:firstLine="482"/>
        <w:rPr>
          <w:sz w:val="24"/>
          <w:highlight w:val="none"/>
        </w:rPr>
      </w:pPr>
      <w:r>
        <w:rPr>
          <w:rFonts w:hint="eastAsia"/>
          <w:sz w:val="24"/>
          <w:highlight w:val="none"/>
        </w:rPr>
        <w:t>③ 排烟口的位置符合设计要求。</w:t>
      </w:r>
    </w:p>
    <w:p w14:paraId="5FC8EB3C">
      <w:pPr>
        <w:spacing w:line="360" w:lineRule="auto"/>
        <w:ind w:firstLine="482"/>
        <w:rPr>
          <w:sz w:val="24"/>
          <w:highlight w:val="none"/>
        </w:rPr>
      </w:pPr>
      <w:r>
        <w:rPr>
          <w:rFonts w:hint="eastAsia"/>
          <w:sz w:val="24"/>
          <w:highlight w:val="none"/>
        </w:rPr>
        <w:t>④ 排烟口平时应处于关闭状态 并没有手动和自动开启装置可手动复位 其手动开启高度符合要求。</w:t>
      </w:r>
    </w:p>
    <w:p w14:paraId="187CCDB7">
      <w:pPr>
        <w:spacing w:line="360" w:lineRule="auto"/>
        <w:ind w:firstLine="482"/>
        <w:rPr>
          <w:sz w:val="24"/>
          <w:highlight w:val="none"/>
        </w:rPr>
      </w:pPr>
      <w:r>
        <w:rPr>
          <w:rFonts w:hint="eastAsia"/>
          <w:sz w:val="24"/>
          <w:highlight w:val="none"/>
        </w:rPr>
        <w:t>⑤ 防火阀的位置符合设计要求。</w:t>
      </w:r>
    </w:p>
    <w:p w14:paraId="67C7B8CA">
      <w:pPr>
        <w:spacing w:line="360" w:lineRule="auto"/>
        <w:ind w:firstLine="482"/>
        <w:rPr>
          <w:sz w:val="24"/>
          <w:highlight w:val="none"/>
        </w:rPr>
      </w:pPr>
      <w:r>
        <w:rPr>
          <w:rFonts w:hint="eastAsia"/>
          <w:sz w:val="24"/>
          <w:highlight w:val="none"/>
        </w:rPr>
        <w:t>⑥ 防火阀平时是开启的。</w:t>
      </w:r>
    </w:p>
    <w:p w14:paraId="340A2EDC">
      <w:pPr>
        <w:spacing w:line="360" w:lineRule="auto"/>
        <w:ind w:firstLine="482"/>
        <w:rPr>
          <w:sz w:val="24"/>
          <w:highlight w:val="none"/>
        </w:rPr>
      </w:pPr>
      <w:r>
        <w:rPr>
          <w:rFonts w:hint="eastAsia"/>
          <w:sz w:val="24"/>
          <w:highlight w:val="none"/>
        </w:rPr>
        <w:t>⑦ 手动、电动关闭时动作正常手动可以复位。</w:t>
      </w:r>
    </w:p>
    <w:p w14:paraId="292945C5">
      <w:pPr>
        <w:spacing w:line="360" w:lineRule="auto"/>
        <w:ind w:firstLine="482"/>
        <w:rPr>
          <w:sz w:val="24"/>
          <w:highlight w:val="none"/>
        </w:rPr>
      </w:pPr>
      <w:r>
        <w:rPr>
          <w:rFonts w:hint="eastAsia"/>
          <w:sz w:val="24"/>
          <w:highlight w:val="none"/>
        </w:rPr>
        <w:t>C 系统联动</w:t>
      </w:r>
    </w:p>
    <w:p w14:paraId="57AFDF04">
      <w:pPr>
        <w:spacing w:line="360" w:lineRule="auto"/>
        <w:ind w:firstLine="482"/>
        <w:rPr>
          <w:sz w:val="24"/>
          <w:highlight w:val="none"/>
        </w:rPr>
      </w:pPr>
      <w:r>
        <w:rPr>
          <w:rFonts w:hint="eastAsia"/>
          <w:sz w:val="24"/>
          <w:highlight w:val="none"/>
        </w:rPr>
        <w:t>① 手动开启任一送风口，排烟口，控制室有信号，确认后，风机启动，该分区的所用通风设备，空调设备及相关的防火阀能关闭。</w:t>
      </w:r>
    </w:p>
    <w:p w14:paraId="70893783">
      <w:pPr>
        <w:spacing w:line="360" w:lineRule="auto"/>
        <w:ind w:firstLine="482"/>
        <w:rPr>
          <w:sz w:val="24"/>
          <w:highlight w:val="none"/>
        </w:rPr>
      </w:pPr>
      <w:r>
        <w:rPr>
          <w:rFonts w:hint="eastAsia"/>
          <w:sz w:val="24"/>
          <w:highlight w:val="none"/>
        </w:rPr>
        <w:t>② 用火灾探测器报警，观察送风口风机，空调，防火阀的动作情况是否正常。</w:t>
      </w:r>
    </w:p>
    <w:p w14:paraId="73DE8887">
      <w:pPr>
        <w:pStyle w:val="7"/>
        <w:rPr>
          <w:highlight w:val="none"/>
        </w:rPr>
      </w:pPr>
      <w:r>
        <w:rPr>
          <w:rFonts w:hint="eastAsia"/>
          <w:highlight w:val="none"/>
        </w:rPr>
        <w:t xml:space="preserve">气体灭火系统检测 </w:t>
      </w:r>
    </w:p>
    <w:p w14:paraId="18B9574B">
      <w:pPr>
        <w:spacing w:line="360" w:lineRule="auto"/>
        <w:ind w:firstLine="482"/>
        <w:rPr>
          <w:sz w:val="24"/>
          <w:highlight w:val="none"/>
        </w:rPr>
      </w:pPr>
      <w:r>
        <w:rPr>
          <w:rFonts w:hint="eastAsia"/>
          <w:sz w:val="24"/>
          <w:highlight w:val="none"/>
        </w:rPr>
        <w:t>A 瓶组与储罐</w:t>
      </w:r>
    </w:p>
    <w:p w14:paraId="1C6FD78F">
      <w:pPr>
        <w:spacing w:line="360" w:lineRule="auto"/>
        <w:ind w:firstLine="482"/>
        <w:rPr>
          <w:sz w:val="24"/>
          <w:highlight w:val="none"/>
        </w:rPr>
      </w:pPr>
      <w:r>
        <w:rPr>
          <w:rFonts w:hint="eastAsia"/>
          <w:sz w:val="24"/>
          <w:highlight w:val="none"/>
        </w:rPr>
        <w:t>① 储罐及其组件应固定牢固,手动操作装置的铅封应完好,压力表正面应朝向操作面且压力显示处于设计允许范围值内。</w:t>
      </w:r>
    </w:p>
    <w:p w14:paraId="2017CB7E">
      <w:pPr>
        <w:spacing w:line="360" w:lineRule="auto"/>
        <w:ind w:firstLine="482"/>
        <w:rPr>
          <w:sz w:val="24"/>
          <w:highlight w:val="none"/>
        </w:rPr>
      </w:pPr>
      <w:r>
        <w:rPr>
          <w:rFonts w:hint="eastAsia"/>
          <w:sz w:val="24"/>
          <w:highlight w:val="none"/>
        </w:rPr>
        <w:t>② 储罐上应注明灭火剂名称和编号,灭火剂驱动装置和选择阀应有明显的分区标志牌且标示正确、清晰 选择阀手动启闭应灵活。</w:t>
      </w:r>
    </w:p>
    <w:p w14:paraId="316FD35C">
      <w:pPr>
        <w:spacing w:line="360" w:lineRule="auto"/>
        <w:ind w:firstLine="482"/>
        <w:rPr>
          <w:sz w:val="24"/>
          <w:highlight w:val="none"/>
        </w:rPr>
      </w:pPr>
      <w:r>
        <w:rPr>
          <w:rFonts w:hint="eastAsia"/>
          <w:sz w:val="24"/>
          <w:highlight w:val="none"/>
        </w:rPr>
        <w:t>③ 带有承重装置的储罐,其称重装置应正常,并应有原始重量标记。</w:t>
      </w:r>
    </w:p>
    <w:p w14:paraId="3E3B917C">
      <w:pPr>
        <w:spacing w:line="360" w:lineRule="auto"/>
        <w:ind w:firstLine="482"/>
        <w:rPr>
          <w:sz w:val="24"/>
          <w:highlight w:val="none"/>
        </w:rPr>
      </w:pPr>
      <w:r>
        <w:rPr>
          <w:rFonts w:hint="eastAsia"/>
          <w:sz w:val="24"/>
          <w:highlight w:val="none"/>
        </w:rPr>
        <w:t>④ 高压二氧化碳储罐在灭火剂的失重量达到设定值时,应能发出报警信号。</w:t>
      </w:r>
    </w:p>
    <w:p w14:paraId="4FF17F9A">
      <w:pPr>
        <w:spacing w:line="360" w:lineRule="auto"/>
        <w:ind w:firstLine="482"/>
        <w:rPr>
          <w:sz w:val="24"/>
          <w:highlight w:val="none"/>
        </w:rPr>
      </w:pPr>
      <w:r>
        <w:rPr>
          <w:rFonts w:hint="eastAsia"/>
          <w:sz w:val="24"/>
          <w:highlight w:val="none"/>
        </w:rPr>
        <w:t>⑤ 低压二氧化碳储罐的制冷装置应正常运行,温度和压力的控制值应符合设定值,储罐上应设置有安全泄压装置。</w:t>
      </w:r>
    </w:p>
    <w:p w14:paraId="29314C00">
      <w:pPr>
        <w:spacing w:line="360" w:lineRule="auto"/>
        <w:ind w:firstLine="482"/>
        <w:rPr>
          <w:sz w:val="24"/>
          <w:highlight w:val="none"/>
        </w:rPr>
      </w:pPr>
      <w:r>
        <w:rPr>
          <w:rFonts w:hint="eastAsia"/>
          <w:sz w:val="24"/>
          <w:highlight w:val="none"/>
        </w:rPr>
        <w:t>⑥ 储罐的存放位置及环境应符合其安全、正常运行的要求。</w:t>
      </w:r>
    </w:p>
    <w:p w14:paraId="251CE45B">
      <w:pPr>
        <w:spacing w:line="360" w:lineRule="auto"/>
        <w:ind w:firstLine="482"/>
        <w:rPr>
          <w:sz w:val="24"/>
          <w:highlight w:val="none"/>
        </w:rPr>
      </w:pPr>
      <w:r>
        <w:rPr>
          <w:rFonts w:hint="eastAsia"/>
          <w:sz w:val="24"/>
          <w:highlight w:val="none"/>
        </w:rPr>
        <w:t>B 喷嘴</w:t>
      </w:r>
    </w:p>
    <w:p w14:paraId="65591999">
      <w:pPr>
        <w:spacing w:line="360" w:lineRule="auto"/>
        <w:ind w:firstLine="482"/>
        <w:rPr>
          <w:sz w:val="24"/>
          <w:highlight w:val="none"/>
        </w:rPr>
      </w:pPr>
      <w:r>
        <w:rPr>
          <w:rFonts w:hint="eastAsia"/>
          <w:sz w:val="24"/>
          <w:highlight w:val="none"/>
        </w:rPr>
        <w:t>① 喷嘴的型号规格符合设计要求,喷口方向应正确、无堵塞现象。</w:t>
      </w:r>
    </w:p>
    <w:p w14:paraId="1DF54558">
      <w:pPr>
        <w:spacing w:line="360" w:lineRule="auto"/>
        <w:ind w:firstLine="482"/>
        <w:rPr>
          <w:sz w:val="24"/>
          <w:highlight w:val="none"/>
        </w:rPr>
      </w:pPr>
      <w:r>
        <w:rPr>
          <w:rFonts w:hint="eastAsia"/>
          <w:sz w:val="24"/>
          <w:highlight w:val="none"/>
        </w:rPr>
        <w:t>② 喷嘴应有表示其型号、规格的永久性标志。</w:t>
      </w:r>
    </w:p>
    <w:p w14:paraId="76EFA3BB">
      <w:pPr>
        <w:spacing w:line="360" w:lineRule="auto"/>
        <w:ind w:firstLine="482"/>
        <w:rPr>
          <w:sz w:val="24"/>
          <w:highlight w:val="none"/>
        </w:rPr>
      </w:pPr>
      <w:r>
        <w:rPr>
          <w:rFonts w:hint="eastAsia"/>
          <w:sz w:val="24"/>
          <w:highlight w:val="none"/>
        </w:rPr>
        <w:t>③ 对于多尘或腐蚀性场所,喷头应有相应的防护措施。</w:t>
      </w:r>
    </w:p>
    <w:p w14:paraId="3F011B5E">
      <w:pPr>
        <w:spacing w:line="360" w:lineRule="auto"/>
        <w:ind w:firstLine="482"/>
        <w:rPr>
          <w:sz w:val="24"/>
          <w:highlight w:val="none"/>
        </w:rPr>
      </w:pPr>
      <w:r>
        <w:rPr>
          <w:rFonts w:hint="eastAsia"/>
          <w:sz w:val="24"/>
          <w:highlight w:val="none"/>
        </w:rPr>
        <w:t>C 气体灭火控制器</w:t>
      </w:r>
    </w:p>
    <w:p w14:paraId="3F9A0E5F">
      <w:pPr>
        <w:spacing w:line="360" w:lineRule="auto"/>
        <w:ind w:firstLine="482"/>
        <w:rPr>
          <w:sz w:val="24"/>
          <w:highlight w:val="none"/>
        </w:rPr>
      </w:pPr>
      <w:r>
        <w:rPr>
          <w:rFonts w:hint="eastAsia"/>
          <w:sz w:val="24"/>
          <w:highlight w:val="none"/>
        </w:rPr>
        <w:t>① 气体灭火控制器的技术要求应符合报警设备规范的要求。</w:t>
      </w:r>
    </w:p>
    <w:p w14:paraId="70B1B185">
      <w:pPr>
        <w:spacing w:line="360" w:lineRule="auto"/>
        <w:ind w:firstLine="482"/>
        <w:rPr>
          <w:sz w:val="24"/>
          <w:highlight w:val="none"/>
        </w:rPr>
      </w:pPr>
      <w:r>
        <w:rPr>
          <w:rFonts w:hint="eastAsia"/>
          <w:sz w:val="24"/>
          <w:highlight w:val="none"/>
        </w:rPr>
        <w:t>② 自动、手动转换功能应正常，手动操作启动方式在灭火控制器处于自动或手动状态时均可实现。</w:t>
      </w:r>
    </w:p>
    <w:p w14:paraId="1DE43F75">
      <w:pPr>
        <w:spacing w:line="360" w:lineRule="auto"/>
        <w:ind w:firstLine="482"/>
        <w:rPr>
          <w:sz w:val="24"/>
          <w:highlight w:val="none"/>
        </w:rPr>
      </w:pPr>
      <w:r>
        <w:rPr>
          <w:rFonts w:hint="eastAsia"/>
          <w:sz w:val="24"/>
          <w:highlight w:val="none"/>
        </w:rPr>
        <w:t>③ 灭火控制方式所处状态应有明显的标志或灯光显示,反馈信号显示应正确。</w:t>
      </w:r>
    </w:p>
    <w:p w14:paraId="006277B1">
      <w:pPr>
        <w:spacing w:line="360" w:lineRule="auto"/>
        <w:ind w:firstLine="482"/>
        <w:rPr>
          <w:sz w:val="24"/>
          <w:highlight w:val="none"/>
        </w:rPr>
      </w:pPr>
      <w:r>
        <w:rPr>
          <w:rFonts w:hint="eastAsia"/>
          <w:sz w:val="24"/>
          <w:highlight w:val="none"/>
        </w:rPr>
        <w:t>D 系统功能</w:t>
      </w:r>
    </w:p>
    <w:p w14:paraId="2D2CA372">
      <w:pPr>
        <w:spacing w:line="360" w:lineRule="auto"/>
        <w:ind w:firstLine="482"/>
        <w:rPr>
          <w:sz w:val="24"/>
          <w:highlight w:val="none"/>
        </w:rPr>
      </w:pPr>
      <w:r>
        <w:rPr>
          <w:rFonts w:hint="eastAsia"/>
          <w:sz w:val="24"/>
          <w:highlight w:val="none"/>
        </w:rPr>
        <w:t>① 防护区内及其入口处的声光报警装置和入口处的安全标志、紧急启停按钮应正常。</w:t>
      </w:r>
    </w:p>
    <w:p w14:paraId="29580D6F">
      <w:pPr>
        <w:spacing w:line="360" w:lineRule="auto"/>
        <w:ind w:firstLine="482"/>
        <w:rPr>
          <w:sz w:val="24"/>
          <w:highlight w:val="none"/>
        </w:rPr>
      </w:pPr>
      <w:r>
        <w:rPr>
          <w:rFonts w:hint="eastAsia"/>
          <w:sz w:val="24"/>
          <w:highlight w:val="none"/>
        </w:rPr>
        <w:t>② 火灾报警控制器确认火灾报警后的延时启动时间应符合设定值。</w:t>
      </w:r>
    </w:p>
    <w:p w14:paraId="5D3655E9">
      <w:pPr>
        <w:pStyle w:val="7"/>
        <w:rPr>
          <w:highlight w:val="none"/>
        </w:rPr>
      </w:pPr>
      <w:r>
        <w:rPr>
          <w:rFonts w:hint="eastAsia"/>
          <w:highlight w:val="none"/>
        </w:rPr>
        <w:t xml:space="preserve">出具检测报告 </w:t>
      </w:r>
    </w:p>
    <w:p w14:paraId="5BC21EFA">
      <w:pPr>
        <w:spacing w:line="360" w:lineRule="auto"/>
        <w:ind w:firstLine="482"/>
        <w:rPr>
          <w:sz w:val="24"/>
          <w:highlight w:val="none"/>
        </w:rPr>
      </w:pPr>
      <w:r>
        <w:rPr>
          <w:rFonts w:hint="eastAsia"/>
          <w:sz w:val="24"/>
          <w:highlight w:val="none"/>
        </w:rPr>
        <w:t xml:space="preserve">1、现场检测完结后，应给委托方出具一份整改意见书，以待该项工程不完备的地方加以整改，达到合格要求。 </w:t>
      </w:r>
    </w:p>
    <w:p w14:paraId="625BC974">
      <w:pPr>
        <w:spacing w:line="360" w:lineRule="auto"/>
        <w:ind w:firstLine="482"/>
        <w:rPr>
          <w:sz w:val="24"/>
          <w:highlight w:val="none"/>
        </w:rPr>
      </w:pPr>
      <w:r>
        <w:rPr>
          <w:rFonts w:hint="eastAsia"/>
          <w:sz w:val="24"/>
          <w:highlight w:val="none"/>
        </w:rPr>
        <w:t>2、检测完后，整理所记资料，与提供资料相协调，出具报告初稿，待委托方要求复检时，根据复检的情况出具公正、准确的正式报告纸质版有效检测报告3份、电子版有效检测报告1份。</w:t>
      </w:r>
    </w:p>
    <w:p w14:paraId="48FABF7D">
      <w:pPr>
        <w:spacing w:line="360" w:lineRule="auto"/>
        <w:ind w:firstLine="482"/>
        <w:rPr>
          <w:sz w:val="24"/>
          <w:highlight w:val="none"/>
        </w:rPr>
      </w:pPr>
      <w:r>
        <w:rPr>
          <w:rFonts w:hint="eastAsia"/>
          <w:sz w:val="24"/>
          <w:highlight w:val="none"/>
        </w:rPr>
        <w:t>3、最后把所有资料存档保管。</w:t>
      </w:r>
    </w:p>
    <w:p w14:paraId="4E6E7AF1">
      <w:pPr>
        <w:pStyle w:val="6"/>
        <w:widowControl w:val="0"/>
        <w:tabs>
          <w:tab w:val="left" w:pos="425"/>
          <w:tab w:val="left" w:pos="560"/>
        </w:tabs>
        <w:spacing w:before="0" w:after="0" w:line="360" w:lineRule="auto"/>
        <w:rPr>
          <w:highlight w:val="none"/>
        </w:rPr>
      </w:pPr>
      <w:bookmarkStart w:id="78" w:name="_Toc10539"/>
      <w:bookmarkStart w:id="79" w:name="_Toc3175"/>
      <w:bookmarkStart w:id="80" w:name="OLE_LINK9"/>
      <w:bookmarkStart w:id="81" w:name="OLE_LINK10"/>
      <w:r>
        <w:rPr>
          <w:rFonts w:hint="eastAsia"/>
          <w:highlight w:val="none"/>
        </w:rPr>
        <w:t>智慧消防安全</w:t>
      </w:r>
      <w:bookmarkEnd w:id="78"/>
      <w:r>
        <w:rPr>
          <w:rFonts w:hint="eastAsia"/>
          <w:highlight w:val="none"/>
        </w:rPr>
        <w:t>物联网</w:t>
      </w:r>
      <w:bookmarkEnd w:id="79"/>
    </w:p>
    <w:bookmarkEnd w:id="80"/>
    <w:bookmarkEnd w:id="81"/>
    <w:p w14:paraId="47ECABED">
      <w:pPr>
        <w:pStyle w:val="7"/>
        <w:rPr>
          <w:highlight w:val="none"/>
        </w:rPr>
      </w:pPr>
      <w:r>
        <w:rPr>
          <w:rFonts w:hint="eastAsia"/>
          <w:highlight w:val="none"/>
        </w:rPr>
        <w:t>业务流程</w:t>
      </w:r>
    </w:p>
    <w:p w14:paraId="505523A0">
      <w:pPr>
        <w:jc w:val="center"/>
        <w:rPr>
          <w:highlight w:val="none"/>
        </w:rPr>
      </w:pPr>
      <w:r>
        <w:rPr>
          <w:highlight w:val="none"/>
        </w:rPr>
        <w:drawing>
          <wp:inline distT="0" distB="0" distL="0" distR="0">
            <wp:extent cx="3740150" cy="3247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cstate="print"/>
                    <a:stretch>
                      <a:fillRect/>
                    </a:stretch>
                  </pic:blipFill>
                  <pic:spPr>
                    <a:xfrm>
                      <a:off x="0" y="0"/>
                      <a:ext cx="3740150" cy="3247573"/>
                    </a:xfrm>
                    <a:prstGeom prst="rect">
                      <a:avLst/>
                    </a:prstGeom>
                  </pic:spPr>
                </pic:pic>
              </a:graphicData>
            </a:graphic>
          </wp:inline>
        </w:drawing>
      </w:r>
    </w:p>
    <w:p w14:paraId="2898B1F1">
      <w:pPr>
        <w:pStyle w:val="16"/>
        <w:rPr>
          <w:rFonts w:ascii="Times New Roman" w:hAnsi="Times New Roman"/>
          <w:highlight w:val="none"/>
        </w:rPr>
      </w:pPr>
      <w:r>
        <w:rPr>
          <w:highlight w:val="none"/>
        </w:rPr>
        <w:t xml:space="preserve">图 </w:t>
      </w:r>
      <w:r>
        <w:rPr>
          <w:rFonts w:hint="eastAsia" w:ascii="Times New Roman" w:hAnsi="Times New Roman"/>
          <w:highlight w:val="none"/>
        </w:rPr>
        <w:t>消防安全感知网业务流程图</w:t>
      </w:r>
    </w:p>
    <w:p w14:paraId="46DEEACF">
      <w:pPr>
        <w:spacing w:line="360" w:lineRule="auto"/>
        <w:ind w:firstLine="480" w:firstLineChars="200"/>
        <w:rPr>
          <w:sz w:val="24"/>
          <w:highlight w:val="none"/>
        </w:rPr>
      </w:pPr>
      <w:r>
        <w:rPr>
          <w:rFonts w:hint="eastAsia"/>
          <w:sz w:val="24"/>
          <w:highlight w:val="none"/>
        </w:rPr>
        <w:t>消防安全感知网业务流程如图所示。感知前端按照预设规则进行数据采集，并将采集到的数据向数据中心传输。在此过程中，感知资源综合管理模块监听到上传意图时，会立即对数据源的注册情况进行判断。如果感知前端已在综合管理模块注册则允许上传，若尚未注册则拒绝上传，至此业务流程结束。</w:t>
      </w:r>
    </w:p>
    <w:p w14:paraId="0836CF59">
      <w:pPr>
        <w:spacing w:line="360" w:lineRule="auto"/>
        <w:ind w:firstLine="480" w:firstLineChars="200"/>
        <w:rPr>
          <w:sz w:val="24"/>
          <w:highlight w:val="none"/>
        </w:rPr>
      </w:pPr>
      <w:r>
        <w:rPr>
          <w:rFonts w:hint="eastAsia"/>
          <w:sz w:val="24"/>
          <w:highlight w:val="none"/>
        </w:rPr>
        <w:t>消防安全感知网链接拓扑图如下：</w:t>
      </w:r>
    </w:p>
    <w:p w14:paraId="628D8536">
      <w:pPr>
        <w:spacing w:line="360" w:lineRule="auto"/>
        <w:ind w:firstLine="560" w:firstLineChars="200"/>
        <w:jc w:val="center"/>
        <w:rPr>
          <w:sz w:val="24"/>
          <w:highlight w:val="none"/>
        </w:rPr>
      </w:pPr>
      <w:r>
        <w:drawing>
          <wp:inline distT="0" distB="0" distL="114300" distR="114300">
            <wp:extent cx="5271135" cy="3405505"/>
            <wp:effectExtent l="0" t="0" r="12065" b="2349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5271135" cy="3405505"/>
                    </a:xfrm>
                    <a:prstGeom prst="rect">
                      <a:avLst/>
                    </a:prstGeom>
                    <a:noFill/>
                    <a:ln>
                      <a:noFill/>
                    </a:ln>
                  </pic:spPr>
                </pic:pic>
              </a:graphicData>
            </a:graphic>
          </wp:inline>
        </w:drawing>
      </w:r>
    </w:p>
    <w:p w14:paraId="1B3009C0">
      <w:pPr>
        <w:pStyle w:val="16"/>
        <w:rPr>
          <w:rFonts w:hint="eastAsia" w:ascii="Times New Roman" w:hAnsi="Times New Roman" w:eastAsia="宋体"/>
          <w:highlight w:val="none"/>
          <w:lang w:val="en-US" w:eastAsia="zh-CN"/>
        </w:rPr>
      </w:pPr>
      <w:r>
        <w:rPr>
          <w:highlight w:val="none"/>
        </w:rPr>
        <w:t xml:space="preserve">图 </w:t>
      </w:r>
      <w:r>
        <w:rPr>
          <w:rFonts w:hint="eastAsia" w:ascii="Times New Roman" w:hAnsi="Times New Roman"/>
          <w:highlight w:val="none"/>
        </w:rPr>
        <w:t>消防安全感知网链接拓扑图</w:t>
      </w:r>
    </w:p>
    <w:p w14:paraId="75698B0F">
      <w:pPr>
        <w:pStyle w:val="7"/>
        <w:rPr>
          <w:highlight w:val="none"/>
        </w:rPr>
      </w:pPr>
      <w:r>
        <w:rPr>
          <w:rFonts w:hint="eastAsia"/>
          <w:highlight w:val="none"/>
        </w:rPr>
        <w:t>系统组成</w:t>
      </w:r>
    </w:p>
    <w:p w14:paraId="3D289E05">
      <w:pPr>
        <w:spacing w:line="360" w:lineRule="auto"/>
        <w:ind w:firstLine="480" w:firstLineChars="200"/>
        <w:rPr>
          <w:sz w:val="24"/>
          <w:highlight w:val="none"/>
        </w:rPr>
      </w:pPr>
      <w:r>
        <w:rPr>
          <w:rFonts w:hint="eastAsia"/>
          <w:sz w:val="24"/>
          <w:highlight w:val="none"/>
        </w:rPr>
        <w:t>系统包括火灾防控感知和公共信息感知两个部分。其中，火灾防控感知包括火灾自动报警系统接入、电气系统感知、消防水系统感知、视频监控系统接入，公共信息感知包括舆情信息相关系统接入，感知资源综合管理包括设备资源虚拟化、资源池、分布式资源同步、感知资源上图。</w:t>
      </w:r>
    </w:p>
    <w:p w14:paraId="11771E71">
      <w:pPr>
        <w:spacing w:line="360" w:lineRule="auto"/>
        <w:ind w:firstLine="480" w:firstLineChars="200"/>
        <w:rPr>
          <w:sz w:val="24"/>
          <w:highlight w:val="none"/>
        </w:rPr>
      </w:pPr>
      <w:r>
        <w:rPr>
          <w:rFonts w:hint="eastAsia"/>
          <w:sz w:val="24"/>
          <w:highlight w:val="none"/>
        </w:rPr>
        <w:t>火灾自动报警系统接入主要通过</w:t>
      </w:r>
      <w:r>
        <w:rPr>
          <w:rFonts w:hint="eastAsia"/>
          <w:sz w:val="24"/>
          <w:highlight w:val="none"/>
          <w:lang w:val="en-US" w:eastAsia="zh-CN"/>
        </w:rPr>
        <w:t>用户信息传输装置接入火灾报警主机及下挂探头状态信息</w:t>
      </w:r>
      <w:r>
        <w:rPr>
          <w:rFonts w:hint="eastAsia"/>
          <w:sz w:val="24"/>
          <w:highlight w:val="none"/>
        </w:rPr>
        <w:t>；</w:t>
      </w:r>
    </w:p>
    <w:p w14:paraId="659BB973">
      <w:pPr>
        <w:spacing w:line="360" w:lineRule="auto"/>
        <w:ind w:firstLine="480" w:firstLineChars="200"/>
        <w:rPr>
          <w:sz w:val="24"/>
          <w:highlight w:val="none"/>
        </w:rPr>
      </w:pPr>
      <w:r>
        <w:rPr>
          <w:rFonts w:hint="eastAsia"/>
          <w:sz w:val="24"/>
          <w:highlight w:val="none"/>
        </w:rPr>
        <w:t>电气系统感知主要通过电气火灾监测终端设备实现；</w:t>
      </w:r>
    </w:p>
    <w:p w14:paraId="12948CAC">
      <w:pPr>
        <w:spacing w:line="360" w:lineRule="auto"/>
        <w:ind w:firstLine="480" w:firstLineChars="200"/>
        <w:rPr>
          <w:sz w:val="24"/>
          <w:highlight w:val="none"/>
        </w:rPr>
      </w:pPr>
      <w:r>
        <w:rPr>
          <w:rFonts w:hint="eastAsia"/>
          <w:sz w:val="24"/>
          <w:highlight w:val="none"/>
        </w:rPr>
        <w:t>消防水系统感知主要通过液位压力感知终端、智能末端试水终端、消火栓监测终端、物联网网关、无线遥测终端、雷达式水位计、多普勒明渠流量计等设备实现；</w:t>
      </w:r>
    </w:p>
    <w:p w14:paraId="4D66A4F5">
      <w:pPr>
        <w:spacing w:line="360" w:lineRule="auto"/>
        <w:ind w:firstLine="480" w:firstLineChars="200"/>
        <w:rPr>
          <w:sz w:val="24"/>
          <w:highlight w:val="none"/>
        </w:rPr>
      </w:pPr>
      <w:r>
        <w:rPr>
          <w:rFonts w:hint="eastAsia"/>
          <w:sz w:val="24"/>
          <w:highlight w:val="none"/>
        </w:rPr>
        <w:t>室外消火栓感知主要通过在室外消火栓加装监测设备，实现全天候对消火栓实时监测，包括压力监测、用水量、撞倒倾斜、报警定位功能等数据和功能，解决人工巡查难题；</w:t>
      </w:r>
    </w:p>
    <w:p w14:paraId="35B3C5D7">
      <w:pPr>
        <w:spacing w:line="360" w:lineRule="auto"/>
        <w:ind w:firstLine="480" w:firstLineChars="200"/>
        <w:rPr>
          <w:sz w:val="24"/>
          <w:highlight w:val="none"/>
        </w:rPr>
      </w:pPr>
      <w:r>
        <w:rPr>
          <w:rFonts w:hint="eastAsia"/>
          <w:sz w:val="24"/>
          <w:highlight w:val="none"/>
        </w:rPr>
        <w:t>可燃气体感知主要通过可燃气体感知终端，实现对天然气、液化气遗漏进行监测、预警等功能；</w:t>
      </w:r>
    </w:p>
    <w:p w14:paraId="344DCAA3">
      <w:pPr>
        <w:spacing w:line="360" w:lineRule="auto"/>
        <w:ind w:firstLine="480" w:firstLineChars="200"/>
        <w:rPr>
          <w:sz w:val="24"/>
          <w:highlight w:val="none"/>
        </w:rPr>
      </w:pPr>
      <w:r>
        <w:rPr>
          <w:rFonts w:hint="eastAsia"/>
          <w:sz w:val="24"/>
          <w:highlight w:val="none"/>
        </w:rPr>
        <w:t>独立式烟感探测感知主要通过在九小场所、养老院、三合一等场所安装联网独立式感烟探测器，实现对小场所早期火灾预警，当有警情发生，系统发出警情提醒，警情定位等功能。</w:t>
      </w:r>
    </w:p>
    <w:p w14:paraId="427B175B">
      <w:pPr>
        <w:spacing w:line="360" w:lineRule="auto"/>
        <w:ind w:firstLine="480" w:firstLineChars="200"/>
        <w:rPr>
          <w:sz w:val="24"/>
          <w:highlight w:val="none"/>
        </w:rPr>
      </w:pPr>
      <w:r>
        <w:rPr>
          <w:rFonts w:hint="eastAsia"/>
          <w:sz w:val="24"/>
          <w:highlight w:val="none"/>
        </w:rPr>
        <w:t>视频监控系统接入主要通过高清摄像机实现；</w:t>
      </w:r>
    </w:p>
    <w:p w14:paraId="7868E936">
      <w:pPr>
        <w:spacing w:line="360" w:lineRule="auto"/>
        <w:ind w:firstLine="480" w:firstLineChars="200"/>
        <w:rPr>
          <w:sz w:val="24"/>
          <w:highlight w:val="none"/>
        </w:rPr>
      </w:pPr>
      <w:r>
        <w:rPr>
          <w:rFonts w:hint="eastAsia"/>
          <w:sz w:val="24"/>
          <w:highlight w:val="none"/>
        </w:rPr>
        <w:t>舆情信息相关系统接入主要通过系统接口实现；</w:t>
      </w:r>
    </w:p>
    <w:p w14:paraId="27744621">
      <w:pPr>
        <w:spacing w:line="360" w:lineRule="auto"/>
        <w:ind w:firstLine="480" w:firstLineChars="200"/>
        <w:rPr>
          <w:sz w:val="24"/>
          <w:highlight w:val="none"/>
        </w:rPr>
      </w:pPr>
      <w:r>
        <w:rPr>
          <w:rFonts w:hint="eastAsia"/>
          <w:sz w:val="24"/>
          <w:highlight w:val="none"/>
        </w:rPr>
        <w:t>感知资源综合管理主要通过软件开发实现。</w:t>
      </w:r>
    </w:p>
    <w:p w14:paraId="606762B0">
      <w:pPr>
        <w:spacing w:line="360" w:lineRule="auto"/>
        <w:ind w:firstLine="480" w:firstLineChars="200"/>
        <w:rPr>
          <w:sz w:val="24"/>
          <w:highlight w:val="none"/>
        </w:rPr>
      </w:pPr>
      <w:r>
        <w:rPr>
          <w:rFonts w:hint="eastAsia"/>
          <w:sz w:val="24"/>
          <w:highlight w:val="none"/>
        </w:rPr>
        <w:t>消防物联感知设备标准化安装接入系统图如下：</w:t>
      </w:r>
    </w:p>
    <w:p w14:paraId="1FBBF881">
      <w:pPr>
        <w:spacing w:line="360" w:lineRule="auto"/>
        <w:ind w:firstLine="560" w:firstLineChars="200"/>
        <w:rPr>
          <w:sz w:val="24"/>
          <w:highlight w:val="none"/>
        </w:rPr>
      </w:pPr>
      <w:r>
        <w:rPr>
          <w:highlight w:val="none"/>
        </w:rPr>
        <w:drawing>
          <wp:inline distT="0" distB="0" distL="0" distR="0">
            <wp:extent cx="5156835" cy="5278120"/>
            <wp:effectExtent l="0" t="0" r="5715" b="0"/>
            <wp:docPr id="127" name="图片 15" descr="C:\Users\pds_w\AppData\Roaming\DingTalk\269582005_v2\ImageFiles\ef\lALPBGnDZu33Xj3NArDNAqE_673_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5" descr="C:\Users\pds_w\AppData\Roaming\DingTalk\269582005_v2\ImageFiles\ef\lALPBGnDZu33Xj3NArDNAqE_673_68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61094" cy="5282422"/>
                    </a:xfrm>
                    <a:prstGeom prst="rect">
                      <a:avLst/>
                    </a:prstGeom>
                    <a:noFill/>
                    <a:ln>
                      <a:noFill/>
                    </a:ln>
                  </pic:spPr>
                </pic:pic>
              </a:graphicData>
            </a:graphic>
          </wp:inline>
        </w:drawing>
      </w:r>
    </w:p>
    <w:p w14:paraId="144900D6">
      <w:pPr>
        <w:pStyle w:val="7"/>
        <w:rPr>
          <w:highlight w:val="none"/>
        </w:rPr>
      </w:pPr>
      <w:r>
        <w:rPr>
          <w:rFonts w:hint="eastAsia"/>
          <w:highlight w:val="none"/>
        </w:rPr>
        <w:t>系统功能设计</w:t>
      </w:r>
    </w:p>
    <w:p w14:paraId="7409B757">
      <w:pPr>
        <w:pStyle w:val="8"/>
        <w:rPr>
          <w:rFonts w:ascii="宋体" w:hAnsi="宋体"/>
          <w:highlight w:val="none"/>
        </w:rPr>
      </w:pPr>
      <w:r>
        <w:rPr>
          <w:rFonts w:hint="eastAsia" w:ascii="宋体" w:hAnsi="宋体"/>
          <w:highlight w:val="none"/>
        </w:rPr>
        <w:t>火灾自动报警系统感知</w:t>
      </w:r>
    </w:p>
    <w:p w14:paraId="32DE6C4B">
      <w:pPr>
        <w:spacing w:line="360" w:lineRule="auto"/>
        <w:ind w:firstLine="480" w:firstLineChars="200"/>
        <w:rPr>
          <w:sz w:val="24"/>
          <w:highlight w:val="none"/>
        </w:rPr>
      </w:pPr>
      <w:r>
        <w:rPr>
          <w:rFonts w:hint="eastAsia"/>
          <w:sz w:val="24"/>
          <w:highlight w:val="none"/>
        </w:rPr>
        <w:t>针对消防安全重点单位、火灾高危单位既有的火灾自动报警系统，通过与其系统主机进行对接，获取相关数据，并通过用户信息传输装置进行本地汇聚，最后通过接口总线至数据中心。</w:t>
      </w:r>
    </w:p>
    <w:p w14:paraId="409A1CA1">
      <w:pPr>
        <w:spacing w:line="360" w:lineRule="auto"/>
        <w:ind w:firstLine="480" w:firstLineChars="200"/>
        <w:rPr>
          <w:sz w:val="24"/>
          <w:highlight w:val="none"/>
        </w:rPr>
      </w:pPr>
      <w:r>
        <w:rPr>
          <w:rFonts w:hint="eastAsia"/>
          <w:sz w:val="24"/>
          <w:highlight w:val="none"/>
        </w:rPr>
        <w:t>经接口总线接入的标准化内容包括以下部分，实际接入内容根据具体单位对象的火灾自动报警系统真实数据情况进行调整：</w:t>
      </w:r>
    </w:p>
    <w:p w14:paraId="417BD6C5">
      <w:pPr>
        <w:spacing w:line="360" w:lineRule="auto"/>
        <w:ind w:firstLine="480" w:firstLineChars="200"/>
        <w:rPr>
          <w:sz w:val="24"/>
          <w:highlight w:val="none"/>
        </w:rPr>
      </w:pPr>
      <w:r>
        <w:rPr>
          <w:rFonts w:hint="eastAsia"/>
          <w:sz w:val="24"/>
          <w:highlight w:val="none"/>
        </w:rPr>
        <w:t>报警主机状态接入：能够获取主机的工作状态信息；</w:t>
      </w:r>
    </w:p>
    <w:p w14:paraId="4518FCBB">
      <w:pPr>
        <w:spacing w:line="360" w:lineRule="auto"/>
        <w:ind w:firstLine="480" w:firstLineChars="200"/>
        <w:rPr>
          <w:sz w:val="24"/>
          <w:highlight w:val="none"/>
        </w:rPr>
      </w:pPr>
      <w:r>
        <w:rPr>
          <w:rFonts w:hint="eastAsia"/>
          <w:sz w:val="24"/>
          <w:highlight w:val="none"/>
        </w:rPr>
        <w:t>报警主机报警信号接入：能够获取主机发出的报警信号；</w:t>
      </w:r>
    </w:p>
    <w:p w14:paraId="44AB1146">
      <w:pPr>
        <w:spacing w:line="360" w:lineRule="auto"/>
        <w:ind w:firstLine="480" w:firstLineChars="200"/>
        <w:rPr>
          <w:sz w:val="24"/>
          <w:highlight w:val="none"/>
        </w:rPr>
      </w:pPr>
      <w:r>
        <w:rPr>
          <w:rFonts w:hint="eastAsia"/>
          <w:sz w:val="24"/>
          <w:highlight w:val="none"/>
        </w:rPr>
        <w:t>感烟探测器信号接入：能够获取感烟探测器的报警和工作状态信号；</w:t>
      </w:r>
    </w:p>
    <w:p w14:paraId="37E9D8A0">
      <w:pPr>
        <w:spacing w:line="360" w:lineRule="auto"/>
        <w:ind w:firstLine="480" w:firstLineChars="200"/>
        <w:rPr>
          <w:sz w:val="24"/>
          <w:highlight w:val="none"/>
        </w:rPr>
      </w:pPr>
      <w:r>
        <w:rPr>
          <w:rFonts w:hint="eastAsia"/>
          <w:sz w:val="24"/>
          <w:highlight w:val="none"/>
        </w:rPr>
        <w:t>感温探测器信号接入：能够获取感温探测器的报警和工作状态信号；</w:t>
      </w:r>
    </w:p>
    <w:p w14:paraId="39E283C4">
      <w:pPr>
        <w:spacing w:line="360" w:lineRule="auto"/>
        <w:ind w:firstLine="480" w:firstLineChars="200"/>
        <w:rPr>
          <w:sz w:val="24"/>
          <w:highlight w:val="none"/>
        </w:rPr>
      </w:pPr>
      <w:r>
        <w:rPr>
          <w:rFonts w:hint="eastAsia"/>
          <w:sz w:val="24"/>
          <w:highlight w:val="none"/>
        </w:rPr>
        <w:t>火焰探测器信号接入：能够获取火焰探探测器的报警和工作状态信号；</w:t>
      </w:r>
    </w:p>
    <w:p w14:paraId="4D5DF25B">
      <w:pPr>
        <w:spacing w:line="360" w:lineRule="auto"/>
        <w:ind w:firstLine="480" w:firstLineChars="200"/>
        <w:rPr>
          <w:sz w:val="24"/>
          <w:highlight w:val="none"/>
        </w:rPr>
      </w:pPr>
      <w:r>
        <w:rPr>
          <w:rFonts w:hint="eastAsia"/>
          <w:sz w:val="24"/>
          <w:highlight w:val="none"/>
        </w:rPr>
        <w:t>手动火灾报警按钮信号接入：能够获取手动火灾报警按钮的报警和工作状态信号；</w:t>
      </w:r>
    </w:p>
    <w:p w14:paraId="2DAAA1AF">
      <w:pPr>
        <w:spacing w:line="360" w:lineRule="auto"/>
        <w:ind w:firstLine="480" w:firstLineChars="200"/>
        <w:rPr>
          <w:sz w:val="24"/>
          <w:highlight w:val="none"/>
        </w:rPr>
      </w:pPr>
      <w:r>
        <w:rPr>
          <w:rFonts w:hint="eastAsia"/>
          <w:sz w:val="24"/>
          <w:highlight w:val="none"/>
        </w:rPr>
        <w:t>报警阀信号接入：能够获取报警阀的动作信号；</w:t>
      </w:r>
    </w:p>
    <w:p w14:paraId="3CF0B2E3">
      <w:pPr>
        <w:spacing w:line="360" w:lineRule="auto"/>
        <w:ind w:firstLine="480" w:firstLineChars="200"/>
        <w:rPr>
          <w:sz w:val="24"/>
          <w:highlight w:val="none"/>
        </w:rPr>
      </w:pPr>
      <w:r>
        <w:rPr>
          <w:rFonts w:hint="eastAsia"/>
          <w:sz w:val="24"/>
          <w:highlight w:val="none"/>
        </w:rPr>
        <w:t>喷淋消防泵信号接入：能够获取喷淋消防泵的启停信号；</w:t>
      </w:r>
    </w:p>
    <w:p w14:paraId="2E16C915">
      <w:pPr>
        <w:spacing w:line="360" w:lineRule="auto"/>
        <w:ind w:firstLine="480" w:firstLineChars="200"/>
        <w:rPr>
          <w:sz w:val="24"/>
          <w:highlight w:val="none"/>
        </w:rPr>
      </w:pPr>
      <w:r>
        <w:rPr>
          <w:rFonts w:hint="eastAsia"/>
          <w:sz w:val="24"/>
          <w:highlight w:val="none"/>
        </w:rPr>
        <w:t>压力开关信号接入：能够获取压力开关的动作信号；</w:t>
      </w:r>
    </w:p>
    <w:p w14:paraId="5B523E2E">
      <w:pPr>
        <w:spacing w:line="360" w:lineRule="auto"/>
        <w:ind w:firstLine="480" w:firstLineChars="200"/>
        <w:rPr>
          <w:sz w:val="24"/>
          <w:highlight w:val="none"/>
        </w:rPr>
      </w:pPr>
      <w:r>
        <w:rPr>
          <w:rFonts w:hint="eastAsia"/>
          <w:sz w:val="24"/>
          <w:highlight w:val="none"/>
        </w:rPr>
        <w:t>水流指示器信号接入：能够获取水流指示器的动作信号；</w:t>
      </w:r>
    </w:p>
    <w:p w14:paraId="38413755">
      <w:pPr>
        <w:spacing w:line="360" w:lineRule="auto"/>
        <w:ind w:firstLine="480" w:firstLineChars="200"/>
        <w:rPr>
          <w:sz w:val="24"/>
          <w:highlight w:val="none"/>
        </w:rPr>
      </w:pPr>
      <w:r>
        <w:rPr>
          <w:rFonts w:hint="eastAsia"/>
          <w:sz w:val="24"/>
          <w:highlight w:val="none"/>
        </w:rPr>
        <w:t>消火栓泵信号接入：能够获取消火栓泵的启停信号；</w:t>
      </w:r>
    </w:p>
    <w:p w14:paraId="5E98A7EB">
      <w:pPr>
        <w:spacing w:line="360" w:lineRule="auto"/>
        <w:ind w:firstLine="480" w:firstLineChars="200"/>
        <w:rPr>
          <w:sz w:val="24"/>
          <w:highlight w:val="none"/>
        </w:rPr>
      </w:pPr>
      <w:r>
        <w:rPr>
          <w:rFonts w:hint="eastAsia"/>
          <w:sz w:val="24"/>
          <w:highlight w:val="none"/>
        </w:rPr>
        <w:t>消火栓按钮信号接入：能够获取消火栓按钮的动作信号；</w:t>
      </w:r>
    </w:p>
    <w:p w14:paraId="0DF2C5EC">
      <w:pPr>
        <w:spacing w:line="360" w:lineRule="auto"/>
        <w:ind w:firstLine="480" w:firstLineChars="200"/>
        <w:rPr>
          <w:sz w:val="24"/>
          <w:highlight w:val="none"/>
        </w:rPr>
      </w:pPr>
      <w:r>
        <w:rPr>
          <w:rFonts w:hint="eastAsia"/>
          <w:sz w:val="24"/>
          <w:highlight w:val="none"/>
        </w:rPr>
        <w:t>气体灭火控制器信号接入：能够获取气体灭火控制器的动作信号；</w:t>
      </w:r>
    </w:p>
    <w:p w14:paraId="0FF9BC98">
      <w:pPr>
        <w:spacing w:line="360" w:lineRule="auto"/>
        <w:ind w:firstLine="480" w:firstLineChars="200"/>
        <w:rPr>
          <w:sz w:val="24"/>
          <w:highlight w:val="none"/>
        </w:rPr>
      </w:pPr>
      <w:r>
        <w:rPr>
          <w:rFonts w:hint="eastAsia"/>
          <w:sz w:val="24"/>
          <w:highlight w:val="none"/>
        </w:rPr>
        <w:t>泡沫灭火控制器信号接入：能够获取泡沫灭火控制器的动作信号；</w:t>
      </w:r>
    </w:p>
    <w:p w14:paraId="38E66DB4">
      <w:pPr>
        <w:spacing w:line="360" w:lineRule="auto"/>
        <w:ind w:firstLine="480" w:firstLineChars="200"/>
        <w:rPr>
          <w:sz w:val="24"/>
          <w:highlight w:val="none"/>
        </w:rPr>
      </w:pPr>
      <w:r>
        <w:rPr>
          <w:rFonts w:hint="eastAsia"/>
          <w:sz w:val="24"/>
          <w:highlight w:val="none"/>
        </w:rPr>
        <w:t>加压送风口信号接入：能够获取加压送风口的动作信号；</w:t>
      </w:r>
    </w:p>
    <w:p w14:paraId="0472D9BD">
      <w:pPr>
        <w:spacing w:line="360" w:lineRule="auto"/>
        <w:ind w:firstLine="480" w:firstLineChars="200"/>
        <w:rPr>
          <w:sz w:val="24"/>
          <w:highlight w:val="none"/>
        </w:rPr>
      </w:pPr>
      <w:r>
        <w:rPr>
          <w:rFonts w:hint="eastAsia"/>
          <w:sz w:val="24"/>
          <w:highlight w:val="none"/>
        </w:rPr>
        <w:t>加压送风机信号接入：能够获取加压送风机的启停信号；</w:t>
      </w:r>
    </w:p>
    <w:p w14:paraId="1EC1285B">
      <w:pPr>
        <w:spacing w:line="360" w:lineRule="auto"/>
        <w:ind w:firstLine="480" w:firstLineChars="200"/>
        <w:rPr>
          <w:sz w:val="24"/>
          <w:highlight w:val="none"/>
        </w:rPr>
      </w:pPr>
      <w:r>
        <w:rPr>
          <w:rFonts w:hint="eastAsia"/>
          <w:sz w:val="24"/>
          <w:highlight w:val="none"/>
        </w:rPr>
        <w:t>电动挡烟垂壁信号接入：能够获取电动挡烟垂壁的动作信号；</w:t>
      </w:r>
    </w:p>
    <w:p w14:paraId="12E7948E">
      <w:pPr>
        <w:spacing w:line="360" w:lineRule="auto"/>
        <w:ind w:firstLine="480" w:firstLineChars="200"/>
        <w:rPr>
          <w:sz w:val="24"/>
          <w:highlight w:val="none"/>
        </w:rPr>
      </w:pPr>
      <w:r>
        <w:rPr>
          <w:rFonts w:hint="eastAsia"/>
          <w:sz w:val="24"/>
          <w:highlight w:val="none"/>
        </w:rPr>
        <w:t>排烟口信号接入：能够获取排烟口的动作信号；</w:t>
      </w:r>
    </w:p>
    <w:p w14:paraId="1EBD713F">
      <w:pPr>
        <w:spacing w:line="360" w:lineRule="auto"/>
        <w:ind w:firstLine="480" w:firstLineChars="200"/>
        <w:rPr>
          <w:sz w:val="24"/>
          <w:highlight w:val="none"/>
        </w:rPr>
      </w:pPr>
      <w:r>
        <w:rPr>
          <w:rFonts w:hint="eastAsia"/>
          <w:sz w:val="24"/>
          <w:highlight w:val="none"/>
        </w:rPr>
        <w:t>排烟阀信号接入：能够获取排烟阀的动作信号；</w:t>
      </w:r>
    </w:p>
    <w:p w14:paraId="4D365F01">
      <w:pPr>
        <w:spacing w:line="360" w:lineRule="auto"/>
        <w:ind w:firstLine="480" w:firstLineChars="200"/>
        <w:rPr>
          <w:sz w:val="24"/>
          <w:highlight w:val="none"/>
        </w:rPr>
      </w:pPr>
      <w:r>
        <w:rPr>
          <w:rFonts w:hint="eastAsia"/>
          <w:sz w:val="24"/>
          <w:highlight w:val="none"/>
        </w:rPr>
        <w:t>排烟防火阀信号接入：能够获取排烟防火阀的动作信号；</w:t>
      </w:r>
    </w:p>
    <w:p w14:paraId="7FD7580C">
      <w:pPr>
        <w:spacing w:line="360" w:lineRule="auto"/>
        <w:ind w:firstLine="480" w:firstLineChars="200"/>
        <w:rPr>
          <w:sz w:val="24"/>
          <w:highlight w:val="none"/>
        </w:rPr>
      </w:pPr>
      <w:r>
        <w:rPr>
          <w:rFonts w:hint="eastAsia"/>
          <w:sz w:val="24"/>
          <w:highlight w:val="none"/>
        </w:rPr>
        <w:t>排烟风机信号接入：能够获取排烟风机的启停信号；</w:t>
      </w:r>
    </w:p>
    <w:p w14:paraId="4F0946CB">
      <w:pPr>
        <w:spacing w:line="360" w:lineRule="auto"/>
        <w:ind w:firstLine="480" w:firstLineChars="200"/>
        <w:rPr>
          <w:sz w:val="24"/>
          <w:highlight w:val="none"/>
        </w:rPr>
      </w:pPr>
      <w:r>
        <w:rPr>
          <w:rFonts w:hint="eastAsia"/>
          <w:sz w:val="24"/>
          <w:highlight w:val="none"/>
        </w:rPr>
        <w:t>防火门监控器信号接入：能够获取防火门监控器的动作信号；</w:t>
      </w:r>
    </w:p>
    <w:p w14:paraId="39CAE3DC">
      <w:pPr>
        <w:spacing w:line="360" w:lineRule="auto"/>
        <w:ind w:firstLine="480" w:firstLineChars="200"/>
        <w:rPr>
          <w:sz w:val="24"/>
          <w:highlight w:val="none"/>
        </w:rPr>
      </w:pPr>
      <w:r>
        <w:rPr>
          <w:rFonts w:hint="eastAsia"/>
          <w:sz w:val="24"/>
          <w:highlight w:val="none"/>
        </w:rPr>
        <w:t>防火卷帘控制器信号接入：能够获取防火卷帘控制器的动作信号；</w:t>
      </w:r>
    </w:p>
    <w:p w14:paraId="3980738C">
      <w:pPr>
        <w:spacing w:line="360" w:lineRule="auto"/>
        <w:ind w:firstLine="480" w:firstLineChars="200"/>
        <w:rPr>
          <w:sz w:val="24"/>
          <w:highlight w:val="none"/>
        </w:rPr>
      </w:pPr>
      <w:r>
        <w:rPr>
          <w:rFonts w:hint="eastAsia"/>
          <w:sz w:val="24"/>
          <w:highlight w:val="none"/>
        </w:rPr>
        <w:t>消防电梯信号接入：能够获取消防电梯的动作信号；</w:t>
      </w:r>
    </w:p>
    <w:p w14:paraId="3F88CA00">
      <w:pPr>
        <w:spacing w:line="360" w:lineRule="auto"/>
        <w:ind w:firstLine="480" w:firstLineChars="200"/>
        <w:rPr>
          <w:sz w:val="24"/>
          <w:highlight w:val="none"/>
        </w:rPr>
      </w:pPr>
      <w:r>
        <w:rPr>
          <w:rFonts w:hint="eastAsia"/>
          <w:sz w:val="24"/>
          <w:highlight w:val="none"/>
        </w:rPr>
        <w:t>消防应急广播信号接入：能够获取消防应急广播的动作信号；</w:t>
      </w:r>
    </w:p>
    <w:p w14:paraId="2D54C927">
      <w:pPr>
        <w:spacing w:line="360" w:lineRule="auto"/>
        <w:ind w:firstLine="480" w:firstLineChars="200"/>
        <w:rPr>
          <w:sz w:val="24"/>
          <w:highlight w:val="none"/>
        </w:rPr>
      </w:pPr>
      <w:r>
        <w:rPr>
          <w:rFonts w:hint="eastAsia"/>
          <w:sz w:val="24"/>
          <w:highlight w:val="none"/>
        </w:rPr>
        <w:t>消防应急照明信号接入：能够获取消防应急照明的动作信号；</w:t>
      </w:r>
    </w:p>
    <w:p w14:paraId="58A8367B">
      <w:pPr>
        <w:spacing w:line="360" w:lineRule="auto"/>
        <w:ind w:firstLine="480" w:firstLineChars="200"/>
        <w:rPr>
          <w:highlight w:val="none"/>
        </w:rPr>
      </w:pPr>
      <w:r>
        <w:rPr>
          <w:rFonts w:hint="eastAsia"/>
          <w:sz w:val="24"/>
          <w:highlight w:val="none"/>
        </w:rPr>
        <w:t>消防疏散指示信号接入：能够获取消防疏散指示的动作信号。</w:t>
      </w:r>
    </w:p>
    <w:p w14:paraId="4755FB0A">
      <w:pPr>
        <w:pStyle w:val="8"/>
        <w:rPr>
          <w:rFonts w:ascii="宋体" w:hAnsi="宋体"/>
          <w:highlight w:val="none"/>
        </w:rPr>
      </w:pPr>
      <w:r>
        <w:rPr>
          <w:rFonts w:hint="eastAsia" w:ascii="宋体" w:hAnsi="宋体"/>
          <w:highlight w:val="none"/>
        </w:rPr>
        <w:t>电气系统感知</w:t>
      </w:r>
    </w:p>
    <w:p w14:paraId="25342BA2">
      <w:pPr>
        <w:spacing w:line="360" w:lineRule="auto"/>
        <w:ind w:firstLine="480" w:firstLineChars="200"/>
        <w:rPr>
          <w:sz w:val="24"/>
          <w:highlight w:val="none"/>
        </w:rPr>
      </w:pPr>
      <w:r>
        <w:rPr>
          <w:rFonts w:hint="eastAsia"/>
          <w:sz w:val="24"/>
          <w:highlight w:val="none"/>
        </w:rPr>
        <w:t>包括针对消防安全重点单位、火灾高危单位和九小场所的电气系统感知需求的物联网感知设备的建设部署，相关物联网设备通过物联网网关进行级联并最终汇聚至数据中心。</w:t>
      </w:r>
    </w:p>
    <w:p w14:paraId="42877FA1">
      <w:pPr>
        <w:spacing w:line="360" w:lineRule="auto"/>
        <w:ind w:firstLine="480" w:firstLineChars="200"/>
        <w:rPr>
          <w:sz w:val="24"/>
          <w:highlight w:val="none"/>
        </w:rPr>
      </w:pPr>
      <w:r>
        <w:rPr>
          <w:rFonts w:hint="eastAsia"/>
          <w:sz w:val="24"/>
          <w:highlight w:val="none"/>
        </w:rPr>
        <w:t>通过部署电气火灾监控设备实时监测线路的电压、电流、故障电弧、剩余电流、温度等信息，并通过接口总线汇聚至数据中心。</w:t>
      </w:r>
    </w:p>
    <w:p w14:paraId="092713D3">
      <w:pPr>
        <w:spacing w:line="360" w:lineRule="auto"/>
        <w:ind w:firstLine="480" w:firstLineChars="200"/>
        <w:rPr>
          <w:sz w:val="24"/>
          <w:highlight w:val="none"/>
        </w:rPr>
      </w:pPr>
      <w:r>
        <w:rPr>
          <w:rFonts w:hint="eastAsia"/>
          <w:sz w:val="24"/>
          <w:highlight w:val="none"/>
        </w:rPr>
        <w:t>经电气火灾监控设备感知的标准化内容包括以下部分，实际感知内容根据具体单位对象的电气系统真实情况进行调整：</w:t>
      </w:r>
    </w:p>
    <w:p w14:paraId="40593497">
      <w:pPr>
        <w:spacing w:line="360" w:lineRule="auto"/>
        <w:ind w:firstLine="480" w:firstLineChars="200"/>
        <w:rPr>
          <w:sz w:val="24"/>
          <w:highlight w:val="none"/>
        </w:rPr>
      </w:pPr>
      <w:r>
        <w:rPr>
          <w:rFonts w:hint="eastAsia"/>
          <w:sz w:val="24"/>
          <w:highlight w:val="none"/>
        </w:rPr>
        <w:t>电压传感器信号：获取电压传感器采集到的实时电压数据；</w:t>
      </w:r>
    </w:p>
    <w:p w14:paraId="2C9D5AE7">
      <w:pPr>
        <w:spacing w:line="360" w:lineRule="auto"/>
        <w:ind w:firstLine="480" w:firstLineChars="200"/>
        <w:rPr>
          <w:sz w:val="24"/>
          <w:highlight w:val="none"/>
        </w:rPr>
      </w:pPr>
      <w:r>
        <w:rPr>
          <w:rFonts w:hint="eastAsia"/>
          <w:sz w:val="24"/>
          <w:highlight w:val="none"/>
        </w:rPr>
        <w:t>电流传感器信号：获取电流传感器采集到的实时电流数据；</w:t>
      </w:r>
    </w:p>
    <w:p w14:paraId="094B5717">
      <w:pPr>
        <w:spacing w:line="360" w:lineRule="auto"/>
        <w:ind w:firstLine="480" w:firstLineChars="200"/>
        <w:rPr>
          <w:sz w:val="24"/>
          <w:highlight w:val="none"/>
        </w:rPr>
      </w:pPr>
      <w:r>
        <w:rPr>
          <w:rFonts w:hint="eastAsia"/>
          <w:sz w:val="24"/>
          <w:highlight w:val="none"/>
        </w:rPr>
        <w:t>故障电弧传感器信号：获取线路关键节点位置故障电弧发生数据；</w:t>
      </w:r>
    </w:p>
    <w:p w14:paraId="49813F8D">
      <w:pPr>
        <w:spacing w:line="360" w:lineRule="auto"/>
        <w:ind w:firstLine="480" w:firstLineChars="200"/>
        <w:rPr>
          <w:sz w:val="24"/>
          <w:highlight w:val="none"/>
        </w:rPr>
      </w:pPr>
      <w:r>
        <w:rPr>
          <w:rFonts w:hint="eastAsia"/>
          <w:sz w:val="24"/>
          <w:highlight w:val="none"/>
        </w:rPr>
        <w:t>剩余电流传感器信号：获取线路中剩余电流数据；</w:t>
      </w:r>
    </w:p>
    <w:p w14:paraId="2816CBB2">
      <w:pPr>
        <w:spacing w:line="360" w:lineRule="auto"/>
        <w:ind w:firstLine="480" w:firstLineChars="200"/>
        <w:rPr>
          <w:sz w:val="24"/>
          <w:highlight w:val="none"/>
        </w:rPr>
      </w:pPr>
      <w:r>
        <w:rPr>
          <w:rFonts w:hint="eastAsia"/>
          <w:sz w:val="24"/>
          <w:highlight w:val="none"/>
        </w:rPr>
        <w:t>线路温度传感器信号：获取线路关键节点位置温度数据。</w:t>
      </w:r>
    </w:p>
    <w:p w14:paraId="32786E4C">
      <w:pPr>
        <w:pStyle w:val="8"/>
        <w:rPr>
          <w:rFonts w:ascii="宋体" w:hAnsi="宋体"/>
          <w:highlight w:val="none"/>
        </w:rPr>
      </w:pPr>
      <w:r>
        <w:rPr>
          <w:rFonts w:hint="eastAsia" w:ascii="宋体" w:hAnsi="宋体"/>
          <w:highlight w:val="none"/>
        </w:rPr>
        <w:t>消防水系统感知</w:t>
      </w:r>
    </w:p>
    <w:p w14:paraId="2FB3D3B0">
      <w:pPr>
        <w:spacing w:line="360" w:lineRule="auto"/>
        <w:ind w:firstLine="480" w:firstLineChars="200"/>
        <w:rPr>
          <w:sz w:val="24"/>
          <w:highlight w:val="none"/>
        </w:rPr>
      </w:pPr>
      <w:r>
        <w:rPr>
          <w:sz w:val="24"/>
          <w:highlight w:val="none"/>
        </w:rPr>
        <w:t>消防水资源感知。能够获取建筑消防水系统的水池水位、管路压力等参数信息，涉及消防水池、室内消火栓、高层超高层末端试水，能够感知市政消火栓消火栓情况、天然取水点情况。</w:t>
      </w:r>
    </w:p>
    <w:p w14:paraId="7EC25558">
      <w:pPr>
        <w:spacing w:line="360" w:lineRule="auto"/>
        <w:ind w:firstLine="480" w:firstLineChars="200"/>
        <w:rPr>
          <w:sz w:val="24"/>
          <w:highlight w:val="none"/>
        </w:rPr>
      </w:pPr>
      <w:r>
        <w:rPr>
          <w:rFonts w:hint="eastAsia"/>
          <w:sz w:val="24"/>
          <w:highlight w:val="none"/>
        </w:rPr>
        <w:t>针对消防安全重点单位、火灾高危单位的消防水系统感知需求，通过部署传感器设备实时监测上述水系统的状态，并由接口总线汇聚至数据中心。经相关设备感知的标准化内容包括以下部分，实际感知内容根据具体单位对象的消防水系统真实情况进行调整：</w:t>
      </w:r>
    </w:p>
    <w:p w14:paraId="4947C96D">
      <w:pPr>
        <w:spacing w:line="360" w:lineRule="auto"/>
        <w:ind w:firstLine="480" w:firstLineChars="200"/>
        <w:rPr>
          <w:sz w:val="24"/>
          <w:highlight w:val="none"/>
        </w:rPr>
      </w:pPr>
      <w:r>
        <w:rPr>
          <w:rFonts w:hint="eastAsia"/>
          <w:sz w:val="24"/>
          <w:highlight w:val="none"/>
        </w:rPr>
        <w:t>水压传感器信号：获取水压传感器采集到的压力数据；</w:t>
      </w:r>
    </w:p>
    <w:p w14:paraId="258EAC34">
      <w:pPr>
        <w:spacing w:line="360" w:lineRule="auto"/>
        <w:ind w:firstLine="480" w:firstLineChars="200"/>
        <w:rPr>
          <w:sz w:val="24"/>
          <w:highlight w:val="none"/>
        </w:rPr>
      </w:pPr>
      <w:r>
        <w:rPr>
          <w:rFonts w:hint="eastAsia"/>
          <w:sz w:val="24"/>
          <w:highlight w:val="none"/>
        </w:rPr>
        <w:t>流量传感器信号：获取流量传感器采集到的流量数据；</w:t>
      </w:r>
    </w:p>
    <w:p w14:paraId="602BDAEF">
      <w:pPr>
        <w:spacing w:line="360" w:lineRule="auto"/>
        <w:ind w:firstLine="480" w:firstLineChars="200"/>
        <w:rPr>
          <w:sz w:val="24"/>
          <w:highlight w:val="none"/>
        </w:rPr>
      </w:pPr>
      <w:r>
        <w:rPr>
          <w:rFonts w:hint="eastAsia"/>
          <w:sz w:val="24"/>
          <w:highlight w:val="none"/>
        </w:rPr>
        <w:t>液位传感器信号：获取液位传感器采集到的液位高度数据。</w:t>
      </w:r>
    </w:p>
    <w:p w14:paraId="44289E75">
      <w:pPr>
        <w:pStyle w:val="8"/>
        <w:rPr>
          <w:rFonts w:ascii="宋体" w:hAnsi="宋体"/>
          <w:highlight w:val="none"/>
        </w:rPr>
      </w:pPr>
      <w:r>
        <w:rPr>
          <w:rFonts w:hint="eastAsia" w:ascii="宋体" w:hAnsi="宋体"/>
          <w:highlight w:val="none"/>
        </w:rPr>
        <w:t>室外消火栓感知</w:t>
      </w:r>
    </w:p>
    <w:p w14:paraId="0E7980DD">
      <w:pPr>
        <w:spacing w:line="360" w:lineRule="auto"/>
        <w:ind w:firstLine="480" w:firstLineChars="200"/>
        <w:rPr>
          <w:sz w:val="24"/>
          <w:highlight w:val="none"/>
        </w:rPr>
      </w:pPr>
      <w:r>
        <w:rPr>
          <w:rFonts w:hint="eastAsia"/>
          <w:sz w:val="24"/>
          <w:highlight w:val="none"/>
        </w:rPr>
        <w:t>主要通过在室外消火栓加装监测设备，实现全天候对消火栓实时监测，包括压力监测、用水量、撞倒倾斜、报警定位功能等数据和功能。</w:t>
      </w:r>
    </w:p>
    <w:p w14:paraId="51CABAB3">
      <w:pPr>
        <w:pStyle w:val="8"/>
        <w:rPr>
          <w:rFonts w:ascii="宋体" w:hAnsi="宋体"/>
          <w:highlight w:val="none"/>
        </w:rPr>
      </w:pPr>
      <w:r>
        <w:rPr>
          <w:rFonts w:hint="eastAsia" w:ascii="宋体" w:hAnsi="宋体"/>
          <w:highlight w:val="none"/>
        </w:rPr>
        <w:t>独立式烟感探测感知</w:t>
      </w:r>
    </w:p>
    <w:p w14:paraId="71E9A5D4">
      <w:pPr>
        <w:spacing w:line="360" w:lineRule="auto"/>
        <w:ind w:firstLine="480" w:firstLineChars="200"/>
        <w:rPr>
          <w:sz w:val="24"/>
          <w:highlight w:val="none"/>
        </w:rPr>
      </w:pPr>
      <w:r>
        <w:rPr>
          <w:rFonts w:hint="eastAsia"/>
          <w:sz w:val="24"/>
          <w:highlight w:val="none"/>
        </w:rPr>
        <w:t>主要通过在高危场所、九小场所、养老院、三合一等场所安装联网独立式感烟探测器，实现对小场所早期火灾预警，当有警情发生，系统发出警情提醒、信息推送和警情定位等功能，</w:t>
      </w:r>
      <w:r>
        <w:rPr>
          <w:sz w:val="24"/>
          <w:highlight w:val="none"/>
        </w:rPr>
        <w:t>做到智能化联网火灾预警，防止小火亡人</w:t>
      </w:r>
      <w:r>
        <w:rPr>
          <w:rFonts w:hint="eastAsia"/>
          <w:sz w:val="24"/>
          <w:highlight w:val="none"/>
        </w:rPr>
        <w:t>。</w:t>
      </w:r>
    </w:p>
    <w:p w14:paraId="0EE5AE15">
      <w:pPr>
        <w:spacing w:line="360" w:lineRule="auto"/>
        <w:ind w:firstLine="480" w:firstLineChars="200"/>
        <w:rPr>
          <w:sz w:val="24"/>
          <w:highlight w:val="none"/>
        </w:rPr>
      </w:pPr>
    </w:p>
    <w:p w14:paraId="327528AC">
      <w:pPr>
        <w:pStyle w:val="8"/>
        <w:rPr>
          <w:rFonts w:ascii="宋体" w:hAnsi="宋体"/>
          <w:highlight w:val="none"/>
        </w:rPr>
      </w:pPr>
      <w:r>
        <w:rPr>
          <w:rFonts w:hint="eastAsia" w:ascii="宋体" w:hAnsi="宋体"/>
          <w:highlight w:val="none"/>
        </w:rPr>
        <w:t>消防视频监控感知</w:t>
      </w:r>
    </w:p>
    <w:p w14:paraId="0F905DA0">
      <w:pPr>
        <w:spacing w:line="360" w:lineRule="auto"/>
        <w:ind w:firstLine="480" w:firstLineChars="200"/>
        <w:rPr>
          <w:sz w:val="24"/>
          <w:highlight w:val="none"/>
        </w:rPr>
      </w:pPr>
      <w:r>
        <w:rPr>
          <w:rFonts w:hint="eastAsia"/>
          <w:sz w:val="24"/>
          <w:highlight w:val="none"/>
        </w:rPr>
        <w:t>针对消防安全重点单位和火灾高危单位，通过ONVIF及GB/T 28181等协议接入主流监控视频流，在此基础上可进行人工智能模型分析识别，监测烟雾、火焰等火灾特征，并将识别结果与原始监控视频叠加，可进一步进行视频智能分析，实现火灾报警、在岗监控和消防通道占用识别等功能。</w:t>
      </w:r>
    </w:p>
    <w:p w14:paraId="74E5DB33">
      <w:pPr>
        <w:spacing w:line="360" w:lineRule="auto"/>
        <w:ind w:firstLine="480" w:firstLineChars="200"/>
        <w:rPr>
          <w:sz w:val="24"/>
          <w:highlight w:val="none"/>
        </w:rPr>
      </w:pPr>
      <w:r>
        <w:rPr>
          <w:rFonts w:hint="eastAsia"/>
          <w:sz w:val="24"/>
          <w:highlight w:val="none"/>
        </w:rPr>
        <w:t>主要功能包括：</w:t>
      </w:r>
    </w:p>
    <w:p w14:paraId="5223A673">
      <w:pPr>
        <w:spacing w:line="360" w:lineRule="auto"/>
        <w:ind w:firstLine="480" w:firstLineChars="200"/>
        <w:rPr>
          <w:sz w:val="24"/>
          <w:highlight w:val="none"/>
        </w:rPr>
      </w:pPr>
      <w:r>
        <w:rPr>
          <w:rFonts w:hint="eastAsia"/>
          <w:sz w:val="24"/>
          <w:highlight w:val="none"/>
        </w:rPr>
        <w:t>烟雾识别：识别视频监控信号中出现的烟雾；</w:t>
      </w:r>
    </w:p>
    <w:p w14:paraId="3B91CE17">
      <w:pPr>
        <w:spacing w:line="360" w:lineRule="auto"/>
        <w:ind w:firstLine="480" w:firstLineChars="200"/>
        <w:rPr>
          <w:sz w:val="24"/>
          <w:highlight w:val="none"/>
        </w:rPr>
      </w:pPr>
      <w:r>
        <w:rPr>
          <w:rFonts w:hint="eastAsia"/>
          <w:sz w:val="24"/>
          <w:highlight w:val="none"/>
        </w:rPr>
        <w:t>火焰识别：识别视频监控信号中出现的火焰；</w:t>
      </w:r>
    </w:p>
    <w:p w14:paraId="3FD22EE9">
      <w:pPr>
        <w:spacing w:line="360" w:lineRule="auto"/>
        <w:ind w:firstLine="480" w:firstLineChars="200"/>
        <w:rPr>
          <w:sz w:val="24"/>
          <w:highlight w:val="none"/>
        </w:rPr>
      </w:pPr>
      <w:r>
        <w:rPr>
          <w:rFonts w:hint="eastAsia"/>
          <w:sz w:val="24"/>
          <w:highlight w:val="none"/>
        </w:rPr>
        <w:t>人员在岗识别：识别视频监控信号中出现的人员在岗/离岗情况；</w:t>
      </w:r>
    </w:p>
    <w:p w14:paraId="126DE6AF">
      <w:pPr>
        <w:spacing w:line="360" w:lineRule="auto"/>
        <w:ind w:firstLine="480" w:firstLineChars="200"/>
        <w:rPr>
          <w:sz w:val="24"/>
          <w:highlight w:val="none"/>
        </w:rPr>
      </w:pPr>
      <w:r>
        <w:rPr>
          <w:rFonts w:hint="eastAsia"/>
          <w:sz w:val="24"/>
          <w:highlight w:val="none"/>
        </w:rPr>
        <w:t>消防通道占用识别：识别视频监控信号中出现的疏散通道占用情况。</w:t>
      </w:r>
    </w:p>
    <w:p w14:paraId="19F58B1C">
      <w:pPr>
        <w:spacing w:line="360" w:lineRule="auto"/>
        <w:rPr>
          <w:sz w:val="24"/>
          <w:highlight w:val="none"/>
        </w:rPr>
      </w:pPr>
      <w:r>
        <w:rPr>
          <w:sz w:val="24"/>
          <w:highlight w:val="none"/>
        </w:rPr>
        <w:drawing>
          <wp:inline distT="0" distB="0" distL="0" distR="0">
            <wp:extent cx="1751965" cy="1098550"/>
            <wp:effectExtent l="152400" t="152400" r="362585" b="368300"/>
            <wp:docPr id="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pic:cNvPicPr>
                      <a:picLocks noChangeAspect="1"/>
                    </pic:cNvPicPr>
                  </pic:nvPicPr>
                  <pic:blipFill>
                    <a:blip r:embed="rId10"/>
                    <a:stretch>
                      <a:fillRect/>
                    </a:stretch>
                  </pic:blipFill>
                  <pic:spPr>
                    <a:xfrm>
                      <a:off x="0" y="0"/>
                      <a:ext cx="1781141" cy="1117220"/>
                    </a:xfrm>
                    <a:prstGeom prst="rect">
                      <a:avLst/>
                    </a:prstGeom>
                    <a:ln>
                      <a:noFill/>
                    </a:ln>
                    <a:effectLst>
                      <a:outerShdw blurRad="292100" dist="139700" dir="2700000" algn="tl" rotWithShape="0">
                        <a:srgbClr val="333333">
                          <a:alpha val="65000"/>
                        </a:srgbClr>
                      </a:outerShdw>
                    </a:effectLst>
                  </pic:spPr>
                </pic:pic>
              </a:graphicData>
            </a:graphic>
          </wp:inline>
        </w:drawing>
      </w:r>
      <w:r>
        <w:rPr>
          <w:sz w:val="24"/>
          <w:highlight w:val="none"/>
        </w:rPr>
        <w:t xml:space="preserve"> </w:t>
      </w:r>
      <w:r>
        <w:rPr>
          <w:sz w:val="24"/>
          <w:highlight w:val="none"/>
        </w:rPr>
        <w:drawing>
          <wp:inline distT="0" distB="0" distL="0" distR="0">
            <wp:extent cx="1916430" cy="1202055"/>
            <wp:effectExtent l="152400" t="152400" r="369570" b="360045"/>
            <wp:docPr id="4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
                    <pic:cNvPicPr>
                      <a:picLocks noChangeAspect="1"/>
                    </pic:cNvPicPr>
                  </pic:nvPicPr>
                  <pic:blipFill>
                    <a:blip r:embed="rId11"/>
                    <a:stretch>
                      <a:fillRect/>
                    </a:stretch>
                  </pic:blipFill>
                  <pic:spPr>
                    <a:xfrm>
                      <a:off x="0" y="0"/>
                      <a:ext cx="1959180" cy="1228894"/>
                    </a:xfrm>
                    <a:prstGeom prst="rect">
                      <a:avLst/>
                    </a:prstGeom>
                    <a:ln>
                      <a:noFill/>
                    </a:ln>
                    <a:effectLst>
                      <a:outerShdw blurRad="292100" dist="139700" dir="2700000" algn="tl" rotWithShape="0">
                        <a:srgbClr val="333333">
                          <a:alpha val="65000"/>
                        </a:srgbClr>
                      </a:outerShdw>
                    </a:effectLst>
                  </pic:spPr>
                </pic:pic>
              </a:graphicData>
            </a:graphic>
          </wp:inline>
        </w:drawing>
      </w:r>
    </w:p>
    <w:p w14:paraId="7CA488C9">
      <w:pPr>
        <w:pStyle w:val="6"/>
        <w:widowControl w:val="0"/>
        <w:numPr>
          <w:ilvl w:val="2"/>
          <w:numId w:val="0"/>
        </w:numPr>
        <w:tabs>
          <w:tab w:val="left" w:pos="425"/>
          <w:tab w:val="left" w:pos="560"/>
        </w:tabs>
        <w:spacing w:before="0" w:after="0" w:line="360" w:lineRule="auto"/>
        <w:ind w:leftChars="0" w:firstLine="723" w:firstLineChars="300"/>
        <w:rPr>
          <w:rFonts w:hint="eastAsia"/>
          <w:highlight w:val="none"/>
          <w:lang w:val="en-US" w:eastAsia="zh-CN"/>
        </w:rPr>
      </w:pPr>
      <w:r>
        <w:rPr>
          <w:rFonts w:hint="eastAsia"/>
          <w:sz w:val="24"/>
          <w:szCs w:val="24"/>
          <w:highlight w:val="none"/>
          <w:lang w:val="en-US" w:eastAsia="zh-CN"/>
        </w:rPr>
        <w:t>4.5.2.3.7</w:t>
      </w:r>
      <w:r>
        <w:rPr>
          <w:rFonts w:hint="eastAsia"/>
          <w:highlight w:val="none"/>
          <w:lang w:val="en-US" w:eastAsia="zh-CN"/>
        </w:rPr>
        <w:t xml:space="preserve"> 火灾报警按钮</w:t>
      </w:r>
    </w:p>
    <w:p w14:paraId="68DE14E6">
      <w:pPr>
        <w:spacing w:line="360" w:lineRule="auto"/>
        <w:ind w:firstLine="480" w:firstLineChars="200"/>
        <w:rPr>
          <w:rFonts w:hint="default"/>
          <w:sz w:val="24"/>
          <w:highlight w:val="none"/>
          <w:lang w:val="en-US" w:eastAsia="zh-CN"/>
        </w:rPr>
      </w:pPr>
      <w:r>
        <w:rPr>
          <w:rFonts w:hint="default"/>
          <w:sz w:val="24"/>
          <w:highlight w:val="none"/>
          <w:lang w:val="en-US" w:eastAsia="zh-CN"/>
        </w:rPr>
        <w:t>手动报警按钮安装在公共场所，可以人为手动触发报警按钮主动触发警情，并可以本地化联动输出开关信号，可用于联动警铃、喇叭、音柱、门禁等设备，数据管理平台收到报警信息后，并通过4G网络上传告警信息至平台，可立即显示出报警按钮的安装位置及登记信息并发出报警提示。当报警按钮需要报警恢复时，可通过专用的复位钥匙进行复位。对安全隐患或早期火灾及时联动预警，以便及时通知人员、疏散、干预，减少损失，保障人身安全。</w:t>
      </w:r>
    </w:p>
    <w:p w14:paraId="797A4E7E">
      <w:pPr>
        <w:spacing w:line="360" w:lineRule="auto"/>
        <w:ind w:firstLine="480" w:firstLineChars="200"/>
        <w:rPr>
          <w:rFonts w:hint="default"/>
          <w:sz w:val="24"/>
          <w:highlight w:val="none"/>
          <w:lang w:val="en-US" w:eastAsia="zh-CN"/>
        </w:rPr>
      </w:pPr>
      <w:r>
        <w:rPr>
          <w:rFonts w:hint="default"/>
          <w:sz w:val="24"/>
          <w:highlight w:val="none"/>
          <w:lang w:val="en-US" w:eastAsia="zh-CN"/>
        </w:rPr>
        <w:t>基于良好的4G网络覆盖，极大的扩展了应用场景。该报警器可广泛应用于九小场所、加工厂、出租屋、公租房、高层建筑、老旧小区、景区、古建、乡镇、村落等消防改造类场景等消防防护建设</w:t>
      </w:r>
    </w:p>
    <w:p w14:paraId="3C99D4AD">
      <w:pPr>
        <w:spacing w:line="360" w:lineRule="auto"/>
        <w:ind w:firstLine="723" w:firstLineChars="300"/>
        <w:rPr>
          <w:rFonts w:hint="eastAsia" w:ascii="Times New Roman" w:hAnsi="Times New Roman" w:eastAsia="宋体" w:cs="Times New Roman"/>
          <w:b/>
          <w:bCs/>
          <w:kern w:val="2"/>
          <w:sz w:val="28"/>
          <w:szCs w:val="32"/>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4.5.2.3.8</w:t>
      </w:r>
      <w:r>
        <w:rPr>
          <w:rFonts w:hint="eastAsia" w:ascii="Times New Roman" w:hAnsi="Times New Roman" w:eastAsia="宋体" w:cs="Times New Roman"/>
          <w:b/>
          <w:bCs/>
          <w:kern w:val="2"/>
          <w:sz w:val="28"/>
          <w:szCs w:val="32"/>
          <w:highlight w:val="none"/>
          <w:lang w:val="en-US" w:eastAsia="zh-CN" w:bidi="ar-SA"/>
        </w:rPr>
        <w:t xml:space="preserve"> 火灾声光报警器</w:t>
      </w:r>
    </w:p>
    <w:p w14:paraId="6EE6D24C">
      <w:pPr>
        <w:spacing w:line="360" w:lineRule="auto"/>
        <w:ind w:firstLine="480" w:firstLineChars="200"/>
        <w:rPr>
          <w:rFonts w:hint="default"/>
          <w:sz w:val="24"/>
          <w:highlight w:val="none"/>
          <w:lang w:val="en-US" w:eastAsia="zh-CN"/>
        </w:rPr>
      </w:pPr>
      <w:r>
        <w:rPr>
          <w:rFonts w:hint="eastAsia"/>
          <w:sz w:val="24"/>
          <w:highlight w:val="none"/>
          <w:lang w:val="en-US" w:eastAsia="zh-CN"/>
        </w:rPr>
        <w:t>火灾声光警报器，是一种安装在现场的火灾声光警报设备，用于当发生火灾时提醒现场人员注意并疏散。可以人为手动触发报警按钮主动触发警情，本地启动声光报警，及时并通过4G网络上传告警信息至平台。对安全隐患或早期火灾及时联动预警，以便及时通知人员、疏散、干预，减少损失，保障人身安全。</w:t>
      </w:r>
    </w:p>
    <w:p w14:paraId="2972FB14">
      <w:pPr>
        <w:spacing w:line="360" w:lineRule="auto"/>
        <w:ind w:firstLine="480" w:firstLineChars="200"/>
        <w:rPr>
          <w:rFonts w:hint="default"/>
          <w:sz w:val="24"/>
          <w:highlight w:val="none"/>
          <w:lang w:val="en-US" w:eastAsia="zh-CN"/>
        </w:rPr>
      </w:pPr>
      <w:r>
        <w:rPr>
          <w:rFonts w:hint="eastAsia"/>
          <w:sz w:val="24"/>
          <w:highlight w:val="none"/>
          <w:lang w:val="en-US" w:eastAsia="zh-CN"/>
        </w:rPr>
        <w:t>基于良好的4</w:t>
      </w:r>
      <w:r>
        <w:rPr>
          <w:rFonts w:hint="default"/>
          <w:sz w:val="24"/>
          <w:highlight w:val="none"/>
          <w:lang w:val="en-US" w:eastAsia="zh-CN"/>
        </w:rPr>
        <w:t>G</w:t>
      </w:r>
      <w:r>
        <w:rPr>
          <w:rFonts w:hint="eastAsia"/>
          <w:sz w:val="24"/>
          <w:highlight w:val="none"/>
          <w:lang w:val="en-US" w:eastAsia="zh-CN"/>
        </w:rPr>
        <w:t>网络覆盖，极大的扩展了应用场景。该报警器可广泛应用于九小场所、加工厂、出租屋、公租房、高层建筑、老旧小区、景区、古建、乡镇、村落等消防改造类场景等消防防护建设。</w:t>
      </w:r>
    </w:p>
    <w:p w14:paraId="0E0ACB84">
      <w:pPr>
        <w:spacing w:line="360" w:lineRule="auto"/>
        <w:ind w:firstLine="480" w:firstLineChars="200"/>
        <w:rPr>
          <w:rFonts w:hint="default"/>
          <w:sz w:val="24"/>
          <w:highlight w:val="none"/>
          <w:lang w:val="en-US" w:eastAsia="zh-CN"/>
        </w:rPr>
      </w:pPr>
    </w:p>
    <w:p w14:paraId="26CA6EF4">
      <w:pPr>
        <w:spacing w:line="360" w:lineRule="auto"/>
        <w:rPr>
          <w:sz w:val="24"/>
          <w:highlight w:val="none"/>
        </w:rPr>
      </w:pPr>
    </w:p>
    <w:p w14:paraId="7C97C7CE">
      <w:pPr>
        <w:pStyle w:val="6"/>
        <w:widowControl w:val="0"/>
        <w:tabs>
          <w:tab w:val="left" w:pos="425"/>
          <w:tab w:val="left" w:pos="560"/>
        </w:tabs>
        <w:spacing w:before="0" w:after="0" w:line="360" w:lineRule="auto"/>
        <w:rPr>
          <w:highlight w:val="none"/>
        </w:rPr>
      </w:pPr>
      <w:bookmarkStart w:id="82" w:name="_Toc690"/>
      <w:bookmarkStart w:id="83" w:name="_Toc65083734"/>
      <w:r>
        <w:rPr>
          <w:rFonts w:hint="eastAsia"/>
          <w:highlight w:val="none"/>
        </w:rPr>
        <w:t>智慧消防平台功能升级</w:t>
      </w:r>
      <w:bookmarkEnd w:id="82"/>
    </w:p>
    <w:p w14:paraId="77833464">
      <w:pPr>
        <w:spacing w:line="360" w:lineRule="auto"/>
        <w:ind w:firstLine="480" w:firstLineChars="200"/>
        <w:rPr>
          <w:rFonts w:hint="eastAsia"/>
          <w:sz w:val="24"/>
          <w:highlight w:val="none"/>
        </w:rPr>
      </w:pPr>
      <w:r>
        <w:rPr>
          <w:rFonts w:hint="eastAsia"/>
          <w:sz w:val="24"/>
          <w:highlight w:val="none"/>
        </w:rPr>
        <w:t>维保管理</w:t>
      </w:r>
      <w:r>
        <w:rPr>
          <w:rFonts w:hint="eastAsia"/>
          <w:sz w:val="24"/>
          <w:highlight w:val="none"/>
          <w:lang w:eastAsia="zh-CN"/>
        </w:rPr>
        <w:t>：</w:t>
      </w:r>
      <w:r>
        <w:rPr>
          <w:rFonts w:hint="eastAsia"/>
          <w:sz w:val="24"/>
          <w:highlight w:val="none"/>
        </w:rPr>
        <w:t>系统支持用户对应急维保订单和例行维保任务生成的报告进行管理与下载存档。可查看当前计划对应的单位名称、计划名称、开始结束时间、维修设备数等。提供基于后台监测到维保过程中触发设备报警及状态数据的对比和维保过程核实</w:t>
      </w:r>
    </w:p>
    <w:p w14:paraId="3B79143E">
      <w:pPr>
        <w:spacing w:line="360" w:lineRule="auto"/>
        <w:ind w:firstLine="480" w:firstLineChars="200"/>
        <w:rPr>
          <w:rFonts w:hint="eastAsia"/>
          <w:sz w:val="24"/>
          <w:highlight w:val="none"/>
        </w:rPr>
      </w:pPr>
      <w:r>
        <w:rPr>
          <w:rFonts w:hint="eastAsia"/>
          <w:sz w:val="24"/>
          <w:highlight w:val="none"/>
        </w:rPr>
        <w:t>维保监管</w:t>
      </w:r>
      <w:r>
        <w:rPr>
          <w:rFonts w:hint="eastAsia"/>
          <w:sz w:val="24"/>
          <w:highlight w:val="none"/>
          <w:lang w:eastAsia="zh-CN"/>
        </w:rPr>
        <w:t>：</w:t>
      </w:r>
      <w:r>
        <w:rPr>
          <w:rFonts w:hint="eastAsia"/>
          <w:sz w:val="24"/>
          <w:highlight w:val="none"/>
        </w:rPr>
        <w:t>向维保单位提供维保过程监管及统计工具；支持维保过程实时数据的接入在消防安全管理Web系统同步展示。自动生成维保过程指标包括维保及时性、设备更换率等，并支持针对现场维保人员、维保公司领导等不同角色的月度、年度与综合统计分析</w:t>
      </w:r>
    </w:p>
    <w:p w14:paraId="2750FFD1">
      <w:pPr>
        <w:spacing w:line="360" w:lineRule="auto"/>
        <w:ind w:firstLine="480" w:firstLineChars="200"/>
        <w:rPr>
          <w:rFonts w:hint="eastAsia"/>
          <w:sz w:val="24"/>
          <w:highlight w:val="none"/>
        </w:rPr>
      </w:pPr>
      <w:r>
        <w:rPr>
          <w:rFonts w:hint="eastAsia"/>
          <w:sz w:val="24"/>
          <w:highlight w:val="none"/>
        </w:rPr>
        <w:t>维保任务提醒</w:t>
      </w:r>
      <w:r>
        <w:rPr>
          <w:rFonts w:hint="eastAsia"/>
          <w:sz w:val="24"/>
          <w:highlight w:val="none"/>
          <w:lang w:eastAsia="zh-CN"/>
        </w:rPr>
        <w:t>：</w:t>
      </w:r>
      <w:r>
        <w:rPr>
          <w:rFonts w:hint="eastAsia"/>
          <w:sz w:val="24"/>
          <w:highlight w:val="none"/>
        </w:rPr>
        <w:t>"根据消防物联网监测异常数据，将异常设备信息推送至维保单位生成动态维保计划，确保维保工作能及时消除消防设备运行隐患。支持在APP端提醒维保任务，系统滚动提示当前待完成的例行和应急维保任务，包括任务要求时间、任务对应业主单位、任务当前状态等"</w:t>
      </w:r>
    </w:p>
    <w:p w14:paraId="02DD4C06">
      <w:pPr>
        <w:spacing w:line="360" w:lineRule="auto"/>
        <w:ind w:firstLine="480" w:firstLineChars="200"/>
        <w:rPr>
          <w:rFonts w:hint="eastAsia"/>
          <w:sz w:val="24"/>
          <w:highlight w:val="none"/>
        </w:rPr>
      </w:pPr>
      <w:r>
        <w:rPr>
          <w:rFonts w:hint="eastAsia"/>
          <w:sz w:val="24"/>
          <w:highlight w:val="none"/>
        </w:rPr>
        <w:t>运营中心工作量统计</w:t>
      </w:r>
      <w:r>
        <w:rPr>
          <w:rFonts w:hint="eastAsia"/>
          <w:sz w:val="24"/>
          <w:highlight w:val="none"/>
          <w:lang w:eastAsia="zh-CN"/>
        </w:rPr>
        <w:t>：</w:t>
      </w:r>
      <w:r>
        <w:rPr>
          <w:rFonts w:hint="eastAsia"/>
          <w:sz w:val="24"/>
          <w:highlight w:val="none"/>
        </w:rPr>
        <w:t>"支持运营中心工作人员对物联网监 测历史和实时全量信息的查询需要，展示物联网监测数据的全量信息，根据时间展示每条有效信号信息记录。支持运营中心人员处置火警、故障、逾期、离岗等异常事件的工作量统计，可按年、按月、按日对隐患进行多维度统计分析"</w:t>
      </w:r>
    </w:p>
    <w:p w14:paraId="36370B3B">
      <w:pPr>
        <w:spacing w:line="360" w:lineRule="auto"/>
        <w:ind w:firstLine="480" w:firstLineChars="200"/>
        <w:rPr>
          <w:rFonts w:hint="eastAsia"/>
          <w:sz w:val="24"/>
          <w:highlight w:val="none"/>
        </w:rPr>
      </w:pPr>
      <w:r>
        <w:rPr>
          <w:rFonts w:hint="eastAsia"/>
          <w:sz w:val="24"/>
          <w:highlight w:val="none"/>
        </w:rPr>
        <w:t>安消联动</w:t>
      </w:r>
      <w:r>
        <w:rPr>
          <w:rFonts w:hint="eastAsia"/>
          <w:sz w:val="24"/>
          <w:highlight w:val="none"/>
          <w:lang w:eastAsia="zh-CN"/>
        </w:rPr>
        <w:t>：</w:t>
      </w:r>
      <w:r>
        <w:rPr>
          <w:rFonts w:hint="eastAsia"/>
          <w:sz w:val="24"/>
          <w:highlight w:val="none"/>
        </w:rPr>
        <w:t>基于建筑平面图位置算法的安消联动方案，当设备报警时，可通过调用周边视频，第一时间了解现场情况；确认为真警时，画面自动跳转至关联的附近视频。</w:t>
      </w:r>
    </w:p>
    <w:p w14:paraId="406CCAEA">
      <w:pPr>
        <w:spacing w:line="360" w:lineRule="auto"/>
        <w:ind w:firstLine="480" w:firstLineChars="200"/>
        <w:rPr>
          <w:rFonts w:hint="eastAsia"/>
          <w:sz w:val="24"/>
          <w:highlight w:val="none"/>
        </w:rPr>
      </w:pPr>
      <w:r>
        <w:rPr>
          <w:rFonts w:hint="eastAsia"/>
          <w:sz w:val="24"/>
          <w:highlight w:val="none"/>
        </w:rPr>
        <w:t>视频融合与存储</w:t>
      </w:r>
      <w:r>
        <w:rPr>
          <w:rFonts w:hint="eastAsia"/>
          <w:sz w:val="24"/>
          <w:highlight w:val="none"/>
          <w:lang w:eastAsia="zh-CN"/>
        </w:rPr>
        <w:t>：</w:t>
      </w:r>
      <w:r>
        <w:rPr>
          <w:rFonts w:hint="eastAsia"/>
          <w:sz w:val="24"/>
          <w:highlight w:val="none"/>
        </w:rPr>
        <w:t>开发视频存储功能，将智慧园区二期智慧消防项目监控视频和本期新增联网单位新增视频监控数据，</w:t>
      </w:r>
      <w:r>
        <w:rPr>
          <w:rFonts w:hint="eastAsia"/>
          <w:sz w:val="24"/>
          <w:highlight w:val="none"/>
          <w:lang w:val="en-US" w:eastAsia="zh-CN"/>
        </w:rPr>
        <w:t>接入</w:t>
      </w:r>
      <w:r>
        <w:rPr>
          <w:rFonts w:hint="eastAsia"/>
          <w:sz w:val="24"/>
          <w:highlight w:val="none"/>
        </w:rPr>
        <w:t>至</w:t>
      </w:r>
      <w:r>
        <w:rPr>
          <w:rFonts w:hint="eastAsia"/>
          <w:sz w:val="24"/>
          <w:highlight w:val="none"/>
          <w:lang w:val="en-US" w:eastAsia="zh-CN"/>
        </w:rPr>
        <w:t>亳芜园区视频</w:t>
      </w:r>
      <w:r>
        <w:rPr>
          <w:rFonts w:hint="eastAsia"/>
          <w:sz w:val="24"/>
          <w:highlight w:val="none"/>
        </w:rPr>
        <w:t>监控平台，支持跨平台的统一调度查看（监管大屏系统、企业端平台），支持视频数据存储不低于2周。</w:t>
      </w:r>
    </w:p>
    <w:p w14:paraId="72F41E73">
      <w:pPr>
        <w:spacing w:line="360" w:lineRule="auto"/>
        <w:ind w:firstLine="480" w:firstLineChars="200"/>
        <w:rPr>
          <w:rFonts w:hint="eastAsia" w:ascii="Times New Roman" w:hAnsi="Times New Roman" w:cs="Times New Roman"/>
          <w:color w:val="FF0000"/>
          <w:sz w:val="24"/>
          <w:highlight w:val="none"/>
        </w:rPr>
      </w:pPr>
      <w:r>
        <w:rPr>
          <w:rFonts w:hint="eastAsia" w:ascii="Times New Roman" w:hAnsi="Times New Roman" w:cs="Times New Roman"/>
          <w:color w:val="FF0000"/>
          <w:sz w:val="24"/>
          <w:highlight w:val="none"/>
          <w:lang w:val="en-US" w:eastAsia="zh-CN"/>
        </w:rPr>
        <w:t>同步在消防安全监测预警系统上增加维保计划管理、维保监管、维保任务提醒等功能。</w:t>
      </w:r>
    </w:p>
    <w:p w14:paraId="2D9C7197">
      <w:pPr>
        <w:pStyle w:val="6"/>
        <w:widowControl w:val="0"/>
        <w:tabs>
          <w:tab w:val="left" w:pos="425"/>
          <w:tab w:val="left" w:pos="560"/>
        </w:tabs>
        <w:spacing w:before="0" w:after="0" w:line="360" w:lineRule="auto"/>
        <w:rPr>
          <w:highlight w:val="none"/>
        </w:rPr>
      </w:pPr>
      <w:bookmarkStart w:id="84" w:name="_Toc14075"/>
      <w:r>
        <w:rPr>
          <w:rFonts w:hint="eastAsia"/>
          <w:highlight w:val="none"/>
        </w:rPr>
        <w:t>智慧消防</w:t>
      </w:r>
      <w:r>
        <w:rPr>
          <w:rFonts w:hint="eastAsia"/>
          <w:highlight w:val="none"/>
          <w:lang w:eastAsia="zh-CN"/>
        </w:rPr>
        <w:t>运维</w:t>
      </w:r>
      <w:r>
        <w:rPr>
          <w:rFonts w:hint="eastAsia"/>
          <w:highlight w:val="none"/>
        </w:rPr>
        <w:t>运营服务</w:t>
      </w:r>
      <w:bookmarkEnd w:id="84"/>
    </w:p>
    <w:p w14:paraId="4E5C4460">
      <w:pPr>
        <w:spacing w:line="360" w:lineRule="auto"/>
        <w:ind w:firstLine="480" w:firstLineChars="200"/>
        <w:rPr>
          <w:sz w:val="24"/>
          <w:highlight w:val="none"/>
        </w:rPr>
      </w:pPr>
      <w:r>
        <w:rPr>
          <w:sz w:val="24"/>
          <w:highlight w:val="none"/>
        </w:rPr>
        <w:t>项目建成后由</w:t>
      </w:r>
      <w:r>
        <w:rPr>
          <w:rFonts w:hint="eastAsia"/>
          <w:sz w:val="24"/>
          <w:highlight w:val="none"/>
        </w:rPr>
        <w:t>亳芜产业园管委会按照联网单位数量</w:t>
      </w:r>
      <w:r>
        <w:rPr>
          <w:sz w:val="24"/>
          <w:highlight w:val="none"/>
        </w:rPr>
        <w:t>购买运营方服务，</w:t>
      </w:r>
      <w:r>
        <w:rPr>
          <w:rFonts w:hint="eastAsia"/>
          <w:sz w:val="24"/>
          <w:highlight w:val="none"/>
        </w:rPr>
        <w:t>中标单位需要提供本地化运营服务，数据运营需接入</w:t>
      </w:r>
      <w:r>
        <w:rPr>
          <w:rFonts w:hint="eastAsia"/>
          <w:color w:val="FF0000"/>
          <w:sz w:val="24"/>
          <w:highlight w:val="none"/>
          <w:lang w:eastAsia="zh-CN"/>
        </w:rPr>
        <w:t>智慧亳芜</w:t>
      </w:r>
      <w:r>
        <w:rPr>
          <w:rFonts w:hint="eastAsia"/>
          <w:sz w:val="24"/>
          <w:highlight w:val="none"/>
        </w:rPr>
        <w:t>二期项目运营中心统一管理</w:t>
      </w:r>
      <w:r>
        <w:rPr>
          <w:rFonts w:hint="eastAsia"/>
          <w:sz w:val="24"/>
          <w:highlight w:val="none"/>
          <w:lang w:eastAsia="zh-CN"/>
        </w:rPr>
        <w:t>。</w:t>
      </w:r>
      <w:r>
        <w:rPr>
          <w:sz w:val="24"/>
          <w:highlight w:val="none"/>
        </w:rPr>
        <w:t>数据通过运营中心推给</w:t>
      </w:r>
      <w:r>
        <w:rPr>
          <w:rFonts w:hint="eastAsia"/>
          <w:sz w:val="24"/>
          <w:highlight w:val="none"/>
        </w:rPr>
        <w:t>智慧</w:t>
      </w:r>
      <w:r>
        <w:rPr>
          <w:rFonts w:hint="eastAsia"/>
          <w:sz w:val="24"/>
          <w:highlight w:val="none"/>
          <w:lang w:val="en-US" w:eastAsia="zh-CN"/>
        </w:rPr>
        <w:t>亳芜智慧消防</w:t>
      </w:r>
      <w:r>
        <w:rPr>
          <w:rFonts w:hint="eastAsia"/>
          <w:sz w:val="24"/>
          <w:highlight w:val="none"/>
        </w:rPr>
        <w:t>物联网监测平台等，</w:t>
      </w:r>
      <w:r>
        <w:rPr>
          <w:sz w:val="24"/>
          <w:highlight w:val="none"/>
        </w:rPr>
        <w:t>由运营中心全面负责系统的运行、维护和组织管理；协调系统内部有关系统运行的工作。</w:t>
      </w:r>
    </w:p>
    <w:p w14:paraId="269EAFC4">
      <w:pPr>
        <w:spacing w:line="360" w:lineRule="auto"/>
        <w:ind w:firstLine="480" w:firstLineChars="200"/>
        <w:rPr>
          <w:rFonts w:hint="eastAsia" w:ascii="Times New Roman" w:hAnsi="Times New Roman" w:cs="Times New Roman"/>
          <w:color w:val="FF0000"/>
          <w:sz w:val="24"/>
          <w:highlight w:val="none"/>
          <w:lang w:val="en-US" w:eastAsia="zh-CN"/>
        </w:rPr>
      </w:pPr>
      <w:r>
        <w:rPr>
          <w:rFonts w:hint="eastAsia" w:ascii="Times New Roman" w:hAnsi="Times New Roman" w:cs="Times New Roman"/>
          <w:color w:val="FF0000"/>
          <w:sz w:val="24"/>
          <w:highlight w:val="none"/>
          <w:lang w:val="en-US" w:eastAsia="zh-CN"/>
        </w:rPr>
        <w:t>本项目包含</w:t>
      </w:r>
      <w:r>
        <w:rPr>
          <w:rFonts w:hint="eastAsia" w:cs="Times New Roman"/>
          <w:color w:val="FF0000"/>
          <w:sz w:val="24"/>
          <w:highlight w:val="none"/>
          <w:lang w:val="en-US" w:eastAsia="zh-CN"/>
        </w:rPr>
        <w:t>3</w:t>
      </w:r>
      <w:r>
        <w:rPr>
          <w:rFonts w:hint="eastAsia" w:ascii="Times New Roman" w:hAnsi="Times New Roman" w:cs="Times New Roman"/>
          <w:color w:val="FF0000"/>
          <w:sz w:val="24"/>
          <w:highlight w:val="none"/>
          <w:lang w:val="en-US" w:eastAsia="zh-CN"/>
        </w:rPr>
        <w:t>年智慧消防数据运营</w:t>
      </w:r>
      <w:r>
        <w:rPr>
          <w:rFonts w:hint="eastAsia" w:cs="Times New Roman"/>
          <w:color w:val="FF0000"/>
          <w:sz w:val="24"/>
          <w:highlight w:val="none"/>
          <w:lang w:val="en-US" w:eastAsia="zh-CN"/>
        </w:rPr>
        <w:t>、</w:t>
      </w:r>
      <w:r>
        <w:rPr>
          <w:rFonts w:hint="eastAsia" w:ascii="Times New Roman" w:hAnsi="Times New Roman" w:cs="Times New Roman"/>
          <w:color w:val="FF0000"/>
          <w:sz w:val="24"/>
          <w:highlight w:val="none"/>
          <w:lang w:val="en-US" w:eastAsia="zh-CN"/>
        </w:rPr>
        <w:t>系统</w:t>
      </w:r>
      <w:r>
        <w:rPr>
          <w:rFonts w:hint="eastAsia" w:cs="Times New Roman"/>
          <w:color w:val="FF0000"/>
          <w:sz w:val="24"/>
          <w:highlight w:val="none"/>
          <w:lang w:val="en-US" w:eastAsia="zh-CN"/>
        </w:rPr>
        <w:t>运维</w:t>
      </w:r>
      <w:bookmarkStart w:id="203" w:name="_GoBack"/>
      <w:bookmarkEnd w:id="203"/>
      <w:r>
        <w:rPr>
          <w:rFonts w:hint="eastAsia" w:cs="Times New Roman"/>
          <w:color w:val="FF0000"/>
          <w:sz w:val="24"/>
          <w:highlight w:val="none"/>
          <w:lang w:val="en-US" w:eastAsia="zh-CN"/>
        </w:rPr>
        <w:t>和硬件</w:t>
      </w:r>
      <w:r>
        <w:rPr>
          <w:rFonts w:hint="eastAsia" w:ascii="Times New Roman" w:hAnsi="Times New Roman" w:cs="Times New Roman"/>
          <w:color w:val="FF0000"/>
          <w:sz w:val="24"/>
          <w:highlight w:val="none"/>
          <w:lang w:val="en-US" w:eastAsia="zh-CN"/>
        </w:rPr>
        <w:t>运维服务，智慧亳芜二期智慧消防软硬件及接入单位服务结束后，纳入该项目一并提供运维运营。</w:t>
      </w:r>
    </w:p>
    <w:p w14:paraId="25793E7C">
      <w:pPr>
        <w:pStyle w:val="2"/>
        <w:ind w:firstLine="480" w:firstLineChars="200"/>
        <w:rPr>
          <w:rFonts w:hint="eastAsia" w:ascii="Times New Roman" w:hAnsi="Times New Roman" w:eastAsia="宋体" w:cs="Times New Roman"/>
          <w:color w:val="FF0000"/>
          <w:kern w:val="2"/>
          <w:sz w:val="24"/>
          <w:highlight w:val="none"/>
          <w:lang w:val="en-US" w:eastAsia="zh-CN" w:bidi="ar-SA"/>
        </w:rPr>
      </w:pPr>
      <w:r>
        <w:rPr>
          <w:rFonts w:hint="eastAsia" w:ascii="Times New Roman" w:hAnsi="Times New Roman" w:eastAsia="宋体" w:cs="Times New Roman"/>
          <w:color w:val="FF0000"/>
          <w:kern w:val="2"/>
          <w:sz w:val="24"/>
          <w:highlight w:val="none"/>
          <w:lang w:val="en-US" w:eastAsia="zh-CN" w:bidi="ar-SA"/>
        </w:rPr>
        <w:t>该项</w:t>
      </w:r>
      <w:r>
        <w:rPr>
          <w:rFonts w:hint="default" w:ascii="Times New Roman" w:hAnsi="Times New Roman" w:eastAsia="宋体" w:cs="Times New Roman"/>
          <w:color w:val="FF0000"/>
          <w:kern w:val="2"/>
          <w:sz w:val="24"/>
          <w:highlight w:val="none"/>
          <w:lang w:val="en-US" w:eastAsia="zh-CN" w:bidi="ar-SA"/>
        </w:rPr>
        <w:t>目运维</w:t>
      </w:r>
      <w:r>
        <w:rPr>
          <w:rFonts w:hint="eastAsia" w:cs="Times New Roman"/>
          <w:color w:val="FF0000"/>
          <w:kern w:val="2"/>
          <w:sz w:val="24"/>
          <w:highlight w:val="none"/>
          <w:lang w:val="en-US" w:eastAsia="zh-CN" w:bidi="ar-SA"/>
        </w:rPr>
        <w:t>运营</w:t>
      </w:r>
      <w:r>
        <w:rPr>
          <w:rFonts w:hint="default" w:ascii="Times New Roman" w:hAnsi="Times New Roman" w:eastAsia="宋体" w:cs="Times New Roman"/>
          <w:color w:val="FF0000"/>
          <w:kern w:val="2"/>
          <w:sz w:val="24"/>
          <w:highlight w:val="none"/>
          <w:lang w:val="en-US" w:eastAsia="zh-CN" w:bidi="ar-SA"/>
        </w:rPr>
        <w:t>到期后，后续每年运维</w:t>
      </w:r>
      <w:r>
        <w:rPr>
          <w:rFonts w:hint="eastAsia" w:cs="Times New Roman"/>
          <w:color w:val="FF0000"/>
          <w:kern w:val="2"/>
          <w:sz w:val="24"/>
          <w:highlight w:val="none"/>
          <w:lang w:val="en-US" w:eastAsia="zh-CN" w:bidi="ar-SA"/>
        </w:rPr>
        <w:t>运营</w:t>
      </w:r>
      <w:r>
        <w:rPr>
          <w:rFonts w:hint="default" w:ascii="Times New Roman" w:hAnsi="Times New Roman" w:eastAsia="宋体" w:cs="Times New Roman"/>
          <w:color w:val="FF0000"/>
          <w:kern w:val="2"/>
          <w:sz w:val="24"/>
          <w:highlight w:val="none"/>
          <w:lang w:val="en-US" w:eastAsia="zh-CN" w:bidi="ar-SA"/>
        </w:rPr>
        <w:t>费用不高于项目中标价格的</w:t>
      </w:r>
      <w:r>
        <w:rPr>
          <w:rFonts w:hint="eastAsia" w:ascii="Times New Roman" w:hAnsi="Times New Roman" w:eastAsia="宋体" w:cs="Times New Roman"/>
          <w:color w:val="FF0000"/>
          <w:kern w:val="2"/>
          <w:sz w:val="24"/>
          <w:highlight w:val="none"/>
          <w:lang w:val="en-US" w:eastAsia="zh-CN" w:bidi="ar-SA"/>
        </w:rPr>
        <w:t>10</w:t>
      </w:r>
      <w:r>
        <w:rPr>
          <w:rFonts w:hint="default" w:ascii="Times New Roman" w:hAnsi="Times New Roman" w:eastAsia="宋体" w:cs="Times New Roman"/>
          <w:color w:val="FF0000"/>
          <w:kern w:val="2"/>
          <w:sz w:val="24"/>
          <w:highlight w:val="none"/>
          <w:lang w:val="en-US" w:eastAsia="zh-CN" w:bidi="ar-SA"/>
        </w:rPr>
        <w:t>%</w:t>
      </w:r>
      <w:r>
        <w:rPr>
          <w:rFonts w:hint="eastAsia" w:cs="Times New Roman"/>
          <w:color w:val="FF0000"/>
          <w:kern w:val="2"/>
          <w:sz w:val="24"/>
          <w:highlight w:val="none"/>
          <w:lang w:val="en-US" w:eastAsia="zh-CN" w:bidi="ar-SA"/>
        </w:rPr>
        <w:t>。</w:t>
      </w:r>
    </w:p>
    <w:p w14:paraId="4F63456A">
      <w:pPr>
        <w:pStyle w:val="2"/>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outlineLvl w:val="9"/>
        <w:rPr>
          <w:rFonts w:hint="eastAsia" w:ascii="Times New Roman" w:hAnsi="Times New Roman" w:eastAsia="宋体" w:cs="Times New Roman"/>
          <w:color w:val="FF0000"/>
          <w:kern w:val="2"/>
          <w:sz w:val="24"/>
          <w:highlight w:val="none"/>
          <w:lang w:val="en-US" w:eastAsia="zh-CN" w:bidi="ar-SA"/>
        </w:rPr>
      </w:pPr>
      <w:r>
        <w:rPr>
          <w:rFonts w:hint="eastAsia" w:ascii="Times New Roman" w:hAnsi="Times New Roman" w:eastAsia="宋体" w:cs="Times New Roman"/>
          <w:color w:val="FF0000"/>
          <w:kern w:val="2"/>
          <w:sz w:val="24"/>
          <w:highlight w:val="none"/>
          <w:lang w:val="en-US" w:eastAsia="zh-CN" w:bidi="ar-SA"/>
        </w:rPr>
        <w:t>项目建设或运维</w:t>
      </w:r>
      <w:r>
        <w:rPr>
          <w:rFonts w:hint="eastAsia" w:cs="Times New Roman"/>
          <w:color w:val="FF0000"/>
          <w:kern w:val="2"/>
          <w:sz w:val="24"/>
          <w:highlight w:val="none"/>
          <w:lang w:val="en-US" w:eastAsia="zh-CN" w:bidi="ar-SA"/>
        </w:rPr>
        <w:t>运营</w:t>
      </w:r>
      <w:r>
        <w:rPr>
          <w:rFonts w:hint="eastAsia" w:ascii="Times New Roman" w:hAnsi="Times New Roman" w:eastAsia="宋体" w:cs="Times New Roman"/>
          <w:color w:val="FF0000"/>
          <w:kern w:val="2"/>
          <w:sz w:val="24"/>
          <w:highlight w:val="none"/>
          <w:lang w:val="en-US" w:eastAsia="zh-CN" w:bidi="ar-SA"/>
        </w:rPr>
        <w:t>期间，中标单位提供因上级要求、实际业务需要等导致的系统升级改造服务。</w:t>
      </w:r>
    </w:p>
    <w:p w14:paraId="2538A4CA">
      <w:pPr>
        <w:spacing w:line="360" w:lineRule="auto"/>
        <w:ind w:firstLine="480" w:firstLineChars="200"/>
        <w:rPr>
          <w:rFonts w:hint="eastAsia" w:ascii="Times New Roman" w:hAnsi="Times New Roman" w:cs="Times New Roman"/>
          <w:color w:val="FF0000"/>
          <w:sz w:val="24"/>
          <w:highlight w:val="none"/>
          <w:lang w:val="en-US" w:eastAsia="zh-CN"/>
        </w:rPr>
      </w:pPr>
      <w:r>
        <w:rPr>
          <w:rFonts w:hint="eastAsia" w:ascii="Times New Roman" w:hAnsi="Times New Roman" w:cs="Times New Roman"/>
          <w:color w:val="FF0000"/>
          <w:sz w:val="24"/>
          <w:highlight w:val="none"/>
          <w:lang w:val="en-US" w:eastAsia="zh-CN"/>
        </w:rPr>
        <w:t>项目建设或运维</w:t>
      </w:r>
      <w:r>
        <w:rPr>
          <w:rFonts w:hint="eastAsia" w:cs="Times New Roman"/>
          <w:color w:val="FF0000"/>
          <w:sz w:val="24"/>
          <w:highlight w:val="none"/>
          <w:lang w:val="en-US" w:eastAsia="zh-CN"/>
        </w:rPr>
        <w:t>运营</w:t>
      </w:r>
      <w:r>
        <w:rPr>
          <w:rFonts w:hint="eastAsia" w:ascii="Times New Roman" w:hAnsi="Times New Roman" w:cs="Times New Roman"/>
          <w:color w:val="FF0000"/>
          <w:sz w:val="24"/>
          <w:highlight w:val="none"/>
          <w:lang w:val="en-US" w:eastAsia="zh-CN"/>
        </w:rPr>
        <w:t>期间，根据实际工作需要，该项目软件系统应实现与市级其他软件系统对接。</w:t>
      </w:r>
    </w:p>
    <w:p w14:paraId="2AF00E84">
      <w:pPr>
        <w:pStyle w:val="7"/>
        <w:spacing w:line="377" w:lineRule="auto"/>
        <w:rPr>
          <w:highlight w:val="none"/>
        </w:rPr>
      </w:pPr>
      <w:r>
        <w:rPr>
          <w:highlight w:val="none"/>
        </w:rPr>
        <w:t>运营服务内容</w:t>
      </w:r>
    </w:p>
    <w:p w14:paraId="1D5A6A2D">
      <w:pPr>
        <w:pStyle w:val="720"/>
        <w:numPr>
          <w:ilvl w:val="0"/>
          <w:numId w:val="26"/>
        </w:numPr>
        <w:spacing w:line="360" w:lineRule="auto"/>
        <w:ind w:left="0" w:firstLine="480"/>
        <w:rPr>
          <w:sz w:val="24"/>
          <w:highlight w:val="none"/>
        </w:rPr>
      </w:pPr>
      <w:r>
        <w:rPr>
          <w:sz w:val="24"/>
          <w:highlight w:val="none"/>
        </w:rPr>
        <w:t>运营中心服务：建立本地消防运营服务中心，运营中心提供监测大厅、接待区与值守坐席；运营中心值守人员同时不少于2人。</w:t>
      </w:r>
    </w:p>
    <w:p w14:paraId="4C34A62F">
      <w:pPr>
        <w:pStyle w:val="720"/>
        <w:numPr>
          <w:ilvl w:val="0"/>
          <w:numId w:val="26"/>
        </w:numPr>
        <w:spacing w:line="360" w:lineRule="auto"/>
        <w:ind w:left="0" w:firstLine="480"/>
        <w:rPr>
          <w:sz w:val="24"/>
          <w:highlight w:val="none"/>
        </w:rPr>
      </w:pPr>
      <w:r>
        <w:rPr>
          <w:sz w:val="24"/>
          <w:highlight w:val="none"/>
        </w:rPr>
        <w:t>值守监测服务：实时动态传输消防物联网软件覆盖的设备设施信息，对消防设施运行状态（如自动报警系统、水位、水压、电气火灾、烟雾等）进行7×24小时的专人监测值守服务，实时监测各类消防设施的运行状态数据，发现故障隐患第一时间通过软件和人工值守提醒；</w:t>
      </w:r>
    </w:p>
    <w:p w14:paraId="0C4288F4">
      <w:pPr>
        <w:pStyle w:val="720"/>
        <w:numPr>
          <w:ilvl w:val="0"/>
          <w:numId w:val="26"/>
        </w:numPr>
        <w:spacing w:line="360" w:lineRule="auto"/>
        <w:ind w:left="0" w:firstLine="480"/>
        <w:rPr>
          <w:sz w:val="24"/>
          <w:highlight w:val="none"/>
        </w:rPr>
      </w:pPr>
      <w:r>
        <w:rPr>
          <w:sz w:val="24"/>
          <w:highlight w:val="none"/>
        </w:rPr>
        <w:t>隐患管理：提供隐患提醒、隐患上报、状态追踪、整改详情闭环管理等服务，帮助业主将隐患自查整改制度信息化、流程化，切实提高隐患处置效率，确保消防隐患及时整改和消除。</w:t>
      </w:r>
    </w:p>
    <w:p w14:paraId="3E1B869E">
      <w:pPr>
        <w:pStyle w:val="720"/>
        <w:numPr>
          <w:ilvl w:val="0"/>
          <w:numId w:val="26"/>
        </w:numPr>
        <w:spacing w:line="360" w:lineRule="auto"/>
        <w:ind w:left="0" w:firstLine="480"/>
        <w:rPr>
          <w:sz w:val="24"/>
          <w:highlight w:val="none"/>
        </w:rPr>
      </w:pPr>
      <w:r>
        <w:rPr>
          <w:sz w:val="24"/>
          <w:highlight w:val="none"/>
        </w:rPr>
        <w:t>如业主有改、扩建工程，及时更新总图，并相应扩充数据库；</w:t>
      </w:r>
    </w:p>
    <w:p w14:paraId="621CB337">
      <w:pPr>
        <w:pStyle w:val="720"/>
        <w:numPr>
          <w:ilvl w:val="0"/>
          <w:numId w:val="26"/>
        </w:numPr>
        <w:spacing w:line="360" w:lineRule="auto"/>
        <w:ind w:left="0" w:firstLine="480"/>
        <w:rPr>
          <w:sz w:val="24"/>
          <w:highlight w:val="none"/>
        </w:rPr>
      </w:pPr>
      <w:r>
        <w:rPr>
          <w:sz w:val="24"/>
          <w:highlight w:val="none"/>
        </w:rPr>
        <w:t>每年为企业提供2次培训；</w:t>
      </w:r>
    </w:p>
    <w:p w14:paraId="2FC27883">
      <w:pPr>
        <w:pStyle w:val="720"/>
        <w:numPr>
          <w:ilvl w:val="0"/>
          <w:numId w:val="26"/>
        </w:numPr>
        <w:spacing w:line="360" w:lineRule="auto"/>
        <w:ind w:left="0" w:firstLine="480"/>
        <w:rPr>
          <w:sz w:val="24"/>
          <w:highlight w:val="none"/>
        </w:rPr>
      </w:pPr>
      <w:r>
        <w:rPr>
          <w:sz w:val="24"/>
          <w:highlight w:val="none"/>
        </w:rPr>
        <w:t>为企业软件运行提供技术支持；</w:t>
      </w:r>
    </w:p>
    <w:p w14:paraId="377EBB54">
      <w:pPr>
        <w:pStyle w:val="720"/>
        <w:numPr>
          <w:ilvl w:val="0"/>
          <w:numId w:val="26"/>
        </w:numPr>
        <w:spacing w:line="360" w:lineRule="auto"/>
        <w:ind w:left="0" w:firstLine="480"/>
        <w:rPr>
          <w:sz w:val="24"/>
          <w:highlight w:val="none"/>
        </w:rPr>
      </w:pPr>
      <w:r>
        <w:rPr>
          <w:sz w:val="24"/>
          <w:highlight w:val="none"/>
        </w:rPr>
        <w:t>根据</w:t>
      </w:r>
      <w:r>
        <w:rPr>
          <w:rFonts w:hint="eastAsia"/>
          <w:sz w:val="24"/>
          <w:highlight w:val="none"/>
        </w:rPr>
        <w:t>园区管委会和消防安全部门管理</w:t>
      </w:r>
      <w:r>
        <w:rPr>
          <w:sz w:val="24"/>
          <w:highlight w:val="none"/>
        </w:rPr>
        <w:t>需求提供数据，每周、每月安排专人向重点单位安全管理人员提交专业分析报告。</w:t>
      </w:r>
    </w:p>
    <w:p w14:paraId="4CA5B2D9">
      <w:pPr>
        <w:pStyle w:val="7"/>
        <w:spacing w:line="377" w:lineRule="auto"/>
        <w:rPr>
          <w:highlight w:val="none"/>
        </w:rPr>
      </w:pPr>
      <w:r>
        <w:rPr>
          <w:highlight w:val="none"/>
        </w:rPr>
        <w:t>联网单位的权利和义务</w:t>
      </w:r>
    </w:p>
    <w:p w14:paraId="5B123533">
      <w:pPr>
        <w:spacing w:line="360" w:lineRule="auto"/>
        <w:ind w:firstLine="480" w:firstLineChars="200"/>
        <w:rPr>
          <w:sz w:val="24"/>
          <w:highlight w:val="none"/>
        </w:rPr>
      </w:pPr>
      <w:r>
        <w:rPr>
          <w:sz w:val="24"/>
          <w:highlight w:val="none"/>
        </w:rPr>
        <w:t>1.联网单位应保证托管服务范围内的建（构）筑物具有真实、完整、有效、合法的建筑手续，联网单位应提供有关证明材料以供运营中心和消防部门备查。</w:t>
      </w:r>
    </w:p>
    <w:p w14:paraId="4995C9EE">
      <w:pPr>
        <w:spacing w:line="360" w:lineRule="auto"/>
        <w:ind w:firstLine="480" w:firstLineChars="200"/>
        <w:rPr>
          <w:sz w:val="24"/>
          <w:highlight w:val="none"/>
        </w:rPr>
      </w:pPr>
      <w:r>
        <w:rPr>
          <w:sz w:val="24"/>
          <w:highlight w:val="none"/>
        </w:rPr>
        <w:t>2.联网单位保证服务范围内消防设施设备在联网接入起始时处于完好状态，且无任何权利瑕疵，否则运营中心有权不提供运营服务。</w:t>
      </w:r>
    </w:p>
    <w:p w14:paraId="684F044C">
      <w:pPr>
        <w:spacing w:line="360" w:lineRule="auto"/>
        <w:ind w:firstLine="480" w:firstLineChars="200"/>
        <w:rPr>
          <w:sz w:val="24"/>
          <w:highlight w:val="none"/>
        </w:rPr>
      </w:pPr>
      <w:r>
        <w:rPr>
          <w:sz w:val="24"/>
          <w:highlight w:val="none"/>
        </w:rPr>
        <w:t>3.联网单位应派专门工作人员积极配合运营中心提供的服务，并对可能影响或损坏自动消防设施设备的不良因素进行整改，以确保消防设施设备的正常运行。</w:t>
      </w:r>
    </w:p>
    <w:p w14:paraId="45A70C7E">
      <w:pPr>
        <w:spacing w:line="360" w:lineRule="auto"/>
        <w:ind w:firstLine="480" w:firstLineChars="200"/>
        <w:rPr>
          <w:sz w:val="24"/>
          <w:highlight w:val="none"/>
        </w:rPr>
      </w:pPr>
      <w:r>
        <w:rPr>
          <w:sz w:val="24"/>
          <w:highlight w:val="none"/>
        </w:rPr>
        <w:t>4.联网单位应在遇到火情时立即通知消防</w:t>
      </w:r>
      <w:r>
        <w:rPr>
          <w:rFonts w:hint="eastAsia"/>
          <w:sz w:val="24"/>
          <w:highlight w:val="none"/>
        </w:rPr>
        <w:t>救援机构或</w:t>
      </w:r>
      <w:r>
        <w:rPr>
          <w:sz w:val="24"/>
          <w:highlight w:val="none"/>
        </w:rPr>
        <w:t>运营中心</w:t>
      </w:r>
      <w:r>
        <w:rPr>
          <w:rFonts w:hint="eastAsia"/>
          <w:sz w:val="24"/>
          <w:highlight w:val="none"/>
        </w:rPr>
        <w:t>，</w:t>
      </w:r>
      <w:r>
        <w:rPr>
          <w:sz w:val="24"/>
          <w:highlight w:val="none"/>
        </w:rPr>
        <w:t>并在救灾后保持火灾现场完整，如因未及时通知消防</w:t>
      </w:r>
      <w:r>
        <w:rPr>
          <w:rFonts w:hint="eastAsia"/>
          <w:sz w:val="24"/>
          <w:highlight w:val="none"/>
        </w:rPr>
        <w:t>救援机构或</w:t>
      </w:r>
      <w:r>
        <w:rPr>
          <w:sz w:val="24"/>
          <w:highlight w:val="none"/>
        </w:rPr>
        <w:t>运营中心、火灾现场被破坏，影响保险公司进行火灾损失评估，导致不能进行赔付的后果由联网单位承担。</w:t>
      </w:r>
    </w:p>
    <w:p w14:paraId="712E2FB4">
      <w:pPr>
        <w:spacing w:line="360" w:lineRule="auto"/>
        <w:ind w:firstLine="480" w:firstLineChars="200"/>
        <w:rPr>
          <w:sz w:val="24"/>
          <w:highlight w:val="none"/>
        </w:rPr>
      </w:pPr>
      <w:r>
        <w:rPr>
          <w:sz w:val="24"/>
          <w:highlight w:val="none"/>
        </w:rPr>
        <w:t>5.如因联网单位人员虚报、误报警情导致运营中心联系119报警所产生的法律责任和费用，由联网单位承担。</w:t>
      </w:r>
    </w:p>
    <w:p w14:paraId="010F7FBD">
      <w:pPr>
        <w:spacing w:line="360" w:lineRule="auto"/>
        <w:ind w:firstLine="480" w:firstLineChars="200"/>
        <w:rPr>
          <w:sz w:val="24"/>
          <w:highlight w:val="none"/>
        </w:rPr>
      </w:pPr>
      <w:r>
        <w:rPr>
          <w:sz w:val="24"/>
          <w:highlight w:val="none"/>
        </w:rPr>
        <w:t>6.在服务期内，因联网单位违法违规行为产生的法律责任（包括但不限于行政处罚，如消防罚款等），由联网单位自行承担。</w:t>
      </w:r>
    </w:p>
    <w:p w14:paraId="117DA7C8">
      <w:pPr>
        <w:pStyle w:val="7"/>
        <w:spacing w:line="377" w:lineRule="auto"/>
        <w:rPr>
          <w:highlight w:val="none"/>
        </w:rPr>
      </w:pPr>
      <w:r>
        <w:rPr>
          <w:highlight w:val="none"/>
        </w:rPr>
        <w:t>运营中心的权利和义务</w:t>
      </w:r>
    </w:p>
    <w:p w14:paraId="6966589A">
      <w:pPr>
        <w:spacing w:line="360" w:lineRule="auto"/>
        <w:ind w:firstLine="480" w:firstLineChars="200"/>
        <w:rPr>
          <w:sz w:val="24"/>
          <w:highlight w:val="none"/>
        </w:rPr>
      </w:pPr>
      <w:r>
        <w:rPr>
          <w:sz w:val="24"/>
          <w:highlight w:val="none"/>
        </w:rPr>
        <w:t>1.运营中心及其委托单位应按运营服务内容及要求为联网单位和</w:t>
      </w:r>
      <w:r>
        <w:rPr>
          <w:rFonts w:hint="eastAsia"/>
          <w:sz w:val="24"/>
          <w:highlight w:val="none"/>
          <w:lang w:val="en-US" w:eastAsia="zh-CN"/>
        </w:rPr>
        <w:t>监管</w:t>
      </w:r>
      <w:r>
        <w:rPr>
          <w:sz w:val="24"/>
          <w:highlight w:val="none"/>
        </w:rPr>
        <w:t>部门提供相应服务，并接受</w:t>
      </w:r>
      <w:r>
        <w:rPr>
          <w:rFonts w:hint="eastAsia"/>
          <w:sz w:val="24"/>
          <w:highlight w:val="none"/>
          <w:lang w:val="en-US" w:eastAsia="zh-CN"/>
        </w:rPr>
        <w:t>监管</w:t>
      </w:r>
      <w:r>
        <w:rPr>
          <w:sz w:val="24"/>
          <w:highlight w:val="none"/>
        </w:rPr>
        <w:t>部门的监督。</w:t>
      </w:r>
    </w:p>
    <w:p w14:paraId="21D7D115">
      <w:pPr>
        <w:spacing w:line="360" w:lineRule="auto"/>
        <w:ind w:firstLine="480" w:firstLineChars="200"/>
        <w:rPr>
          <w:sz w:val="24"/>
          <w:highlight w:val="none"/>
        </w:rPr>
      </w:pPr>
      <w:r>
        <w:rPr>
          <w:sz w:val="24"/>
          <w:highlight w:val="none"/>
        </w:rPr>
        <w:t>2.运营中心有权因技术进步或国家法律、政策变动等原因对运营服务服务内容、业务功能、操作方法等做出调整，但应在调整前告知联网单位和</w:t>
      </w:r>
      <w:r>
        <w:rPr>
          <w:rFonts w:hint="eastAsia"/>
          <w:sz w:val="24"/>
          <w:highlight w:val="none"/>
          <w:lang w:val="en-US" w:eastAsia="zh-CN"/>
        </w:rPr>
        <w:t>监管</w:t>
      </w:r>
      <w:r>
        <w:rPr>
          <w:sz w:val="24"/>
          <w:highlight w:val="none"/>
        </w:rPr>
        <w:t>部门。</w:t>
      </w:r>
    </w:p>
    <w:p w14:paraId="06D2119F">
      <w:pPr>
        <w:spacing w:line="360" w:lineRule="auto"/>
        <w:ind w:firstLine="480" w:firstLineChars="200"/>
        <w:rPr>
          <w:sz w:val="24"/>
          <w:highlight w:val="none"/>
        </w:rPr>
      </w:pPr>
      <w:r>
        <w:rPr>
          <w:sz w:val="24"/>
          <w:highlight w:val="none"/>
        </w:rPr>
        <w:t>3.在服务期限内，如运营中心及委托单位发现联网单位消防设施设备存在、出现问题（以下简称“故障设备”），并需对该等设施设备进行维修或改造的，应自发现之日起3个工作日内，向联网单位提出整改建议并告知不予整改可能产生的不利后果（以下合称“整改意见”）。如联网单位在收到整改意见后未予整改（包括但不限于明示或暗示不接受整改意见，或未能完成整改等）或整改结果未获乙方认可，则因故障设备所造成的后果，由联网单位自行承担。</w:t>
      </w:r>
    </w:p>
    <w:p w14:paraId="1BA9BCB5">
      <w:pPr>
        <w:spacing w:line="360" w:lineRule="auto"/>
        <w:ind w:firstLine="480" w:firstLineChars="200"/>
        <w:rPr>
          <w:sz w:val="24"/>
          <w:highlight w:val="none"/>
        </w:rPr>
      </w:pPr>
      <w:r>
        <w:rPr>
          <w:sz w:val="24"/>
          <w:highlight w:val="none"/>
        </w:rPr>
        <w:t>4.运营中心应及时提醒联网单位按照运营中心的服务标准中的规定执行或运用“企业消防安全管理标准化应用软件”开展工作，如经运营中心提醒仍未予以改正的，由此所造成的损失由联网单位自行承担。</w:t>
      </w:r>
    </w:p>
    <w:p w14:paraId="5EF29AF4">
      <w:pPr>
        <w:spacing w:line="360" w:lineRule="auto"/>
        <w:ind w:firstLine="480" w:firstLineChars="200"/>
        <w:rPr>
          <w:sz w:val="24"/>
          <w:highlight w:val="none"/>
        </w:rPr>
      </w:pPr>
      <w:r>
        <w:rPr>
          <w:sz w:val="24"/>
          <w:highlight w:val="none"/>
        </w:rPr>
        <w:t>5.如联网单位对服务范围内的建（构）筑物进行改造的（包括但不限于改变联网单位生产经营场所使用性质、改变建筑原有防火分区、改造消防系统等），联网单位应在改造完成后30日内以书面形式通知运营中心，运营中心在接到联网单位通知后更新单位信息。</w:t>
      </w:r>
    </w:p>
    <w:bookmarkEnd w:id="83"/>
    <w:p w14:paraId="5EB8FAD5">
      <w:pPr>
        <w:pStyle w:val="5"/>
        <w:spacing w:before="0" w:after="0"/>
        <w:rPr>
          <w:rFonts w:ascii="宋体" w:hAnsi="宋体"/>
          <w:sz w:val="36"/>
          <w:highlight w:val="none"/>
        </w:rPr>
      </w:pPr>
      <w:bookmarkStart w:id="85" w:name="_Toc45066870"/>
      <w:bookmarkStart w:id="86" w:name="_Toc27495"/>
      <w:bookmarkStart w:id="87" w:name="_Toc24533"/>
      <w:r>
        <w:rPr>
          <w:rFonts w:hint="eastAsia" w:ascii="宋体" w:hAnsi="宋体"/>
          <w:sz w:val="36"/>
          <w:highlight w:val="none"/>
        </w:rPr>
        <w:t>系统安全</w:t>
      </w:r>
      <w:bookmarkEnd w:id="85"/>
      <w:bookmarkEnd w:id="86"/>
      <w:bookmarkEnd w:id="87"/>
    </w:p>
    <w:p w14:paraId="6F4447A7">
      <w:pPr>
        <w:pStyle w:val="6"/>
        <w:widowControl w:val="0"/>
        <w:tabs>
          <w:tab w:val="left" w:pos="425"/>
          <w:tab w:val="left" w:pos="560"/>
        </w:tabs>
        <w:spacing w:before="0" w:after="0" w:line="360" w:lineRule="auto"/>
        <w:rPr>
          <w:highlight w:val="none"/>
        </w:rPr>
      </w:pPr>
      <w:bookmarkStart w:id="88" w:name="_Toc12951"/>
      <w:bookmarkStart w:id="89" w:name="_Toc9171"/>
      <w:bookmarkStart w:id="90" w:name="_Toc45066871"/>
      <w:r>
        <w:rPr>
          <w:rFonts w:hint="eastAsia"/>
          <w:highlight w:val="none"/>
        </w:rPr>
        <w:t>系统安全基础设施建设方案</w:t>
      </w:r>
      <w:bookmarkEnd w:id="88"/>
      <w:bookmarkEnd w:id="89"/>
      <w:bookmarkEnd w:id="90"/>
    </w:p>
    <w:p w14:paraId="2C079285">
      <w:pPr>
        <w:pStyle w:val="7"/>
        <w:rPr>
          <w:highlight w:val="none"/>
        </w:rPr>
      </w:pPr>
      <w:r>
        <w:rPr>
          <w:rFonts w:hint="eastAsia"/>
          <w:highlight w:val="none"/>
        </w:rPr>
        <w:t>方案概述</w:t>
      </w:r>
    </w:p>
    <w:p w14:paraId="56F07C5C">
      <w:pPr>
        <w:adjustRightInd w:val="0"/>
        <w:spacing w:line="360" w:lineRule="auto"/>
        <w:ind w:firstLine="480" w:firstLineChars="200"/>
        <w:rPr>
          <w:sz w:val="24"/>
          <w:szCs w:val="24"/>
          <w:highlight w:val="none"/>
        </w:rPr>
      </w:pPr>
      <w:r>
        <w:rPr>
          <w:sz w:val="24"/>
          <w:szCs w:val="24"/>
          <w:highlight w:val="none"/>
        </w:rPr>
        <w:t>按照国家信息安全等级保护和商用密码建设的要求</w:t>
      </w:r>
      <w:r>
        <w:rPr>
          <w:rFonts w:hint="eastAsia"/>
          <w:sz w:val="24"/>
          <w:szCs w:val="24"/>
          <w:highlight w:val="none"/>
        </w:rPr>
        <w:t>，从</w:t>
      </w:r>
      <w:r>
        <w:rPr>
          <w:sz w:val="24"/>
          <w:szCs w:val="24"/>
          <w:highlight w:val="none"/>
        </w:rPr>
        <w:t>系统建设安全管理和系统运维安全管理等方面</w:t>
      </w:r>
      <w:r>
        <w:rPr>
          <w:rFonts w:hint="eastAsia"/>
          <w:sz w:val="24"/>
          <w:szCs w:val="24"/>
          <w:highlight w:val="none"/>
        </w:rPr>
        <w:t>，</w:t>
      </w:r>
      <w:r>
        <w:rPr>
          <w:sz w:val="24"/>
          <w:szCs w:val="24"/>
          <w:highlight w:val="none"/>
        </w:rPr>
        <w:t>做到对消防系统信息安全管理制度建设与信息安全技术系统建设的协调统一，进一步加强业务平台和安全系统的同步建设</w:t>
      </w:r>
      <w:r>
        <w:rPr>
          <w:rFonts w:hint="eastAsia"/>
          <w:sz w:val="24"/>
          <w:szCs w:val="24"/>
          <w:highlight w:val="none"/>
        </w:rPr>
        <w:t>，</w:t>
      </w:r>
      <w:r>
        <w:rPr>
          <w:sz w:val="24"/>
          <w:szCs w:val="24"/>
          <w:highlight w:val="none"/>
        </w:rPr>
        <w:t>确保平台消防工作的高效安全。</w:t>
      </w:r>
    </w:p>
    <w:p w14:paraId="105A614B">
      <w:pPr>
        <w:pStyle w:val="7"/>
        <w:rPr>
          <w:highlight w:val="none"/>
        </w:rPr>
      </w:pPr>
      <w:r>
        <w:rPr>
          <w:highlight w:val="none"/>
        </w:rPr>
        <w:t>安全通信网络设计</w:t>
      </w:r>
    </w:p>
    <w:p w14:paraId="17586EDA">
      <w:pPr>
        <w:spacing w:line="360" w:lineRule="auto"/>
        <w:ind w:firstLine="480" w:firstLineChars="200"/>
        <w:rPr>
          <w:sz w:val="24"/>
          <w:szCs w:val="24"/>
          <w:highlight w:val="none"/>
        </w:rPr>
      </w:pPr>
      <w:r>
        <w:rPr>
          <w:sz w:val="24"/>
          <w:szCs w:val="24"/>
          <w:highlight w:val="none"/>
        </w:rPr>
        <w:t>通信网络是信息系统中完成计算环境之间信息传输的部件。通信网络主要指本项目连接其它外部网络时所通过的连接部件。本项目依据《网络安全等级保护安全设计技术要求》中的第三级系统“通用安全通信网络设计技术要求”，同时参照《网络安全等级保护基本要求》、《网络基础安全技术要求》，对等级保护对象涉及到的安全通信网络进行设计。</w:t>
      </w:r>
    </w:p>
    <w:p w14:paraId="378B99C9">
      <w:pPr>
        <w:spacing w:line="360" w:lineRule="auto"/>
        <w:ind w:firstLine="420"/>
        <w:rPr>
          <w:sz w:val="24"/>
          <w:szCs w:val="24"/>
          <w:highlight w:val="none"/>
        </w:rPr>
      </w:pPr>
      <w:r>
        <w:rPr>
          <w:sz w:val="24"/>
          <w:szCs w:val="24"/>
          <w:highlight w:val="none"/>
        </w:rPr>
        <w:t>项目运行于政务云</w:t>
      </w:r>
      <w:r>
        <w:rPr>
          <w:rFonts w:hint="eastAsia"/>
          <w:sz w:val="24"/>
          <w:szCs w:val="24"/>
          <w:highlight w:val="none"/>
        </w:rPr>
        <w:t>，提供</w:t>
      </w:r>
      <w:r>
        <w:rPr>
          <w:sz w:val="24"/>
          <w:szCs w:val="24"/>
          <w:highlight w:val="none"/>
        </w:rPr>
        <w:t>网络安全基础设施</w:t>
      </w:r>
      <w:r>
        <w:rPr>
          <w:rFonts w:hint="eastAsia"/>
          <w:sz w:val="24"/>
          <w:szCs w:val="24"/>
          <w:highlight w:val="none"/>
        </w:rPr>
        <w:t>，</w:t>
      </w:r>
      <w:r>
        <w:rPr>
          <w:sz w:val="24"/>
          <w:szCs w:val="24"/>
          <w:highlight w:val="none"/>
        </w:rPr>
        <w:t>通信网络安全防护效果如下</w:t>
      </w:r>
      <w:r>
        <w:rPr>
          <w:rFonts w:hint="eastAsia"/>
          <w:sz w:val="24"/>
          <w:szCs w:val="24"/>
          <w:highlight w:val="none"/>
        </w:rPr>
        <w:t>：</w:t>
      </w:r>
    </w:p>
    <w:p w14:paraId="383C72C1">
      <w:pPr>
        <w:spacing w:line="360" w:lineRule="auto"/>
        <w:ind w:firstLine="480" w:firstLineChars="200"/>
        <w:rPr>
          <w:sz w:val="24"/>
          <w:szCs w:val="24"/>
          <w:highlight w:val="none"/>
        </w:rPr>
      </w:pPr>
      <w:r>
        <w:rPr>
          <w:sz w:val="24"/>
          <w:szCs w:val="24"/>
          <w:highlight w:val="none"/>
        </w:rPr>
        <w:t>1、</w:t>
      </w:r>
      <w:r>
        <w:rPr>
          <w:rFonts w:hint="eastAsia"/>
          <w:sz w:val="24"/>
          <w:szCs w:val="24"/>
          <w:highlight w:val="none"/>
        </w:rPr>
        <w:t>登录保护</w:t>
      </w:r>
    </w:p>
    <w:p w14:paraId="20B14C26">
      <w:pPr>
        <w:spacing w:line="360" w:lineRule="auto"/>
        <w:ind w:firstLine="420"/>
        <w:rPr>
          <w:sz w:val="24"/>
          <w:szCs w:val="24"/>
          <w:highlight w:val="none"/>
        </w:rPr>
      </w:pPr>
      <w:r>
        <w:rPr>
          <w:rFonts w:hint="eastAsia"/>
          <w:sz w:val="24"/>
          <w:szCs w:val="24"/>
          <w:highlight w:val="none"/>
        </w:rPr>
        <w:t>实现受登录保护产品服务的云主机及登录账号集中管理功能，可随时控制云主机账号的登录保护状态，统一记录受登录保护产品服务的云主机登录认证日志，为管理员提供云主机登录集中审计功能。</w:t>
      </w:r>
    </w:p>
    <w:p w14:paraId="1E2D3021">
      <w:pPr>
        <w:numPr>
          <w:ilvl w:val="0"/>
          <w:numId w:val="27"/>
        </w:numPr>
        <w:spacing w:line="360" w:lineRule="auto"/>
        <w:ind w:firstLine="420"/>
        <w:rPr>
          <w:sz w:val="24"/>
          <w:szCs w:val="24"/>
          <w:highlight w:val="none"/>
        </w:rPr>
      </w:pPr>
      <w:r>
        <w:rPr>
          <w:rFonts w:hint="eastAsia"/>
          <w:sz w:val="24"/>
          <w:szCs w:val="24"/>
          <w:highlight w:val="none"/>
        </w:rPr>
        <w:t>平台应用保护</w:t>
      </w:r>
    </w:p>
    <w:p w14:paraId="67E85C04">
      <w:pPr>
        <w:spacing w:line="360" w:lineRule="auto"/>
        <w:ind w:firstLine="420"/>
        <w:rPr>
          <w:sz w:val="24"/>
          <w:szCs w:val="24"/>
          <w:highlight w:val="none"/>
        </w:rPr>
      </w:pPr>
      <w:r>
        <w:rPr>
          <w:sz w:val="24"/>
          <w:szCs w:val="24"/>
          <w:highlight w:val="none"/>
        </w:rPr>
        <w:t>Web威胁检测</w:t>
      </w:r>
      <w:r>
        <w:rPr>
          <w:rFonts w:hint="eastAsia"/>
          <w:sz w:val="24"/>
          <w:szCs w:val="24"/>
          <w:highlight w:val="none"/>
        </w:rPr>
        <w:t>，具有检测各类应用网络攻击行为的能力，如SQL注入、XSS攻击、远程溢出攻击、漏洞扫描、Bash漏洞攻击、远程命令执行、敏感文件访问。</w:t>
      </w:r>
    </w:p>
    <w:p w14:paraId="279532DE">
      <w:pPr>
        <w:spacing w:line="360" w:lineRule="auto"/>
        <w:ind w:firstLine="420"/>
        <w:rPr>
          <w:sz w:val="24"/>
          <w:szCs w:val="24"/>
          <w:highlight w:val="none"/>
        </w:rPr>
      </w:pPr>
      <w:r>
        <w:rPr>
          <w:rFonts w:hint="eastAsia"/>
          <w:sz w:val="24"/>
          <w:szCs w:val="24"/>
          <w:highlight w:val="none"/>
        </w:rPr>
        <w:t>IP信誉库检测，内置的IP信誉库，用于阻断库中的恶意IP访问，放行库中合法的访问。</w:t>
      </w:r>
    </w:p>
    <w:p w14:paraId="61BC76D6">
      <w:pPr>
        <w:spacing w:line="360" w:lineRule="auto"/>
        <w:ind w:firstLine="420"/>
        <w:rPr>
          <w:sz w:val="24"/>
          <w:szCs w:val="24"/>
          <w:highlight w:val="none"/>
        </w:rPr>
      </w:pPr>
      <w:r>
        <w:rPr>
          <w:rFonts w:hint="eastAsia"/>
          <w:sz w:val="24"/>
          <w:szCs w:val="24"/>
          <w:highlight w:val="none"/>
        </w:rPr>
        <w:t>事件管理，攻击事件日志、事件通知等集中管理和处置。</w:t>
      </w:r>
    </w:p>
    <w:p w14:paraId="55A0E672">
      <w:pPr>
        <w:numPr>
          <w:ilvl w:val="0"/>
          <w:numId w:val="27"/>
        </w:numPr>
        <w:adjustRightInd w:val="0"/>
        <w:spacing w:line="360" w:lineRule="auto"/>
        <w:ind w:firstLine="420"/>
        <w:rPr>
          <w:sz w:val="24"/>
          <w:szCs w:val="24"/>
          <w:highlight w:val="none"/>
        </w:rPr>
      </w:pPr>
      <w:r>
        <w:rPr>
          <w:sz w:val="24"/>
          <w:szCs w:val="24"/>
          <w:highlight w:val="none"/>
        </w:rPr>
        <w:t>通信网络数据传输完整性保护</w:t>
      </w:r>
    </w:p>
    <w:p w14:paraId="6BE30968">
      <w:pPr>
        <w:spacing w:line="360" w:lineRule="auto"/>
        <w:ind w:firstLine="420"/>
        <w:rPr>
          <w:szCs w:val="24"/>
          <w:highlight w:val="none"/>
        </w:rPr>
      </w:pPr>
      <w:r>
        <w:rPr>
          <w:sz w:val="24"/>
          <w:szCs w:val="24"/>
          <w:highlight w:val="none"/>
        </w:rPr>
        <w:t>SSL VPN支持国际商用加密算法，用户可根据业务系统重要程度按需选择加密算法和秘钥长度。通过标准加密算法保障数据传输安全。SSL VPN提供独立日志中心可以详细记录接入用户的访问行为，确保用户的访问过程可追溯。同时可以提供详尽报告，作为网络规划的依据。此外日志中心具备管理员权限分级功能，提高了管理安全性。</w:t>
      </w:r>
    </w:p>
    <w:p w14:paraId="3B702CE4">
      <w:pPr>
        <w:numPr>
          <w:ilvl w:val="0"/>
          <w:numId w:val="27"/>
        </w:numPr>
        <w:adjustRightInd w:val="0"/>
        <w:spacing w:line="360" w:lineRule="auto"/>
        <w:ind w:firstLine="420"/>
        <w:rPr>
          <w:sz w:val="24"/>
          <w:szCs w:val="24"/>
          <w:highlight w:val="none"/>
        </w:rPr>
      </w:pPr>
      <w:r>
        <w:rPr>
          <w:sz w:val="24"/>
          <w:szCs w:val="24"/>
          <w:highlight w:val="none"/>
        </w:rPr>
        <w:t>通信网络可信接入保护</w:t>
      </w:r>
    </w:p>
    <w:p w14:paraId="51ADBF1F">
      <w:pPr>
        <w:adjustRightInd w:val="0"/>
        <w:spacing w:line="360" w:lineRule="auto"/>
        <w:ind w:firstLine="420"/>
        <w:rPr>
          <w:sz w:val="24"/>
          <w:szCs w:val="24"/>
          <w:highlight w:val="none"/>
        </w:rPr>
      </w:pPr>
      <w:r>
        <w:rPr>
          <w:sz w:val="24"/>
          <w:szCs w:val="24"/>
          <w:highlight w:val="none"/>
        </w:rPr>
        <w:t>对远程接入采用SSL安全协议、和网络密码机等网关设备实现数据远程传输的完整性、保密性和可信链接。</w:t>
      </w:r>
    </w:p>
    <w:p w14:paraId="1C1CB97E">
      <w:pPr>
        <w:pStyle w:val="7"/>
        <w:tabs>
          <w:tab w:val="left" w:pos="560"/>
        </w:tabs>
        <w:spacing w:before="0" w:after="0" w:line="360" w:lineRule="auto"/>
        <w:rPr>
          <w:highlight w:val="none"/>
        </w:rPr>
      </w:pPr>
      <w:r>
        <w:rPr>
          <w:highlight w:val="none"/>
        </w:rPr>
        <w:t>安全计算环境设计</w:t>
      </w:r>
    </w:p>
    <w:p w14:paraId="08DB59E5">
      <w:pPr>
        <w:spacing w:line="360" w:lineRule="auto"/>
        <w:ind w:firstLine="480" w:firstLineChars="200"/>
        <w:rPr>
          <w:sz w:val="24"/>
          <w:szCs w:val="24"/>
          <w:highlight w:val="none"/>
        </w:rPr>
      </w:pPr>
      <w:r>
        <w:rPr>
          <w:sz w:val="24"/>
          <w:szCs w:val="24"/>
          <w:highlight w:val="none"/>
        </w:rPr>
        <w:t>计算环境是消防业务系统位于物理上受保护的边界内部，一般包括完成信息处理与存储的主机、操作系统、数据库管理系统、云计算和数据服务组件、业务系统、外部设备及其连接部件。</w:t>
      </w:r>
    </w:p>
    <w:p w14:paraId="56A45D5C">
      <w:pPr>
        <w:spacing w:line="360" w:lineRule="auto"/>
        <w:ind w:firstLine="480" w:firstLineChars="200"/>
        <w:rPr>
          <w:sz w:val="24"/>
          <w:szCs w:val="24"/>
          <w:highlight w:val="none"/>
        </w:rPr>
      </w:pPr>
      <w:r>
        <w:rPr>
          <w:sz w:val="24"/>
          <w:szCs w:val="24"/>
          <w:highlight w:val="none"/>
        </w:rPr>
        <w:t>依据《网络安全等级保护安全设计技术要求》中的第三级系统“通用安全计算环境设计技术要求”，同时参照《网络安全等级保护基本要求》等标准要求，对等级保护对象涉及到的安全计算环境进行设计，本次设计主要针对业务应用系统本身安全进行设计，内容包括用户身份鉴别、自主访问控制、标记和强制访问控制、系统安全审计、用户数据完整性保护、用户数据保密性保护、数据备份恢复、客体安全重用、可信验证、配置可信检查、入侵检测和恶意代码防范、个人信息保护等方面。</w:t>
      </w:r>
    </w:p>
    <w:p w14:paraId="4748AC96">
      <w:pPr>
        <w:pStyle w:val="8"/>
        <w:spacing w:before="0" w:after="0" w:line="240" w:lineRule="auto"/>
        <w:rPr>
          <w:b w:val="0"/>
          <w:szCs w:val="22"/>
          <w:highlight w:val="none"/>
        </w:rPr>
      </w:pPr>
      <w:r>
        <w:rPr>
          <w:highlight w:val="none"/>
        </w:rPr>
        <w:t>用户身份鉴别</w:t>
      </w:r>
    </w:p>
    <w:p w14:paraId="29F1A240">
      <w:pPr>
        <w:spacing w:line="360" w:lineRule="auto"/>
        <w:ind w:firstLine="480" w:firstLineChars="200"/>
        <w:rPr>
          <w:sz w:val="24"/>
          <w:szCs w:val="24"/>
          <w:highlight w:val="none"/>
        </w:rPr>
      </w:pPr>
      <w:r>
        <w:rPr>
          <w:sz w:val="24"/>
          <w:szCs w:val="24"/>
          <w:highlight w:val="none"/>
        </w:rPr>
        <w:t>身份鉴别在整个等级保护对象中处于基础的、关键的地位。网络安全最基本和关键的保护就是要从身份鉴别入手来提高和控制整个系统的安全。身份鉴别除了必要的技术手段保证外，与之配套的管理制度规范也是必不可少的。</w:t>
      </w:r>
    </w:p>
    <w:p w14:paraId="1CD223BE">
      <w:pPr>
        <w:spacing w:line="360" w:lineRule="auto"/>
        <w:ind w:firstLine="480" w:firstLineChars="200"/>
        <w:rPr>
          <w:sz w:val="24"/>
          <w:szCs w:val="24"/>
          <w:highlight w:val="none"/>
        </w:rPr>
      </w:pPr>
      <w:r>
        <w:rPr>
          <w:sz w:val="24"/>
          <w:szCs w:val="24"/>
          <w:highlight w:val="none"/>
        </w:rPr>
        <w:t>等级保护对象设计将加强终端登录、应用系统等身份鉴别管理，通过身份鉴别系统对用户的账户、密码、证书进行统一管理，防止非法用户随意接入访问应用服务器数据资源。所有等级保护对象内终端将增设开机CMOS密码，加强CMOS修改权限的保护，防止通过改变系统启动设置等参数、非授权使用终端。具体设计如下：</w:t>
      </w:r>
    </w:p>
    <w:p w14:paraId="5CD6AFBB">
      <w:pPr>
        <w:spacing w:line="360" w:lineRule="auto"/>
        <w:ind w:firstLine="480" w:firstLineChars="200"/>
        <w:rPr>
          <w:sz w:val="24"/>
          <w:szCs w:val="24"/>
          <w:highlight w:val="none"/>
        </w:rPr>
      </w:pPr>
      <w:r>
        <w:rPr>
          <w:sz w:val="24"/>
          <w:szCs w:val="24"/>
          <w:highlight w:val="none"/>
        </w:rPr>
        <w:t>1、用户身份标识</w:t>
      </w:r>
    </w:p>
    <w:p w14:paraId="448612D4">
      <w:pPr>
        <w:spacing w:line="360" w:lineRule="auto"/>
        <w:ind w:firstLine="480" w:firstLineChars="200"/>
        <w:rPr>
          <w:sz w:val="24"/>
          <w:szCs w:val="24"/>
          <w:highlight w:val="none"/>
        </w:rPr>
      </w:pPr>
      <w:r>
        <w:rPr>
          <w:sz w:val="24"/>
          <w:szCs w:val="24"/>
          <w:highlight w:val="none"/>
        </w:rPr>
        <w:t>在应用系统身份鉴别及跟踪方面，可以在等级保护对象应用系统层面设定标识，并与应用环境如数据库存储、操作系统以及网络传输进行更深入的绑定，使更深层次的审计成为可能。</w:t>
      </w:r>
    </w:p>
    <w:p w14:paraId="3C1CBF74">
      <w:pPr>
        <w:spacing w:line="360" w:lineRule="auto"/>
        <w:ind w:firstLine="480" w:firstLineChars="200"/>
        <w:rPr>
          <w:sz w:val="24"/>
          <w:szCs w:val="24"/>
          <w:highlight w:val="none"/>
        </w:rPr>
      </w:pPr>
      <w:r>
        <w:rPr>
          <w:sz w:val="24"/>
          <w:szCs w:val="24"/>
          <w:highlight w:val="none"/>
        </w:rPr>
        <w:t>由应用系统统一生成唯一的用户身份标识符，无论在系统生命周期还是在应用过程中，该标识符是唯一的，并贯穿于业务系统应用始终。该身份标识符存放在数据库特殊位置，并进行保护。在数据库列表不被非授权地访问、修改或删除；用户如果要以特权用户访问该资源，必须要有两种或以上身份验证的方法。用户标识符应与安全审计相关联，保证系统发生安全亊件时的可核查性。</w:t>
      </w:r>
    </w:p>
    <w:p w14:paraId="22AA38C4">
      <w:pPr>
        <w:spacing w:line="360" w:lineRule="auto"/>
        <w:ind w:firstLine="480" w:firstLineChars="200"/>
        <w:rPr>
          <w:sz w:val="24"/>
          <w:szCs w:val="24"/>
          <w:highlight w:val="none"/>
        </w:rPr>
      </w:pPr>
      <w:r>
        <w:rPr>
          <w:sz w:val="24"/>
          <w:szCs w:val="24"/>
          <w:highlight w:val="none"/>
        </w:rPr>
        <w:t>2、登录失败处理</w:t>
      </w:r>
    </w:p>
    <w:p w14:paraId="3700E02A">
      <w:pPr>
        <w:spacing w:line="360" w:lineRule="auto"/>
        <w:ind w:firstLine="480" w:firstLineChars="200"/>
        <w:rPr>
          <w:sz w:val="24"/>
          <w:szCs w:val="24"/>
          <w:highlight w:val="none"/>
        </w:rPr>
      </w:pPr>
      <w:r>
        <w:rPr>
          <w:sz w:val="24"/>
          <w:szCs w:val="24"/>
          <w:highlight w:val="none"/>
        </w:rPr>
        <w:t>当用户身份鉴别尝试失败次数达到5次后，应采取以下措施：对于本地登录，将进行登录锁定，同时形成业务系统和数据库审计事件并告警。对于应用程序，禁止使用该程序或延长一定时间后再允许尝试。</w:t>
      </w:r>
    </w:p>
    <w:p w14:paraId="0482C2F1">
      <w:pPr>
        <w:spacing w:line="360" w:lineRule="auto"/>
        <w:ind w:firstLine="480" w:firstLineChars="200"/>
        <w:rPr>
          <w:sz w:val="24"/>
          <w:szCs w:val="24"/>
          <w:highlight w:val="none"/>
        </w:rPr>
      </w:pPr>
      <w:r>
        <w:rPr>
          <w:sz w:val="24"/>
          <w:szCs w:val="24"/>
          <w:highlight w:val="none"/>
        </w:rPr>
        <w:t>3、重新鉴别</w:t>
      </w:r>
    </w:p>
    <w:p w14:paraId="126C13ED">
      <w:pPr>
        <w:spacing w:line="360" w:lineRule="auto"/>
        <w:ind w:firstLine="480" w:firstLineChars="200"/>
        <w:rPr>
          <w:sz w:val="24"/>
          <w:szCs w:val="24"/>
          <w:highlight w:val="none"/>
        </w:rPr>
      </w:pPr>
      <w:r>
        <w:rPr>
          <w:sz w:val="24"/>
          <w:szCs w:val="24"/>
          <w:highlight w:val="none"/>
        </w:rPr>
        <w:t>用户身份鉴别成功登陆系统后，如果当其空闲操作的时间超过规定值（通常为10分钟以内）后，在该用户需要执行其他操作之前，将对该用户重新进行身份鉴别。</w:t>
      </w:r>
    </w:p>
    <w:p w14:paraId="05E07030">
      <w:pPr>
        <w:spacing w:line="360" w:lineRule="auto"/>
        <w:ind w:firstLine="480" w:firstLineChars="200"/>
        <w:rPr>
          <w:sz w:val="24"/>
          <w:szCs w:val="24"/>
          <w:highlight w:val="none"/>
        </w:rPr>
      </w:pPr>
      <w:r>
        <w:rPr>
          <w:sz w:val="24"/>
          <w:szCs w:val="24"/>
          <w:highlight w:val="none"/>
        </w:rPr>
        <w:t>4、远程管理传输</w:t>
      </w:r>
    </w:p>
    <w:p w14:paraId="660EAEDD">
      <w:pPr>
        <w:spacing w:line="360" w:lineRule="auto"/>
        <w:ind w:firstLine="480" w:firstLineChars="200"/>
        <w:rPr>
          <w:sz w:val="24"/>
          <w:szCs w:val="24"/>
          <w:highlight w:val="none"/>
        </w:rPr>
      </w:pPr>
      <w:r>
        <w:rPr>
          <w:sz w:val="24"/>
          <w:szCs w:val="24"/>
          <w:highlight w:val="none"/>
        </w:rPr>
        <w:t>远程管理的设置是为了方便管理员随时随地进行管理操作，当进行远程管理时，应采取必要措施防止鉴别信息在网络传输过程中被窃听。为此，需要对鉴别信息进行加密处理，而网络传输过程中最经常使用的是SSL加密。SSL加密用以保障在网络传输数据的安全，利用数据加密技术，确保数据在网络上的传输过程中不会被截取及窃听。</w:t>
      </w:r>
    </w:p>
    <w:p w14:paraId="44599B93">
      <w:pPr>
        <w:spacing w:line="360" w:lineRule="auto"/>
        <w:ind w:firstLine="480" w:firstLineChars="200"/>
        <w:rPr>
          <w:sz w:val="24"/>
          <w:szCs w:val="24"/>
          <w:highlight w:val="none"/>
        </w:rPr>
      </w:pPr>
      <w:r>
        <w:rPr>
          <w:sz w:val="24"/>
          <w:szCs w:val="24"/>
          <w:highlight w:val="none"/>
        </w:rPr>
        <w:t>5、双因子认证</w:t>
      </w:r>
    </w:p>
    <w:p w14:paraId="790E9670">
      <w:pPr>
        <w:spacing w:line="360" w:lineRule="auto"/>
        <w:ind w:firstLine="480" w:firstLineChars="200"/>
        <w:rPr>
          <w:sz w:val="24"/>
          <w:szCs w:val="24"/>
          <w:highlight w:val="none"/>
        </w:rPr>
      </w:pPr>
      <w:r>
        <w:rPr>
          <w:sz w:val="24"/>
          <w:szCs w:val="24"/>
          <w:highlight w:val="none"/>
        </w:rPr>
        <w:t>在等级保护对象中，服务器、用户终端、应用程序以及网络和安全设备的本地登录、远程登录均进行用户身份鉴别。身份鉴别方式采用USB Key智能密码钥匙+ PIN 码的相结合的双因子认证方式。</w:t>
      </w:r>
    </w:p>
    <w:p w14:paraId="504BB9B5">
      <w:pPr>
        <w:pStyle w:val="8"/>
        <w:spacing w:before="0" w:after="0" w:line="240" w:lineRule="auto"/>
        <w:rPr>
          <w:b w:val="0"/>
          <w:szCs w:val="22"/>
          <w:highlight w:val="none"/>
        </w:rPr>
      </w:pPr>
      <w:r>
        <w:rPr>
          <w:highlight w:val="none"/>
        </w:rPr>
        <w:t>自主访问控制</w:t>
      </w:r>
    </w:p>
    <w:p w14:paraId="355E6D05">
      <w:pPr>
        <w:spacing w:line="360" w:lineRule="auto"/>
        <w:ind w:firstLine="480" w:firstLineChars="200"/>
        <w:rPr>
          <w:sz w:val="24"/>
          <w:szCs w:val="24"/>
          <w:highlight w:val="none"/>
        </w:rPr>
      </w:pPr>
      <w:r>
        <w:rPr>
          <w:sz w:val="24"/>
          <w:szCs w:val="24"/>
          <w:highlight w:val="none"/>
        </w:rPr>
        <w:t>自主访问控制是一种常用的访问控制方式，它基于对主体或主体属性的主体组的识别来限制对客体的访问，这种控制是自主的。自主是指主体能够自主地（可间接地）将访问权限或访问权的某个子集授予其它主体。</w:t>
      </w:r>
    </w:p>
    <w:p w14:paraId="3A9C4C08">
      <w:pPr>
        <w:spacing w:line="360" w:lineRule="auto"/>
        <w:ind w:firstLine="480" w:firstLineChars="200"/>
        <w:rPr>
          <w:sz w:val="24"/>
          <w:szCs w:val="24"/>
          <w:highlight w:val="none"/>
        </w:rPr>
      </w:pPr>
      <w:r>
        <w:rPr>
          <w:sz w:val="24"/>
          <w:szCs w:val="24"/>
          <w:highlight w:val="none"/>
        </w:rPr>
        <w:t>对于自主创建的文件，除了对文件做机密性、完整性保护外，还需要进行访问控制的操作。文件属主通过操作系统自带的访问控制功能实现对受保护文件的统一“读”、“写”、“执行”等操作管理。普通用户对这些文件进行访问，不能违背这些规定，否则，操作不能进行。另外，也可以通过部署统一认证及权限管理系统的访问控制功能实现文件级的访问控制。</w:t>
      </w:r>
    </w:p>
    <w:p w14:paraId="21BED559">
      <w:pPr>
        <w:spacing w:line="360" w:lineRule="auto"/>
        <w:ind w:firstLine="480" w:firstLineChars="200"/>
        <w:rPr>
          <w:sz w:val="24"/>
          <w:szCs w:val="24"/>
          <w:highlight w:val="none"/>
        </w:rPr>
      </w:pPr>
      <w:r>
        <w:rPr>
          <w:sz w:val="24"/>
          <w:szCs w:val="24"/>
          <w:highlight w:val="none"/>
        </w:rPr>
        <w:t>针对等级保护对象的主机系统访问控制策略需要对服务器及终端进行安全加固，加固内容包括：限制默认账户的访问权限，重命名系统默认账户，修改帐户的默认口令，删除操作系统和数据库中过期或多余的账户，禁用无用帐户或共享帐户；根据管理用户的角色分配权限，实现管理用户的权限分离，仅授予管理用户所需的最小权限；启用访问控制功能，依据安全策略控制用户对资源的访问。</w:t>
      </w:r>
    </w:p>
    <w:p w14:paraId="64DA4AD3">
      <w:pPr>
        <w:spacing w:line="360" w:lineRule="auto"/>
        <w:ind w:firstLine="480" w:firstLineChars="200"/>
        <w:rPr>
          <w:sz w:val="24"/>
          <w:szCs w:val="24"/>
          <w:highlight w:val="none"/>
        </w:rPr>
      </w:pPr>
      <w:r>
        <w:rPr>
          <w:sz w:val="24"/>
          <w:szCs w:val="24"/>
          <w:highlight w:val="none"/>
        </w:rPr>
        <w:t>关闭操作系统开启的默认共享，对于需开启的共享及共享文件夹设置不同的访问权限，对于操作系统重要文件和目录需设置权限要求。</w:t>
      </w:r>
    </w:p>
    <w:p w14:paraId="537C236E">
      <w:pPr>
        <w:spacing w:line="360" w:lineRule="auto"/>
        <w:ind w:firstLine="480" w:firstLineChars="200"/>
        <w:rPr>
          <w:sz w:val="24"/>
          <w:szCs w:val="24"/>
          <w:highlight w:val="none"/>
        </w:rPr>
      </w:pPr>
      <w:r>
        <w:rPr>
          <w:sz w:val="24"/>
          <w:szCs w:val="24"/>
          <w:highlight w:val="none"/>
        </w:rPr>
        <w:t>设置不同的管理员对服务器进行管理，分为系统管理员、安全管理员、安全审计员以实现操作系统特权用户的权限分离，并对各个账户在其工作范围内设置最小权限。通过主机内核加固系统，实现服务器的内核级安全加固。</w:t>
      </w:r>
    </w:p>
    <w:p w14:paraId="7699E719">
      <w:pPr>
        <w:pStyle w:val="8"/>
        <w:spacing w:before="0" w:after="0" w:line="240" w:lineRule="auto"/>
        <w:rPr>
          <w:b w:val="0"/>
          <w:szCs w:val="22"/>
          <w:highlight w:val="none"/>
        </w:rPr>
      </w:pPr>
      <w:r>
        <w:rPr>
          <w:highlight w:val="none"/>
        </w:rPr>
        <w:t>标记和强制访问控制</w:t>
      </w:r>
    </w:p>
    <w:p w14:paraId="723A9082">
      <w:pPr>
        <w:spacing w:line="360" w:lineRule="auto"/>
        <w:ind w:firstLine="480" w:firstLineChars="200"/>
        <w:rPr>
          <w:sz w:val="24"/>
          <w:highlight w:val="none"/>
        </w:rPr>
      </w:pPr>
      <w:r>
        <w:rPr>
          <w:sz w:val="24"/>
          <w:highlight w:val="none"/>
        </w:rPr>
        <w:t>强制访问控制是指由系统（通过专门设置的系统安全员）对用户所创建的对象进行统一的强制性控制，按照规定的规则决定哪些用户可以对哪些对象进行什么样操作类型的访问，即使是创建者用户，在创建一个对象后，也可能无权访问该对象。等级保护对象中强制访问控制，通过以下方式实现。</w:t>
      </w:r>
    </w:p>
    <w:p w14:paraId="2D43FDE0">
      <w:pPr>
        <w:spacing w:line="360" w:lineRule="auto"/>
        <w:ind w:firstLine="480" w:firstLineChars="200"/>
        <w:rPr>
          <w:sz w:val="24"/>
          <w:highlight w:val="none"/>
        </w:rPr>
      </w:pPr>
      <w:r>
        <w:rPr>
          <w:rFonts w:hint="eastAsia"/>
          <w:sz w:val="24"/>
          <w:highlight w:val="none"/>
        </w:rPr>
        <w:t>1</w:t>
      </w:r>
      <w:r>
        <w:rPr>
          <w:sz w:val="24"/>
          <w:highlight w:val="none"/>
        </w:rPr>
        <w:t>、应用系统层面的强制访问控制安全机制</w:t>
      </w:r>
    </w:p>
    <w:p w14:paraId="2403EF92">
      <w:pPr>
        <w:spacing w:line="360" w:lineRule="auto"/>
        <w:ind w:firstLine="480" w:firstLineChars="200"/>
        <w:rPr>
          <w:sz w:val="24"/>
          <w:highlight w:val="none"/>
        </w:rPr>
      </w:pPr>
      <w:r>
        <w:rPr>
          <w:sz w:val="24"/>
          <w:highlight w:val="none"/>
        </w:rPr>
        <w:t>应用系统层面的强制访问控制的实现，可以在需要控制的文件、数据库服务器外部部署统一认证及权限管理系统实现对用户的授权，利用基于角色的访问控制模型（RBAC）结合应用系统的安全功能开发，实现对用户功能操作的强制访问控制，等级保护对象应用系统实现对用户资源的强制访问控制。即：由安全管理员通过在统一认证及权限管理系统对所有主体（用户）进行标记，强制访问控制主体的粒度为用户级。通过应用系统对所有客体（文件、数据库中的数据）进行安全标记，客体的粒度为文件或数据库表级，将用户类别与安全标记文件对应，从用户的访问请求中取得要访问的资源和操作。通过访问控制列表，检查用户与此进行安全标记的文件是否有访问权限，实现对文件的强制访问控制。</w:t>
      </w:r>
    </w:p>
    <w:p w14:paraId="1298DDD0">
      <w:pPr>
        <w:spacing w:line="360" w:lineRule="auto"/>
        <w:ind w:firstLine="480" w:firstLineChars="200"/>
        <w:rPr>
          <w:sz w:val="24"/>
          <w:highlight w:val="none"/>
        </w:rPr>
      </w:pPr>
      <w:r>
        <w:rPr>
          <w:sz w:val="24"/>
          <w:highlight w:val="none"/>
        </w:rPr>
        <w:t>文件在整个生存周期中，除非经安全管理中心重新定级，否则安全标记全程有效。强制访问控制，是根据安全策略来确定该用户能否对指定的受控文件进行操作。比如安全策略规定，高密级用户可以访问同密级和低密级文件；反之，低密级用户则被强制禁止访问高密级文件。当然，管理中心可以根据实际应用环境制定相应的安全策略，从而实现标识和强制访问控制目标。</w:t>
      </w:r>
    </w:p>
    <w:p w14:paraId="4C5D0A59">
      <w:pPr>
        <w:pStyle w:val="8"/>
        <w:spacing w:before="0" w:after="0" w:line="240" w:lineRule="auto"/>
        <w:rPr>
          <w:b w:val="0"/>
          <w:szCs w:val="22"/>
          <w:highlight w:val="none"/>
        </w:rPr>
      </w:pPr>
      <w:r>
        <w:rPr>
          <w:highlight w:val="none"/>
        </w:rPr>
        <w:t>用户数据完整性保护</w:t>
      </w:r>
    </w:p>
    <w:p w14:paraId="4E8CE35F">
      <w:pPr>
        <w:spacing w:line="360" w:lineRule="auto"/>
        <w:ind w:firstLine="480" w:firstLineChars="200"/>
        <w:rPr>
          <w:sz w:val="24"/>
          <w:szCs w:val="24"/>
          <w:highlight w:val="none"/>
        </w:rPr>
      </w:pPr>
      <w:r>
        <w:rPr>
          <w:sz w:val="24"/>
          <w:szCs w:val="24"/>
          <w:highlight w:val="none"/>
        </w:rPr>
        <w:t>数据完整性指传输和存储的数据没有被非法修改或删除，也就是说数据处于未受损未丢失的状态，它通常表明数据在准确性和可靠性上是可信赖的。其安全需求与数据所处的位置、类型、数量和价值有关，涉及访问控制、消息认证和数字签名等安全机制，具体安全措施包括防止对未授权数据进行修改、检测对未授权数据的修改情况并计入日志、与源认证机制相结合以及与数据所处网络协议层的相关要求相结合等。</w:t>
      </w:r>
    </w:p>
    <w:p w14:paraId="0AD0A251">
      <w:pPr>
        <w:spacing w:line="360" w:lineRule="auto"/>
        <w:ind w:firstLine="480" w:firstLineChars="200"/>
        <w:rPr>
          <w:sz w:val="24"/>
          <w:szCs w:val="24"/>
          <w:highlight w:val="none"/>
        </w:rPr>
      </w:pPr>
      <w:r>
        <w:rPr>
          <w:sz w:val="24"/>
          <w:szCs w:val="24"/>
          <w:highlight w:val="none"/>
        </w:rPr>
        <w:t>数据完整性保障技术的目的是对数据完整性进行预防和恢复。预防是指对威胁数据完整性的各种不利因素采取预防措施，如常用的数据备份等；恢复是指在数据遭受损失或破坏后，采取有效的恢复技术，使得被破坏的数据尽快得到恢复。确保数据完整、正确性的方法包括数据校验技术、数字签名技术等。</w:t>
      </w:r>
    </w:p>
    <w:p w14:paraId="1B5B93BD">
      <w:pPr>
        <w:spacing w:line="360" w:lineRule="auto"/>
        <w:ind w:firstLine="480" w:firstLineChars="200"/>
        <w:rPr>
          <w:sz w:val="24"/>
          <w:szCs w:val="24"/>
          <w:highlight w:val="none"/>
        </w:rPr>
      </w:pPr>
      <w:r>
        <w:rPr>
          <w:sz w:val="24"/>
          <w:szCs w:val="24"/>
          <w:highlight w:val="none"/>
        </w:rPr>
        <w:t>1、数据校验</w:t>
      </w:r>
    </w:p>
    <w:p w14:paraId="09E153F0">
      <w:pPr>
        <w:spacing w:line="360" w:lineRule="auto"/>
        <w:ind w:firstLine="480" w:firstLineChars="200"/>
        <w:rPr>
          <w:sz w:val="24"/>
          <w:szCs w:val="24"/>
          <w:highlight w:val="none"/>
        </w:rPr>
      </w:pPr>
      <w:r>
        <w:rPr>
          <w:sz w:val="24"/>
          <w:szCs w:val="24"/>
          <w:highlight w:val="none"/>
        </w:rPr>
        <w:t>数据校验技术是为了保证数据的完整性，用一种指定的算法对原始数据计算出的一个校验值。接收方用同样的算法计算一次校验值，如果和原始数据提供的校验值一样，就说明数据是完整的。</w:t>
      </w:r>
    </w:p>
    <w:p w14:paraId="45BE79DF">
      <w:pPr>
        <w:spacing w:line="360" w:lineRule="auto"/>
        <w:ind w:firstLine="480" w:firstLineChars="200"/>
        <w:rPr>
          <w:sz w:val="24"/>
          <w:szCs w:val="24"/>
          <w:highlight w:val="none"/>
        </w:rPr>
      </w:pPr>
      <w:r>
        <w:rPr>
          <w:sz w:val="24"/>
          <w:szCs w:val="24"/>
          <w:highlight w:val="none"/>
        </w:rPr>
        <w:t>2、数字签名</w:t>
      </w:r>
    </w:p>
    <w:p w14:paraId="5D6B1DFE">
      <w:pPr>
        <w:spacing w:line="360" w:lineRule="auto"/>
        <w:ind w:firstLine="480" w:firstLineChars="200"/>
        <w:rPr>
          <w:sz w:val="24"/>
          <w:szCs w:val="24"/>
          <w:highlight w:val="none"/>
        </w:rPr>
      </w:pPr>
      <w:r>
        <w:rPr>
          <w:sz w:val="24"/>
          <w:szCs w:val="24"/>
          <w:highlight w:val="none"/>
        </w:rPr>
        <w:t>数字签名是为了保证对信息主体的认证，以实现信息的真实性、完整性和不可抵赖性，它提供了一种保护电子文档的真实性和完整性的方法。在公钥机制下，数字签名通过一个单项函数对要传送的报文进行处理，得到用以核实报文是否发生变化的一个字母数字串，以此来判断报文的完整性。在私钥机制下，通过专属私钥加密报文，接收方只能通过对应公钥进行解密，证明该报文的真实来源，用以核实报文的不可抵赖性。</w:t>
      </w:r>
    </w:p>
    <w:p w14:paraId="5B1A5F0C">
      <w:pPr>
        <w:spacing w:line="360" w:lineRule="auto"/>
        <w:ind w:firstLine="480" w:firstLineChars="200"/>
        <w:rPr>
          <w:sz w:val="24"/>
          <w:szCs w:val="24"/>
          <w:highlight w:val="none"/>
        </w:rPr>
      </w:pPr>
      <w:r>
        <w:rPr>
          <w:sz w:val="24"/>
          <w:szCs w:val="24"/>
          <w:highlight w:val="none"/>
        </w:rPr>
        <w:t>对等级保护对象的用户数据完整性防护，重点体现在数据库中的结构化数据上。对数据完整性的保护体现在两个方面。一方面，在数据的存储与操作时，在数据库管理系统中，利用对数据表的主键、外键来保障数据完整性；另一方面，在数据的传输时，应尽量利用数字签名、VPN等加密技术，保障数据传输的完整性。</w:t>
      </w:r>
    </w:p>
    <w:p w14:paraId="7D219C0C">
      <w:pPr>
        <w:pStyle w:val="8"/>
        <w:spacing w:before="0" w:after="0" w:line="240" w:lineRule="auto"/>
        <w:rPr>
          <w:b w:val="0"/>
          <w:szCs w:val="22"/>
          <w:highlight w:val="none"/>
        </w:rPr>
      </w:pPr>
      <w:r>
        <w:rPr>
          <w:highlight w:val="none"/>
        </w:rPr>
        <w:t>用户数据保密性保护</w:t>
      </w:r>
    </w:p>
    <w:p w14:paraId="2529F3C8">
      <w:pPr>
        <w:spacing w:line="360" w:lineRule="auto"/>
        <w:ind w:firstLine="480" w:firstLineChars="200"/>
        <w:rPr>
          <w:sz w:val="24"/>
          <w:szCs w:val="24"/>
          <w:highlight w:val="none"/>
        </w:rPr>
      </w:pPr>
      <w:r>
        <w:rPr>
          <w:sz w:val="24"/>
          <w:szCs w:val="24"/>
          <w:highlight w:val="none"/>
        </w:rPr>
        <w:t>数据保密性是指防止信息被未经授权者访问和防止信息在传递过程中被截获并解密的功能。</w:t>
      </w:r>
    </w:p>
    <w:p w14:paraId="590ACF67">
      <w:pPr>
        <w:spacing w:line="360" w:lineRule="auto"/>
        <w:ind w:firstLine="480" w:firstLineChars="200"/>
        <w:rPr>
          <w:sz w:val="24"/>
          <w:szCs w:val="24"/>
          <w:highlight w:val="none"/>
        </w:rPr>
      </w:pPr>
      <w:r>
        <w:rPr>
          <w:sz w:val="24"/>
          <w:szCs w:val="24"/>
          <w:highlight w:val="none"/>
        </w:rPr>
        <w:t>数据保密性可分为动态信息保密性和静态信息保密性。动态信息保密性表现为数据在传输过程中的保密性，而静态信息保密性表现为数据在存储过程中的保密性。</w:t>
      </w:r>
    </w:p>
    <w:p w14:paraId="2CE0519D">
      <w:pPr>
        <w:spacing w:line="360" w:lineRule="auto"/>
        <w:ind w:firstLine="480" w:firstLineChars="200"/>
        <w:rPr>
          <w:sz w:val="24"/>
          <w:szCs w:val="24"/>
          <w:highlight w:val="none"/>
        </w:rPr>
      </w:pPr>
      <w:r>
        <w:rPr>
          <w:sz w:val="24"/>
          <w:szCs w:val="24"/>
          <w:highlight w:val="none"/>
        </w:rPr>
        <w:t>1、动态数据加密</w:t>
      </w:r>
    </w:p>
    <w:p w14:paraId="2A1E1BD4">
      <w:pPr>
        <w:spacing w:line="360" w:lineRule="auto"/>
        <w:ind w:firstLine="480" w:firstLineChars="200"/>
        <w:rPr>
          <w:sz w:val="24"/>
          <w:szCs w:val="24"/>
          <w:highlight w:val="none"/>
        </w:rPr>
      </w:pPr>
      <w:r>
        <w:rPr>
          <w:sz w:val="24"/>
          <w:szCs w:val="24"/>
          <w:highlight w:val="none"/>
        </w:rPr>
        <w:t>在动态数据保密性方面，通过部署VPN、安全通信协议或其他密码技术等措施实现数据传输过程中的保密性防护，如通过VPN实现同城、异地备份中心的传输加密。</w:t>
      </w:r>
    </w:p>
    <w:p w14:paraId="7ED03427">
      <w:pPr>
        <w:spacing w:line="360" w:lineRule="auto"/>
        <w:ind w:firstLine="480" w:firstLineChars="200"/>
        <w:rPr>
          <w:sz w:val="24"/>
          <w:szCs w:val="24"/>
          <w:highlight w:val="none"/>
        </w:rPr>
      </w:pPr>
      <w:r>
        <w:rPr>
          <w:sz w:val="24"/>
          <w:szCs w:val="24"/>
          <w:highlight w:val="none"/>
        </w:rPr>
        <w:t>对鉴别信息、重要业务数据和重要个人信息进行加密传输，即确保传输的数据是加密后传输。</w:t>
      </w:r>
    </w:p>
    <w:p w14:paraId="2A88F5E3">
      <w:pPr>
        <w:spacing w:line="360" w:lineRule="auto"/>
        <w:ind w:firstLine="480" w:firstLineChars="200"/>
        <w:rPr>
          <w:sz w:val="24"/>
          <w:szCs w:val="24"/>
          <w:highlight w:val="none"/>
        </w:rPr>
      </w:pPr>
      <w:r>
        <w:rPr>
          <w:sz w:val="24"/>
          <w:szCs w:val="24"/>
          <w:highlight w:val="none"/>
        </w:rPr>
        <w:t>2、静态数据加密</w:t>
      </w:r>
    </w:p>
    <w:p w14:paraId="51C331B5">
      <w:pPr>
        <w:spacing w:line="360" w:lineRule="auto"/>
        <w:ind w:firstLine="480" w:firstLineChars="200"/>
        <w:rPr>
          <w:sz w:val="24"/>
          <w:szCs w:val="24"/>
          <w:highlight w:val="none"/>
        </w:rPr>
      </w:pPr>
      <w:r>
        <w:rPr>
          <w:sz w:val="24"/>
          <w:szCs w:val="24"/>
          <w:highlight w:val="none"/>
        </w:rPr>
        <w:t>在静态数据保密性方面，一般通过密码加密技术实现数据存储过程中的保密性防护。对于特别重要的数据，使用数据加密系统或其他加密技术实现关键管理数据、鉴别信息以及重要业务数据存储的保密性。</w:t>
      </w:r>
    </w:p>
    <w:p w14:paraId="099E9825">
      <w:pPr>
        <w:pStyle w:val="8"/>
        <w:spacing w:before="0" w:after="0" w:line="240" w:lineRule="auto"/>
        <w:rPr>
          <w:b w:val="0"/>
          <w:szCs w:val="22"/>
          <w:highlight w:val="none"/>
        </w:rPr>
      </w:pPr>
      <w:r>
        <w:rPr>
          <w:highlight w:val="none"/>
        </w:rPr>
        <w:t>数据备份恢复</w:t>
      </w:r>
    </w:p>
    <w:p w14:paraId="7D5C7322">
      <w:pPr>
        <w:spacing w:line="360" w:lineRule="auto"/>
        <w:ind w:firstLine="480" w:firstLineChars="200"/>
        <w:rPr>
          <w:sz w:val="24"/>
          <w:szCs w:val="24"/>
          <w:highlight w:val="none"/>
        </w:rPr>
      </w:pPr>
      <w:r>
        <w:rPr>
          <w:sz w:val="24"/>
          <w:szCs w:val="24"/>
          <w:highlight w:val="none"/>
        </w:rPr>
        <w:t>数据备份恢复作为网络安全的一个重要内容，其重要性却往往被人们忽视，只要发生数据传输、存储和交换，就有可能产生数据故障，如果没有采取数据备份和灾难恢复的手段与措施，就会导致数据丢失并有可能造成无法弥补的损失。一旦发生数据故障，组织就陷入困境，数据可能被损坏而无法识别，而允许恢复时间可能只有短短几天或更少。如果系统无法顺利恢复，最终可能会导致无法想象的后果。因此组织的信息化程度越高，数据备份和恢复的措施就越重要。</w:t>
      </w:r>
    </w:p>
    <w:p w14:paraId="54949A8D">
      <w:pPr>
        <w:spacing w:line="360" w:lineRule="auto"/>
        <w:ind w:firstLine="480" w:firstLineChars="200"/>
        <w:rPr>
          <w:sz w:val="24"/>
          <w:szCs w:val="24"/>
          <w:highlight w:val="none"/>
        </w:rPr>
      </w:pPr>
      <w:r>
        <w:rPr>
          <w:sz w:val="24"/>
          <w:szCs w:val="24"/>
          <w:highlight w:val="none"/>
        </w:rPr>
        <w:t>1、数据备份</w:t>
      </w:r>
    </w:p>
    <w:p w14:paraId="17CA8CB9">
      <w:pPr>
        <w:spacing w:line="360" w:lineRule="auto"/>
        <w:ind w:firstLine="480" w:firstLineChars="200"/>
        <w:rPr>
          <w:sz w:val="24"/>
          <w:szCs w:val="24"/>
          <w:highlight w:val="none"/>
        </w:rPr>
      </w:pPr>
      <w:r>
        <w:rPr>
          <w:sz w:val="24"/>
          <w:szCs w:val="24"/>
          <w:highlight w:val="none"/>
        </w:rPr>
        <w:t>数据备份是为了在系统出现故障时，能够确保恢复整个系统，因此需要制定详细的备份策略，明确何时进行备份、用什么备份方法、备份哪些数据等。</w:t>
      </w:r>
    </w:p>
    <w:p w14:paraId="5C0782FA">
      <w:pPr>
        <w:spacing w:line="360" w:lineRule="auto"/>
        <w:ind w:firstLine="480" w:firstLineChars="200"/>
        <w:rPr>
          <w:sz w:val="24"/>
          <w:szCs w:val="24"/>
          <w:highlight w:val="none"/>
        </w:rPr>
      </w:pPr>
      <w:r>
        <w:rPr>
          <w:sz w:val="24"/>
          <w:szCs w:val="24"/>
          <w:highlight w:val="none"/>
        </w:rPr>
        <w:t>2、数据异地备份</w:t>
      </w:r>
    </w:p>
    <w:p w14:paraId="6F24C010">
      <w:pPr>
        <w:spacing w:line="360" w:lineRule="auto"/>
        <w:ind w:firstLine="480" w:firstLineChars="200"/>
        <w:rPr>
          <w:sz w:val="24"/>
          <w:szCs w:val="24"/>
          <w:highlight w:val="none"/>
        </w:rPr>
      </w:pPr>
      <w:r>
        <w:rPr>
          <w:sz w:val="24"/>
          <w:szCs w:val="24"/>
          <w:highlight w:val="none"/>
        </w:rPr>
        <w:t>从地理位置上来看，异地备份提供了一种新的备份方式，使得备份后的数据不一定要保存在本地，也可保存在网络上的另一服务器上，这种方式是将数据在另外的地方实时产生一份可用的副本，此副本的使用不需要做数据恢复，可立即投入使用。</w:t>
      </w:r>
    </w:p>
    <w:p w14:paraId="26B74BF4">
      <w:pPr>
        <w:spacing w:line="360" w:lineRule="auto"/>
        <w:ind w:firstLine="480" w:firstLineChars="200"/>
        <w:rPr>
          <w:sz w:val="24"/>
          <w:szCs w:val="24"/>
          <w:highlight w:val="none"/>
        </w:rPr>
      </w:pPr>
      <w:r>
        <w:rPr>
          <w:sz w:val="24"/>
          <w:szCs w:val="24"/>
          <w:highlight w:val="none"/>
        </w:rPr>
        <w:t>3、数据恢复</w:t>
      </w:r>
    </w:p>
    <w:p w14:paraId="6F8D5043">
      <w:pPr>
        <w:spacing w:line="360" w:lineRule="auto"/>
        <w:ind w:firstLine="480" w:firstLineChars="200"/>
        <w:rPr>
          <w:sz w:val="24"/>
          <w:szCs w:val="24"/>
          <w:highlight w:val="none"/>
        </w:rPr>
      </w:pPr>
      <w:r>
        <w:rPr>
          <w:sz w:val="24"/>
          <w:szCs w:val="24"/>
          <w:highlight w:val="none"/>
        </w:rPr>
        <w:t>恢复是备份的逆操作，但恢复的操作比备份复杂，也容易出问题。</w:t>
      </w:r>
    </w:p>
    <w:p w14:paraId="36C72759">
      <w:pPr>
        <w:spacing w:line="360" w:lineRule="auto"/>
        <w:ind w:firstLine="480" w:firstLineChars="200"/>
        <w:rPr>
          <w:sz w:val="24"/>
          <w:szCs w:val="24"/>
          <w:highlight w:val="none"/>
        </w:rPr>
      </w:pPr>
      <w:r>
        <w:rPr>
          <w:sz w:val="24"/>
          <w:szCs w:val="24"/>
          <w:highlight w:val="none"/>
        </w:rPr>
        <w:t>备份与恢复包括两方面内容，一方面是数据备份与恢复，另一方面是重要数据处理系统（关键网络设备、安全设备、应用服务器和数据库服务器等）热冗余，重要数据处理系统的冗余对数据备份起到重大作用，为数据的备份和恢复提供支持，保证系统的高可用性。</w:t>
      </w:r>
    </w:p>
    <w:p w14:paraId="6E57147D">
      <w:pPr>
        <w:pStyle w:val="8"/>
        <w:spacing w:before="0" w:after="0" w:line="240" w:lineRule="auto"/>
        <w:rPr>
          <w:b w:val="0"/>
          <w:szCs w:val="22"/>
          <w:highlight w:val="none"/>
        </w:rPr>
      </w:pPr>
      <w:r>
        <w:rPr>
          <w:highlight w:val="none"/>
        </w:rPr>
        <w:t>入侵检测和恶意代码防范</w:t>
      </w:r>
    </w:p>
    <w:p w14:paraId="7BA4C648">
      <w:pPr>
        <w:spacing w:line="360" w:lineRule="auto"/>
        <w:ind w:firstLine="480" w:firstLineChars="200"/>
        <w:rPr>
          <w:sz w:val="24"/>
          <w:szCs w:val="24"/>
          <w:highlight w:val="none"/>
        </w:rPr>
      </w:pPr>
      <w:r>
        <w:rPr>
          <w:sz w:val="24"/>
          <w:szCs w:val="24"/>
          <w:highlight w:val="none"/>
        </w:rPr>
        <w:t>在重要的业务服务上部署操作系统免疫保护平台，采用可信计算主动防御机制，提供执行程序可信度量，阻止未授权及不符合预期的执行程序运行，实现对已知、新型恶意代码的主动防御，降低操作系统完整性及可用性被破坏的风险。从管理角度出发，提供程序安装接口，仅允许通过程序安装接口对操作系统的可信软件进行完整性安装，同时可以生成采集模板，经管理员授权批准，实现程序批量安装，从而阻止未知来源的软件、插件进行安装，保证节点系统安全、有效地运行。</w:t>
      </w:r>
    </w:p>
    <w:p w14:paraId="7BBA1984">
      <w:pPr>
        <w:pStyle w:val="8"/>
        <w:spacing w:before="0" w:after="0" w:line="240" w:lineRule="auto"/>
        <w:rPr>
          <w:b w:val="0"/>
          <w:szCs w:val="22"/>
          <w:highlight w:val="none"/>
        </w:rPr>
      </w:pPr>
      <w:r>
        <w:rPr>
          <w:highlight w:val="none"/>
        </w:rPr>
        <w:t>个人信息保护</w:t>
      </w:r>
    </w:p>
    <w:p w14:paraId="79B20CBB">
      <w:pPr>
        <w:spacing w:line="360" w:lineRule="auto"/>
        <w:ind w:firstLine="480" w:firstLineChars="200"/>
        <w:rPr>
          <w:sz w:val="24"/>
          <w:szCs w:val="24"/>
          <w:highlight w:val="none"/>
        </w:rPr>
      </w:pPr>
      <w:r>
        <w:rPr>
          <w:sz w:val="24"/>
          <w:szCs w:val="24"/>
          <w:highlight w:val="none"/>
        </w:rPr>
        <w:t>等级保护对象中业务系统在需要采集个人信息时，应当仅采集和保存必需的用户个人信息，与业务无关的个人信息应当禁止被业务系统或其组件采集。可以采用上网行为管理等设备的部署或应用安全配置项，通过访问控制限制对用户信息的访问和使用进行限制，实现禁止未授权访问和非法使用用户个人信息。同时，组织应当按照等级保护相关要求，制定保障个人信息安全的管理制度和流程，严格按照个人信息保护管理制度和流程进行操作，对违反个人信息保护管理制度和流程的人员进行处罚，保障用户个人隐私数据信息和利益不受到侵害。</w:t>
      </w:r>
    </w:p>
    <w:p w14:paraId="584F62CB">
      <w:pPr>
        <w:pStyle w:val="7"/>
        <w:tabs>
          <w:tab w:val="left" w:pos="560"/>
        </w:tabs>
        <w:spacing w:before="0" w:after="0" w:line="360" w:lineRule="auto"/>
        <w:rPr>
          <w:highlight w:val="none"/>
        </w:rPr>
      </w:pPr>
      <w:r>
        <w:rPr>
          <w:highlight w:val="none"/>
        </w:rPr>
        <w:t>安全管理体系设计</w:t>
      </w:r>
    </w:p>
    <w:p w14:paraId="50FF9E48">
      <w:pPr>
        <w:spacing w:line="360" w:lineRule="auto"/>
        <w:ind w:firstLine="480" w:firstLineChars="200"/>
        <w:rPr>
          <w:sz w:val="24"/>
          <w:szCs w:val="24"/>
          <w:highlight w:val="none"/>
        </w:rPr>
      </w:pPr>
      <w:r>
        <w:rPr>
          <w:sz w:val="24"/>
          <w:szCs w:val="24"/>
          <w:highlight w:val="none"/>
        </w:rPr>
        <w:t>建立统一的信息安全管理体系，落实各项管理制度。所谓“三分技术，七分管理”，技术和产品是基础，安全管理是关键，建立一个优秀的安全管理框架，让好的安全策略在这个框架内可重复实施，才能实现等级保护对象的持续安全。从安全管理制度、</w:t>
      </w:r>
      <w:r>
        <w:rPr>
          <w:rFonts w:hint="eastAsia"/>
          <w:sz w:val="24"/>
          <w:szCs w:val="24"/>
          <w:highlight w:val="none"/>
        </w:rPr>
        <w:t>安全管理策略</w:t>
      </w:r>
      <w:r>
        <w:rPr>
          <w:sz w:val="24"/>
          <w:szCs w:val="24"/>
          <w:highlight w:val="none"/>
        </w:rPr>
        <w:t>等方面进行系统规划设计，建立统一的网络安全管理系统，落实各项管理制度，让用户的安全管理体系，有宏观的设计、有清晰的责任权限、有合理的制度要求。</w:t>
      </w:r>
    </w:p>
    <w:p w14:paraId="18725F34">
      <w:pPr>
        <w:pStyle w:val="8"/>
        <w:spacing w:before="0" w:after="0" w:line="240" w:lineRule="auto"/>
        <w:rPr>
          <w:highlight w:val="none"/>
        </w:rPr>
      </w:pPr>
      <w:r>
        <w:rPr>
          <w:highlight w:val="none"/>
        </w:rPr>
        <w:t>安全策略和管理制度</w:t>
      </w:r>
    </w:p>
    <w:p w14:paraId="0D13D39A">
      <w:pPr>
        <w:spacing w:line="360" w:lineRule="auto"/>
        <w:ind w:firstLine="480" w:firstLineChars="200"/>
        <w:rPr>
          <w:sz w:val="24"/>
          <w:szCs w:val="24"/>
          <w:highlight w:val="none"/>
        </w:rPr>
      </w:pPr>
      <w:r>
        <w:rPr>
          <w:sz w:val="24"/>
          <w:szCs w:val="24"/>
          <w:highlight w:val="none"/>
        </w:rPr>
        <w:t>依据《网络安全等级保护基本要求》及组织网络安全管理工作的特点从安全策略、管理制度、制定和发布以及评审和修订等方面进行安全管理制度设计。</w:t>
      </w:r>
    </w:p>
    <w:p w14:paraId="1683E477">
      <w:pPr>
        <w:pStyle w:val="9"/>
        <w:spacing w:before="0" w:after="0" w:line="360" w:lineRule="auto"/>
        <w:ind w:right="280" w:rightChars="100"/>
        <w:rPr>
          <w:rFonts w:ascii="Times New Roman" w:hAnsi="Times New Roman"/>
          <w:szCs w:val="22"/>
          <w:highlight w:val="none"/>
        </w:rPr>
      </w:pPr>
      <w:r>
        <w:rPr>
          <w:rFonts w:ascii="Times New Roman" w:hAnsi="Times New Roman"/>
          <w:highlight w:val="none"/>
        </w:rPr>
        <w:t>安全策略</w:t>
      </w:r>
    </w:p>
    <w:p w14:paraId="0DF152C7">
      <w:pPr>
        <w:spacing w:line="360" w:lineRule="auto"/>
        <w:ind w:firstLine="480" w:firstLineChars="200"/>
        <w:rPr>
          <w:sz w:val="24"/>
          <w:szCs w:val="24"/>
          <w:highlight w:val="none"/>
        </w:rPr>
      </w:pPr>
      <w:r>
        <w:rPr>
          <w:sz w:val="24"/>
          <w:szCs w:val="24"/>
          <w:highlight w:val="none"/>
        </w:rPr>
        <w:t>1、策略框架</w:t>
      </w:r>
    </w:p>
    <w:p w14:paraId="22FBAECD">
      <w:pPr>
        <w:spacing w:line="360" w:lineRule="auto"/>
        <w:ind w:firstLine="480" w:firstLineChars="200"/>
        <w:rPr>
          <w:sz w:val="24"/>
          <w:szCs w:val="24"/>
          <w:highlight w:val="none"/>
        </w:rPr>
      </w:pPr>
      <w:r>
        <w:rPr>
          <w:sz w:val="24"/>
          <w:szCs w:val="24"/>
          <w:highlight w:val="none"/>
        </w:rPr>
        <w:t>建立一套关于物理、主机、网络、应用、数据、建设和管理等六个方面的安全需求、控制措施及执行程序，并在关联制度文档中定义出相关的安全角色，并对其赋予管理职责。</w:t>
      </w:r>
    </w:p>
    <w:p w14:paraId="28677F0F">
      <w:pPr>
        <w:spacing w:line="360" w:lineRule="auto"/>
        <w:ind w:firstLine="480" w:firstLineChars="200"/>
        <w:rPr>
          <w:sz w:val="24"/>
          <w:szCs w:val="24"/>
          <w:highlight w:val="none"/>
        </w:rPr>
      </w:pPr>
      <w:r>
        <w:rPr>
          <w:sz w:val="24"/>
          <w:szCs w:val="24"/>
          <w:highlight w:val="none"/>
        </w:rPr>
        <w:t>2、主机安全策略</w:t>
      </w:r>
    </w:p>
    <w:p w14:paraId="217BFB1D">
      <w:pPr>
        <w:spacing w:line="360" w:lineRule="auto"/>
        <w:ind w:firstLine="480" w:firstLineChars="200"/>
        <w:rPr>
          <w:sz w:val="24"/>
          <w:szCs w:val="24"/>
          <w:highlight w:val="none"/>
        </w:rPr>
      </w:pPr>
      <w:r>
        <w:rPr>
          <w:sz w:val="24"/>
          <w:szCs w:val="24"/>
          <w:highlight w:val="none"/>
        </w:rPr>
        <w:t>登录操作系统和数据库系统的用户必须进行身份标识和鉴别；</w:t>
      </w:r>
    </w:p>
    <w:p w14:paraId="0C5ECCAF">
      <w:pPr>
        <w:spacing w:line="360" w:lineRule="auto"/>
        <w:ind w:firstLine="480" w:firstLineChars="200"/>
        <w:rPr>
          <w:sz w:val="24"/>
          <w:szCs w:val="24"/>
          <w:highlight w:val="none"/>
        </w:rPr>
      </w:pPr>
      <w:r>
        <w:rPr>
          <w:sz w:val="24"/>
          <w:szCs w:val="24"/>
          <w:highlight w:val="none"/>
        </w:rPr>
        <w:t>操作系统和数据库系统管理用户身份标识不能出现同名用户，口令应有复杂度要求并定期更换；</w:t>
      </w:r>
    </w:p>
    <w:p w14:paraId="750C8B18">
      <w:pPr>
        <w:spacing w:line="360" w:lineRule="auto"/>
        <w:ind w:firstLine="480" w:firstLineChars="200"/>
        <w:rPr>
          <w:sz w:val="24"/>
          <w:szCs w:val="24"/>
          <w:highlight w:val="none"/>
        </w:rPr>
      </w:pPr>
      <w:r>
        <w:rPr>
          <w:sz w:val="24"/>
          <w:szCs w:val="24"/>
          <w:highlight w:val="none"/>
        </w:rPr>
        <w:t>操作系统和数据库系统必须启用登录失败处理功能；</w:t>
      </w:r>
    </w:p>
    <w:p w14:paraId="534C335D">
      <w:pPr>
        <w:spacing w:line="360" w:lineRule="auto"/>
        <w:ind w:firstLine="480" w:firstLineChars="200"/>
        <w:rPr>
          <w:sz w:val="24"/>
          <w:szCs w:val="24"/>
          <w:highlight w:val="none"/>
        </w:rPr>
      </w:pPr>
      <w:r>
        <w:rPr>
          <w:sz w:val="24"/>
          <w:szCs w:val="24"/>
          <w:highlight w:val="none"/>
        </w:rPr>
        <w:t>对服务器进行远程管理时，必须采取必要措施，防止鉴别信息在网络传输过程中被窃听；</w:t>
      </w:r>
    </w:p>
    <w:p w14:paraId="50983DBC">
      <w:pPr>
        <w:spacing w:line="360" w:lineRule="auto"/>
        <w:ind w:firstLine="480" w:firstLineChars="200"/>
        <w:rPr>
          <w:sz w:val="24"/>
          <w:szCs w:val="24"/>
          <w:highlight w:val="none"/>
        </w:rPr>
      </w:pPr>
      <w:r>
        <w:rPr>
          <w:sz w:val="24"/>
          <w:szCs w:val="24"/>
          <w:highlight w:val="none"/>
        </w:rPr>
        <w:t>操作系统和数据库系统的不同用户分配不同的用户名，确保用户名具有唯一性，不能出重名情况；</w:t>
      </w:r>
    </w:p>
    <w:p w14:paraId="3C766102">
      <w:pPr>
        <w:spacing w:line="360" w:lineRule="auto"/>
        <w:ind w:firstLine="480" w:firstLineChars="200"/>
        <w:rPr>
          <w:sz w:val="24"/>
          <w:szCs w:val="24"/>
          <w:highlight w:val="none"/>
        </w:rPr>
      </w:pPr>
      <w:r>
        <w:rPr>
          <w:sz w:val="24"/>
          <w:szCs w:val="24"/>
          <w:highlight w:val="none"/>
        </w:rPr>
        <w:t>操作系统和数据库必须及时删除多余的、过期的账户，避免共享账户的存在；</w:t>
      </w:r>
    </w:p>
    <w:p w14:paraId="0E101B38">
      <w:pPr>
        <w:spacing w:line="360" w:lineRule="auto"/>
        <w:ind w:firstLine="480" w:firstLineChars="200"/>
        <w:rPr>
          <w:sz w:val="24"/>
          <w:szCs w:val="24"/>
          <w:highlight w:val="none"/>
        </w:rPr>
      </w:pPr>
      <w:r>
        <w:rPr>
          <w:sz w:val="24"/>
          <w:szCs w:val="24"/>
          <w:highlight w:val="none"/>
        </w:rPr>
        <w:t>主机必须开启日志审计功能；</w:t>
      </w:r>
    </w:p>
    <w:p w14:paraId="526ED5D5">
      <w:pPr>
        <w:spacing w:line="360" w:lineRule="auto"/>
        <w:ind w:firstLine="480" w:firstLineChars="200"/>
        <w:rPr>
          <w:sz w:val="24"/>
          <w:szCs w:val="24"/>
          <w:highlight w:val="none"/>
        </w:rPr>
      </w:pPr>
      <w:r>
        <w:rPr>
          <w:sz w:val="24"/>
          <w:szCs w:val="24"/>
          <w:highlight w:val="none"/>
        </w:rPr>
        <w:t>3、应用安全策略</w:t>
      </w:r>
    </w:p>
    <w:p w14:paraId="36D62BE4">
      <w:pPr>
        <w:spacing w:line="360" w:lineRule="auto"/>
        <w:ind w:firstLine="480" w:firstLineChars="200"/>
        <w:rPr>
          <w:sz w:val="24"/>
          <w:szCs w:val="24"/>
          <w:highlight w:val="none"/>
        </w:rPr>
      </w:pPr>
      <w:r>
        <w:rPr>
          <w:sz w:val="24"/>
          <w:szCs w:val="24"/>
          <w:highlight w:val="none"/>
        </w:rPr>
        <w:t>应用系统必须在登录时要求输入用户名和口令；</w:t>
      </w:r>
    </w:p>
    <w:p w14:paraId="144CDCC8">
      <w:pPr>
        <w:spacing w:line="360" w:lineRule="auto"/>
        <w:ind w:firstLine="480" w:firstLineChars="200"/>
        <w:rPr>
          <w:sz w:val="24"/>
          <w:szCs w:val="24"/>
          <w:highlight w:val="none"/>
        </w:rPr>
      </w:pPr>
      <w:r>
        <w:rPr>
          <w:sz w:val="24"/>
          <w:szCs w:val="24"/>
          <w:highlight w:val="none"/>
        </w:rPr>
        <w:t>登录应用系统必须进行两种或两种以上的复合身份验证方式；</w:t>
      </w:r>
    </w:p>
    <w:p w14:paraId="0E10A69C">
      <w:pPr>
        <w:spacing w:line="360" w:lineRule="auto"/>
        <w:ind w:firstLine="480" w:firstLineChars="200"/>
        <w:rPr>
          <w:sz w:val="24"/>
          <w:szCs w:val="24"/>
          <w:highlight w:val="none"/>
        </w:rPr>
      </w:pPr>
      <w:r>
        <w:rPr>
          <w:sz w:val="24"/>
          <w:szCs w:val="24"/>
          <w:highlight w:val="none"/>
        </w:rPr>
        <w:t>应用系统中设置的用户都必须是用户，不能名称相同；</w:t>
      </w:r>
    </w:p>
    <w:p w14:paraId="67B8306F">
      <w:pPr>
        <w:spacing w:line="360" w:lineRule="auto"/>
        <w:ind w:firstLine="480" w:firstLineChars="200"/>
        <w:rPr>
          <w:sz w:val="24"/>
          <w:szCs w:val="24"/>
          <w:highlight w:val="none"/>
        </w:rPr>
      </w:pPr>
      <w:r>
        <w:rPr>
          <w:sz w:val="24"/>
          <w:szCs w:val="24"/>
          <w:highlight w:val="none"/>
        </w:rPr>
        <w:t>应用系统必须开启登录失败处理功能；</w:t>
      </w:r>
    </w:p>
    <w:p w14:paraId="50BC5A38">
      <w:pPr>
        <w:spacing w:line="360" w:lineRule="auto"/>
        <w:ind w:firstLine="480" w:firstLineChars="200"/>
        <w:rPr>
          <w:sz w:val="24"/>
          <w:szCs w:val="24"/>
          <w:highlight w:val="none"/>
        </w:rPr>
      </w:pPr>
      <w:r>
        <w:rPr>
          <w:sz w:val="24"/>
          <w:szCs w:val="24"/>
          <w:highlight w:val="none"/>
        </w:rPr>
        <w:t>应用系统必须开启登录连接超时时自动退出等措施；</w:t>
      </w:r>
    </w:p>
    <w:p w14:paraId="5279404E">
      <w:pPr>
        <w:spacing w:line="360" w:lineRule="auto"/>
        <w:ind w:firstLine="480" w:firstLineChars="200"/>
        <w:rPr>
          <w:sz w:val="24"/>
          <w:szCs w:val="24"/>
          <w:highlight w:val="none"/>
        </w:rPr>
      </w:pPr>
      <w:r>
        <w:rPr>
          <w:sz w:val="24"/>
          <w:szCs w:val="24"/>
          <w:highlight w:val="none"/>
        </w:rPr>
        <w:t>应用系统必须开启身份鉴别、用户身份标识唯一性检查、用户身份鉴别信息复杂度检查以及登录失败处理功能，并根据安全策略配置相关参数；</w:t>
      </w:r>
    </w:p>
    <w:p w14:paraId="586B1C12">
      <w:pPr>
        <w:spacing w:line="360" w:lineRule="auto"/>
        <w:ind w:firstLine="480" w:firstLineChars="200"/>
        <w:rPr>
          <w:sz w:val="24"/>
          <w:szCs w:val="24"/>
          <w:highlight w:val="none"/>
        </w:rPr>
      </w:pPr>
      <w:r>
        <w:rPr>
          <w:sz w:val="24"/>
          <w:szCs w:val="24"/>
          <w:highlight w:val="none"/>
        </w:rPr>
        <w:t>应用系统必须开启日志审计功能；</w:t>
      </w:r>
    </w:p>
    <w:p w14:paraId="6837A0E1">
      <w:pPr>
        <w:spacing w:line="360" w:lineRule="auto"/>
        <w:ind w:firstLine="480" w:firstLineChars="200"/>
        <w:rPr>
          <w:sz w:val="24"/>
          <w:szCs w:val="24"/>
          <w:highlight w:val="none"/>
        </w:rPr>
      </w:pPr>
      <w:r>
        <w:rPr>
          <w:sz w:val="24"/>
          <w:szCs w:val="24"/>
          <w:highlight w:val="none"/>
        </w:rPr>
        <w:t>应用系统存储用户信息的设备在销毁、修理或转做其他用途时，必须清楚内部存储信息。</w:t>
      </w:r>
    </w:p>
    <w:p w14:paraId="6DEC9978">
      <w:pPr>
        <w:spacing w:line="360" w:lineRule="auto"/>
        <w:ind w:firstLine="480" w:firstLineChars="200"/>
        <w:rPr>
          <w:sz w:val="24"/>
          <w:szCs w:val="24"/>
          <w:highlight w:val="none"/>
        </w:rPr>
      </w:pPr>
      <w:r>
        <w:rPr>
          <w:sz w:val="24"/>
          <w:szCs w:val="24"/>
          <w:highlight w:val="none"/>
        </w:rPr>
        <w:t>4、数据安全策略</w:t>
      </w:r>
    </w:p>
    <w:p w14:paraId="04C961F8">
      <w:pPr>
        <w:spacing w:line="360" w:lineRule="auto"/>
        <w:ind w:firstLine="480" w:firstLineChars="200"/>
        <w:rPr>
          <w:sz w:val="24"/>
          <w:szCs w:val="24"/>
          <w:highlight w:val="none"/>
        </w:rPr>
      </w:pPr>
      <w:r>
        <w:rPr>
          <w:sz w:val="24"/>
          <w:szCs w:val="24"/>
          <w:highlight w:val="none"/>
        </w:rPr>
        <w:t>业务应用数据和设备配置文档都必须进行备份，以便发生问题时进行恢复；</w:t>
      </w:r>
    </w:p>
    <w:p w14:paraId="4B447847">
      <w:pPr>
        <w:spacing w:line="360" w:lineRule="auto"/>
        <w:ind w:firstLine="480" w:firstLineChars="200"/>
        <w:rPr>
          <w:sz w:val="24"/>
          <w:szCs w:val="24"/>
          <w:highlight w:val="none"/>
        </w:rPr>
      </w:pPr>
      <w:r>
        <w:rPr>
          <w:sz w:val="24"/>
          <w:szCs w:val="24"/>
          <w:highlight w:val="none"/>
        </w:rPr>
        <w:t>数据备份至其他设备上时，必须使用专门的备份通道，保证数据传输的完整性；</w:t>
      </w:r>
    </w:p>
    <w:p w14:paraId="6EDE203E">
      <w:pPr>
        <w:spacing w:line="360" w:lineRule="auto"/>
        <w:ind w:firstLine="480" w:firstLineChars="200"/>
        <w:rPr>
          <w:sz w:val="24"/>
          <w:szCs w:val="24"/>
          <w:highlight w:val="none"/>
        </w:rPr>
      </w:pPr>
      <w:r>
        <w:rPr>
          <w:sz w:val="24"/>
          <w:szCs w:val="24"/>
          <w:highlight w:val="none"/>
        </w:rPr>
        <w:t>数据本机备份时应检测其完整性；</w:t>
      </w:r>
    </w:p>
    <w:p w14:paraId="507B5151">
      <w:pPr>
        <w:spacing w:line="360" w:lineRule="auto"/>
        <w:ind w:firstLine="480" w:firstLineChars="200"/>
        <w:rPr>
          <w:sz w:val="24"/>
          <w:szCs w:val="24"/>
          <w:highlight w:val="none"/>
        </w:rPr>
      </w:pPr>
      <w:r>
        <w:rPr>
          <w:sz w:val="24"/>
          <w:szCs w:val="24"/>
          <w:highlight w:val="none"/>
        </w:rPr>
        <w:t>数据备份时必须使用专业的备份设备和工具，在数据传输和数据存储时，都必须是加密传输和存储；</w:t>
      </w:r>
    </w:p>
    <w:p w14:paraId="159696B0">
      <w:pPr>
        <w:spacing w:line="360" w:lineRule="auto"/>
        <w:ind w:firstLine="480" w:firstLineChars="200"/>
        <w:rPr>
          <w:sz w:val="24"/>
          <w:szCs w:val="24"/>
          <w:highlight w:val="none"/>
        </w:rPr>
      </w:pPr>
      <w:r>
        <w:rPr>
          <w:sz w:val="24"/>
          <w:szCs w:val="24"/>
          <w:highlight w:val="none"/>
        </w:rPr>
        <w:t>数据进行异地备份时，必须利用通信网络将关键数据定时批量传送至备用场地。</w:t>
      </w:r>
    </w:p>
    <w:p w14:paraId="6513D9E4">
      <w:pPr>
        <w:pStyle w:val="9"/>
        <w:spacing w:before="0" w:after="0" w:line="360" w:lineRule="auto"/>
        <w:ind w:right="280" w:rightChars="100"/>
        <w:rPr>
          <w:rFonts w:ascii="Times New Roman" w:hAnsi="Times New Roman"/>
          <w:szCs w:val="22"/>
          <w:highlight w:val="none"/>
        </w:rPr>
      </w:pPr>
      <w:r>
        <w:rPr>
          <w:rFonts w:ascii="Times New Roman" w:hAnsi="Times New Roman"/>
          <w:highlight w:val="none"/>
        </w:rPr>
        <w:t>管理制度</w:t>
      </w:r>
    </w:p>
    <w:p w14:paraId="03A06608">
      <w:pPr>
        <w:spacing w:line="360" w:lineRule="auto"/>
        <w:ind w:firstLine="480" w:firstLineChars="200"/>
        <w:rPr>
          <w:highlight w:val="none"/>
        </w:rPr>
      </w:pPr>
      <w:r>
        <w:rPr>
          <w:sz w:val="24"/>
          <w:szCs w:val="24"/>
          <w:highlight w:val="none"/>
        </w:rPr>
        <w:t>对安全管理活动中的各类管理内容建立安全管理制度，对管理人员或操作人员执行的日常管理操作建立操作规程，形成由安全策略、管理制度、操作规程、记录表单等构成的全面的安全管理制度体系，从而指导并有效地规范信息安全管理工作。</w:t>
      </w:r>
    </w:p>
    <w:p w14:paraId="4E728B1A">
      <w:pPr>
        <w:pStyle w:val="6"/>
        <w:widowControl w:val="0"/>
        <w:tabs>
          <w:tab w:val="left" w:pos="425"/>
          <w:tab w:val="left" w:pos="560"/>
        </w:tabs>
        <w:spacing w:before="0" w:after="0" w:line="360" w:lineRule="auto"/>
        <w:rPr>
          <w:highlight w:val="none"/>
        </w:rPr>
      </w:pPr>
      <w:bookmarkStart w:id="91" w:name="_Toc45066872"/>
      <w:bookmarkStart w:id="92" w:name="_Toc32523"/>
      <w:bookmarkStart w:id="93" w:name="_Toc14093"/>
      <w:r>
        <w:rPr>
          <w:rFonts w:hint="eastAsia"/>
          <w:highlight w:val="none"/>
        </w:rPr>
        <w:t>设计规范</w:t>
      </w:r>
      <w:bookmarkEnd w:id="91"/>
      <w:bookmarkEnd w:id="92"/>
      <w:bookmarkEnd w:id="93"/>
    </w:p>
    <w:p w14:paraId="3E50FAB9">
      <w:pPr>
        <w:spacing w:line="360" w:lineRule="auto"/>
        <w:ind w:left="480"/>
        <w:rPr>
          <w:sz w:val="24"/>
          <w:highlight w:val="none"/>
        </w:rPr>
      </w:pPr>
      <w:r>
        <w:rPr>
          <w:rFonts w:hint="eastAsia"/>
          <w:sz w:val="24"/>
          <w:highlight w:val="none"/>
        </w:rPr>
        <w:t>（1）</w:t>
      </w:r>
      <w:r>
        <w:rPr>
          <w:rFonts w:hint="eastAsia"/>
          <w:sz w:val="24"/>
          <w:highlight w:val="none"/>
        </w:rPr>
        <w:tab/>
      </w:r>
      <w:r>
        <w:rPr>
          <w:rFonts w:hint="eastAsia"/>
          <w:sz w:val="24"/>
          <w:highlight w:val="none"/>
        </w:rPr>
        <w:t>《电子政务术语》（GB/T 25647-2010）</w:t>
      </w:r>
    </w:p>
    <w:p w14:paraId="710DCDCF">
      <w:pPr>
        <w:spacing w:line="360" w:lineRule="auto"/>
        <w:ind w:left="480"/>
        <w:rPr>
          <w:sz w:val="24"/>
          <w:highlight w:val="none"/>
        </w:rPr>
      </w:pPr>
      <w:r>
        <w:rPr>
          <w:rFonts w:hint="eastAsia"/>
          <w:sz w:val="24"/>
          <w:highlight w:val="none"/>
        </w:rPr>
        <w:t>（2）</w:t>
      </w:r>
      <w:r>
        <w:rPr>
          <w:rFonts w:hint="eastAsia"/>
          <w:sz w:val="24"/>
          <w:highlight w:val="none"/>
        </w:rPr>
        <w:tab/>
      </w:r>
      <w:r>
        <w:rPr>
          <w:rFonts w:hint="eastAsia"/>
          <w:sz w:val="24"/>
          <w:highlight w:val="none"/>
        </w:rPr>
        <w:t>《电子政务系统总体设计要求》（GB/T 21064-2007）</w:t>
      </w:r>
    </w:p>
    <w:p w14:paraId="0A7B876D">
      <w:pPr>
        <w:spacing w:line="360" w:lineRule="auto"/>
        <w:ind w:left="480"/>
        <w:rPr>
          <w:sz w:val="24"/>
          <w:highlight w:val="none"/>
        </w:rPr>
      </w:pPr>
      <w:r>
        <w:rPr>
          <w:rFonts w:hint="eastAsia"/>
          <w:sz w:val="24"/>
          <w:highlight w:val="none"/>
        </w:rPr>
        <w:t>（3）</w:t>
      </w:r>
      <w:r>
        <w:rPr>
          <w:rFonts w:hint="eastAsia"/>
          <w:sz w:val="24"/>
          <w:highlight w:val="none"/>
        </w:rPr>
        <w:tab/>
      </w:r>
      <w:r>
        <w:rPr>
          <w:rFonts w:hint="eastAsia"/>
          <w:sz w:val="24"/>
          <w:highlight w:val="none"/>
        </w:rPr>
        <w:t>《电子政务业务流程设计方法 通用规范》（GB/T 19487-2004）</w:t>
      </w:r>
    </w:p>
    <w:p w14:paraId="57229F24">
      <w:pPr>
        <w:spacing w:line="360" w:lineRule="auto"/>
        <w:ind w:left="480"/>
        <w:rPr>
          <w:sz w:val="24"/>
          <w:highlight w:val="none"/>
        </w:rPr>
      </w:pPr>
      <w:r>
        <w:rPr>
          <w:rFonts w:hint="eastAsia"/>
          <w:sz w:val="24"/>
          <w:highlight w:val="none"/>
        </w:rPr>
        <w:t>（4）</w:t>
      </w:r>
      <w:r>
        <w:rPr>
          <w:rFonts w:hint="eastAsia"/>
          <w:sz w:val="24"/>
          <w:highlight w:val="none"/>
        </w:rPr>
        <w:tab/>
      </w:r>
      <w:r>
        <w:rPr>
          <w:rFonts w:hint="eastAsia"/>
          <w:sz w:val="24"/>
          <w:highlight w:val="none"/>
        </w:rPr>
        <w:t>《信息安全技术 术语》（GB/T 25069-2010）</w:t>
      </w:r>
    </w:p>
    <w:p w14:paraId="72CD9ABC">
      <w:pPr>
        <w:spacing w:line="360" w:lineRule="auto"/>
        <w:ind w:left="480"/>
        <w:rPr>
          <w:sz w:val="24"/>
          <w:highlight w:val="none"/>
        </w:rPr>
      </w:pPr>
      <w:r>
        <w:rPr>
          <w:rFonts w:hint="eastAsia"/>
          <w:sz w:val="24"/>
          <w:highlight w:val="none"/>
        </w:rPr>
        <w:t>（5）</w:t>
      </w:r>
      <w:r>
        <w:rPr>
          <w:rFonts w:hint="eastAsia"/>
          <w:sz w:val="24"/>
          <w:highlight w:val="none"/>
        </w:rPr>
        <w:tab/>
      </w:r>
      <w:r>
        <w:rPr>
          <w:rFonts w:hint="eastAsia"/>
          <w:sz w:val="24"/>
          <w:highlight w:val="none"/>
        </w:rPr>
        <w:t>《网络型入侵防御产品技术要求和测试评价方法》（GB/T 28451-2012）</w:t>
      </w:r>
    </w:p>
    <w:p w14:paraId="478AEB6B">
      <w:pPr>
        <w:spacing w:line="360" w:lineRule="auto"/>
        <w:ind w:left="480"/>
        <w:rPr>
          <w:sz w:val="24"/>
          <w:highlight w:val="none"/>
        </w:rPr>
      </w:pPr>
      <w:r>
        <w:rPr>
          <w:rFonts w:hint="eastAsia"/>
          <w:sz w:val="24"/>
          <w:highlight w:val="none"/>
        </w:rPr>
        <w:t>（6）</w:t>
      </w:r>
      <w:r>
        <w:rPr>
          <w:rFonts w:hint="eastAsia"/>
          <w:sz w:val="24"/>
          <w:highlight w:val="none"/>
        </w:rPr>
        <w:tab/>
      </w:r>
      <w:r>
        <w:rPr>
          <w:rFonts w:hint="eastAsia"/>
          <w:sz w:val="24"/>
          <w:highlight w:val="none"/>
        </w:rPr>
        <w:t>《IT网络安全 第1部分：网络安全管理》（GB/T 25068.1-2012）</w:t>
      </w:r>
    </w:p>
    <w:p w14:paraId="74DB5328">
      <w:pPr>
        <w:spacing w:line="360" w:lineRule="auto"/>
        <w:ind w:left="480"/>
        <w:rPr>
          <w:sz w:val="24"/>
          <w:highlight w:val="none"/>
        </w:rPr>
      </w:pPr>
      <w:r>
        <w:rPr>
          <w:rFonts w:hint="eastAsia"/>
          <w:sz w:val="24"/>
          <w:highlight w:val="none"/>
        </w:rPr>
        <w:t>（7）</w:t>
      </w:r>
      <w:r>
        <w:rPr>
          <w:rFonts w:hint="eastAsia"/>
          <w:sz w:val="24"/>
          <w:highlight w:val="none"/>
        </w:rPr>
        <w:tab/>
      </w:r>
      <w:r>
        <w:rPr>
          <w:rFonts w:hint="eastAsia"/>
          <w:sz w:val="24"/>
          <w:highlight w:val="none"/>
        </w:rPr>
        <w:t>《IT网络安全 第2部分：网络安全体系结构》（GB/T 25068.2-2012）</w:t>
      </w:r>
    </w:p>
    <w:p w14:paraId="08F9C1C1">
      <w:pPr>
        <w:spacing w:line="360" w:lineRule="auto"/>
        <w:ind w:left="480"/>
        <w:rPr>
          <w:sz w:val="24"/>
          <w:highlight w:val="none"/>
        </w:rPr>
      </w:pPr>
      <w:r>
        <w:rPr>
          <w:rFonts w:hint="eastAsia"/>
          <w:sz w:val="24"/>
          <w:highlight w:val="none"/>
        </w:rPr>
        <w:t>（8）</w:t>
      </w:r>
      <w:r>
        <w:rPr>
          <w:rFonts w:hint="eastAsia"/>
          <w:sz w:val="24"/>
          <w:highlight w:val="none"/>
        </w:rPr>
        <w:tab/>
      </w:r>
      <w:r>
        <w:rPr>
          <w:rFonts w:hint="eastAsia"/>
          <w:sz w:val="24"/>
          <w:highlight w:val="none"/>
        </w:rPr>
        <w:t>《IT网络安全 第3部分：使用安全网关的网间通信安全保护》（GB/T 25068.3-2010）</w:t>
      </w:r>
    </w:p>
    <w:p w14:paraId="6BEB17CB">
      <w:pPr>
        <w:spacing w:line="360" w:lineRule="auto"/>
        <w:ind w:left="480"/>
        <w:rPr>
          <w:sz w:val="24"/>
          <w:highlight w:val="none"/>
        </w:rPr>
      </w:pPr>
      <w:r>
        <w:rPr>
          <w:rFonts w:hint="eastAsia"/>
          <w:sz w:val="24"/>
          <w:highlight w:val="none"/>
        </w:rPr>
        <w:t>（9）</w:t>
      </w:r>
      <w:r>
        <w:rPr>
          <w:rFonts w:hint="eastAsia"/>
          <w:sz w:val="24"/>
          <w:highlight w:val="none"/>
        </w:rPr>
        <w:tab/>
      </w:r>
      <w:r>
        <w:rPr>
          <w:rFonts w:hint="eastAsia"/>
          <w:sz w:val="24"/>
          <w:highlight w:val="none"/>
        </w:rPr>
        <w:t>《IT网络安全 第4部分：远程接入的安全保护》（GB/T 25068.4-2010）</w:t>
      </w:r>
    </w:p>
    <w:p w14:paraId="1791E60A">
      <w:pPr>
        <w:spacing w:line="360" w:lineRule="auto"/>
        <w:ind w:left="480"/>
        <w:rPr>
          <w:sz w:val="24"/>
          <w:highlight w:val="none"/>
        </w:rPr>
      </w:pPr>
      <w:r>
        <w:rPr>
          <w:rFonts w:hint="eastAsia"/>
          <w:sz w:val="24"/>
          <w:highlight w:val="none"/>
        </w:rPr>
        <w:t>（10）</w:t>
      </w:r>
      <w:r>
        <w:rPr>
          <w:rFonts w:hint="eastAsia"/>
          <w:sz w:val="24"/>
          <w:highlight w:val="none"/>
        </w:rPr>
        <w:tab/>
      </w:r>
      <w:r>
        <w:rPr>
          <w:rFonts w:hint="eastAsia"/>
          <w:sz w:val="24"/>
          <w:highlight w:val="none"/>
        </w:rPr>
        <w:t>《IT网络安全 第5部分：使用虚拟专用网的跨网通信安全保护》（GB/T 25068.5-2010）</w:t>
      </w:r>
    </w:p>
    <w:p w14:paraId="4FA9A2B1">
      <w:pPr>
        <w:spacing w:line="360" w:lineRule="auto"/>
        <w:ind w:firstLine="482"/>
        <w:rPr>
          <w:sz w:val="24"/>
          <w:highlight w:val="none"/>
        </w:rPr>
      </w:pPr>
      <w:r>
        <w:rPr>
          <w:rFonts w:hint="eastAsia"/>
          <w:sz w:val="24"/>
          <w:highlight w:val="none"/>
        </w:rPr>
        <w:t>（11）《信息安全技术网络安全等级保护实施指南》（GB/T 25058-2019）</w:t>
      </w:r>
    </w:p>
    <w:p w14:paraId="76CBC6EB">
      <w:pPr>
        <w:spacing w:line="360" w:lineRule="auto"/>
        <w:ind w:firstLine="482"/>
        <w:rPr>
          <w:sz w:val="24"/>
          <w:highlight w:val="none"/>
        </w:rPr>
      </w:pPr>
      <w:r>
        <w:rPr>
          <w:rFonts w:hint="eastAsia"/>
          <w:sz w:val="24"/>
          <w:highlight w:val="none"/>
        </w:rPr>
        <w:t>（12）《信息安全技术网络安全等级保护基本要求》（GB/T 22239-2019）</w:t>
      </w:r>
    </w:p>
    <w:p w14:paraId="236CB39F">
      <w:pPr>
        <w:spacing w:line="360" w:lineRule="auto"/>
        <w:ind w:firstLine="482"/>
        <w:rPr>
          <w:sz w:val="24"/>
          <w:highlight w:val="none"/>
        </w:rPr>
      </w:pPr>
      <w:r>
        <w:rPr>
          <w:rFonts w:hint="eastAsia"/>
          <w:sz w:val="24"/>
          <w:highlight w:val="none"/>
        </w:rPr>
        <w:t>（13）《信息安全技术网络安全等级保护测试评要求》（GB/T 28448-2019）</w:t>
      </w:r>
    </w:p>
    <w:p w14:paraId="0E8FCA7D">
      <w:pPr>
        <w:spacing w:line="360" w:lineRule="auto"/>
        <w:ind w:firstLine="482"/>
        <w:rPr>
          <w:sz w:val="24"/>
          <w:highlight w:val="none"/>
        </w:rPr>
      </w:pPr>
      <w:r>
        <w:rPr>
          <w:rFonts w:hint="eastAsia"/>
          <w:sz w:val="24"/>
          <w:highlight w:val="none"/>
        </w:rPr>
        <w:t>（14） 《信息安全技术网络安全等级保护设计技术要求》（GB/T 25070-2019）</w:t>
      </w:r>
    </w:p>
    <w:p w14:paraId="248CBF6E">
      <w:pPr>
        <w:spacing w:line="360" w:lineRule="auto"/>
        <w:ind w:left="480"/>
        <w:rPr>
          <w:sz w:val="24"/>
          <w:highlight w:val="none"/>
        </w:rPr>
      </w:pPr>
      <w:r>
        <w:rPr>
          <w:rFonts w:hint="eastAsia"/>
          <w:sz w:val="24"/>
          <w:highlight w:val="none"/>
        </w:rPr>
        <w:t>（15）</w:t>
      </w:r>
      <w:r>
        <w:rPr>
          <w:rFonts w:hint="eastAsia"/>
          <w:sz w:val="24"/>
          <w:highlight w:val="none"/>
        </w:rPr>
        <w:tab/>
      </w:r>
      <w:r>
        <w:rPr>
          <w:rFonts w:hint="eastAsia"/>
          <w:sz w:val="24"/>
          <w:highlight w:val="none"/>
        </w:rPr>
        <w:t>《消防信息代码》（GA/T 974-2011）</w:t>
      </w:r>
    </w:p>
    <w:p w14:paraId="768DCD4E">
      <w:pPr>
        <w:spacing w:line="360" w:lineRule="auto"/>
        <w:ind w:left="480"/>
        <w:rPr>
          <w:sz w:val="24"/>
          <w:highlight w:val="none"/>
        </w:rPr>
      </w:pPr>
      <w:r>
        <w:rPr>
          <w:rFonts w:hint="eastAsia"/>
          <w:sz w:val="24"/>
          <w:highlight w:val="none"/>
        </w:rPr>
        <w:t>（16）</w:t>
      </w:r>
      <w:r>
        <w:rPr>
          <w:rFonts w:hint="eastAsia"/>
          <w:sz w:val="24"/>
          <w:highlight w:val="none"/>
        </w:rPr>
        <w:tab/>
      </w:r>
      <w:r>
        <w:rPr>
          <w:rFonts w:hint="eastAsia"/>
          <w:sz w:val="24"/>
          <w:highlight w:val="none"/>
        </w:rPr>
        <w:t>《消防基础数据平台接口规范》（GA/T 1036-2012）</w:t>
      </w:r>
    </w:p>
    <w:p w14:paraId="54102491">
      <w:pPr>
        <w:spacing w:line="360" w:lineRule="auto"/>
        <w:ind w:left="480"/>
        <w:rPr>
          <w:sz w:val="24"/>
          <w:highlight w:val="none"/>
        </w:rPr>
      </w:pPr>
      <w:r>
        <w:rPr>
          <w:rFonts w:hint="eastAsia"/>
          <w:sz w:val="24"/>
          <w:highlight w:val="none"/>
        </w:rPr>
        <w:t>（17）</w:t>
      </w:r>
      <w:r>
        <w:rPr>
          <w:rFonts w:hint="eastAsia"/>
          <w:sz w:val="24"/>
          <w:highlight w:val="none"/>
        </w:rPr>
        <w:tab/>
      </w:r>
      <w:r>
        <w:rPr>
          <w:rFonts w:hint="eastAsia"/>
          <w:sz w:val="24"/>
          <w:highlight w:val="none"/>
        </w:rPr>
        <w:t>《消防公共服务平台技术规范》（GA/T 1038-2012）</w:t>
      </w:r>
    </w:p>
    <w:p w14:paraId="1183D5C6">
      <w:pPr>
        <w:spacing w:line="360" w:lineRule="auto"/>
        <w:ind w:left="480"/>
        <w:rPr>
          <w:sz w:val="24"/>
          <w:highlight w:val="none"/>
        </w:rPr>
      </w:pPr>
      <w:r>
        <w:rPr>
          <w:rFonts w:hint="eastAsia"/>
          <w:sz w:val="24"/>
          <w:highlight w:val="none"/>
        </w:rPr>
        <w:t>（18）</w:t>
      </w:r>
      <w:r>
        <w:rPr>
          <w:rFonts w:hint="eastAsia"/>
          <w:sz w:val="24"/>
          <w:highlight w:val="none"/>
        </w:rPr>
        <w:tab/>
      </w:r>
      <w:r>
        <w:rPr>
          <w:rFonts w:hint="eastAsia"/>
          <w:sz w:val="24"/>
          <w:highlight w:val="none"/>
        </w:rPr>
        <w:t>《城市消防远程监控系统技术规范》（GB 50440—2007）</w:t>
      </w:r>
    </w:p>
    <w:p w14:paraId="65603DCE">
      <w:pPr>
        <w:spacing w:line="360" w:lineRule="auto"/>
        <w:ind w:left="480"/>
        <w:rPr>
          <w:sz w:val="24"/>
          <w:highlight w:val="none"/>
        </w:rPr>
      </w:pPr>
      <w:r>
        <w:rPr>
          <w:rFonts w:hint="eastAsia"/>
          <w:sz w:val="24"/>
          <w:highlight w:val="none"/>
        </w:rPr>
        <w:t>（19）</w:t>
      </w:r>
      <w:r>
        <w:rPr>
          <w:rFonts w:hint="eastAsia"/>
          <w:sz w:val="24"/>
          <w:highlight w:val="none"/>
        </w:rPr>
        <w:tab/>
      </w:r>
      <w:r>
        <w:rPr>
          <w:rFonts w:hint="eastAsia"/>
          <w:sz w:val="24"/>
          <w:highlight w:val="none"/>
        </w:rPr>
        <w:t>《城市消防远程监控系统》（GB 26875－2011）</w:t>
      </w:r>
    </w:p>
    <w:p w14:paraId="0E6F6439">
      <w:pPr>
        <w:spacing w:line="360" w:lineRule="auto"/>
        <w:ind w:left="480"/>
        <w:rPr>
          <w:sz w:val="24"/>
          <w:highlight w:val="none"/>
        </w:rPr>
      </w:pPr>
      <w:r>
        <w:rPr>
          <w:rFonts w:hint="eastAsia"/>
          <w:sz w:val="24"/>
          <w:highlight w:val="none"/>
        </w:rPr>
        <w:t>（20）</w:t>
      </w:r>
      <w:r>
        <w:rPr>
          <w:rFonts w:hint="eastAsia"/>
          <w:sz w:val="24"/>
          <w:highlight w:val="none"/>
        </w:rPr>
        <w:tab/>
      </w:r>
      <w:r>
        <w:rPr>
          <w:rFonts w:hint="eastAsia"/>
          <w:sz w:val="24"/>
          <w:highlight w:val="none"/>
        </w:rPr>
        <w:t>《火警受理系统》（GB 16281-2010）</w:t>
      </w:r>
    </w:p>
    <w:p w14:paraId="60F0C2CC">
      <w:pPr>
        <w:spacing w:line="360" w:lineRule="auto"/>
        <w:ind w:left="480"/>
        <w:rPr>
          <w:sz w:val="24"/>
          <w:highlight w:val="none"/>
        </w:rPr>
      </w:pPr>
      <w:r>
        <w:rPr>
          <w:rFonts w:hint="eastAsia"/>
          <w:sz w:val="24"/>
          <w:highlight w:val="none"/>
        </w:rPr>
        <w:t>（21）</w:t>
      </w:r>
      <w:r>
        <w:rPr>
          <w:rFonts w:hint="eastAsia"/>
          <w:sz w:val="24"/>
          <w:highlight w:val="none"/>
        </w:rPr>
        <w:tab/>
      </w:r>
      <w:r>
        <w:rPr>
          <w:rFonts w:hint="eastAsia"/>
          <w:sz w:val="24"/>
          <w:highlight w:val="none"/>
        </w:rPr>
        <w:t>《消防通信指挥系统设计规范》（GB 50313—2013）</w:t>
      </w:r>
    </w:p>
    <w:p w14:paraId="18524888">
      <w:pPr>
        <w:spacing w:line="360" w:lineRule="auto"/>
        <w:ind w:left="480"/>
        <w:rPr>
          <w:sz w:val="24"/>
          <w:highlight w:val="none"/>
        </w:rPr>
      </w:pPr>
      <w:r>
        <w:rPr>
          <w:rFonts w:hint="eastAsia"/>
          <w:sz w:val="24"/>
          <w:highlight w:val="none"/>
        </w:rPr>
        <w:t>（22）</w:t>
      </w:r>
      <w:r>
        <w:rPr>
          <w:rFonts w:hint="eastAsia"/>
          <w:sz w:val="24"/>
          <w:highlight w:val="none"/>
        </w:rPr>
        <w:tab/>
      </w:r>
      <w:r>
        <w:rPr>
          <w:rFonts w:hint="eastAsia"/>
          <w:sz w:val="24"/>
          <w:highlight w:val="none"/>
        </w:rPr>
        <w:t>《移动消防指挥中心通用技术要求》（GB 25113-2010）</w:t>
      </w:r>
    </w:p>
    <w:p w14:paraId="25FBC165">
      <w:pPr>
        <w:rPr>
          <w:sz w:val="24"/>
          <w:highlight w:val="none"/>
        </w:rPr>
      </w:pPr>
      <w:r>
        <w:rPr>
          <w:sz w:val="24"/>
          <w:highlight w:val="none"/>
        </w:rPr>
        <w:br w:type="page"/>
      </w:r>
    </w:p>
    <w:p w14:paraId="13080EFE">
      <w:pPr>
        <w:pStyle w:val="4"/>
        <w:spacing w:before="0" w:after="0"/>
        <w:jc w:val="center"/>
        <w:rPr>
          <w:rFonts w:ascii="黑体" w:hAnsi="黑体" w:eastAsia="黑体"/>
          <w:sz w:val="44"/>
          <w:highlight w:val="none"/>
        </w:rPr>
      </w:pPr>
      <w:bookmarkStart w:id="94" w:name="_Toc45066874"/>
      <w:bookmarkStart w:id="95" w:name="_Toc17769"/>
      <w:r>
        <w:rPr>
          <w:rFonts w:hint="eastAsia" w:ascii="黑体" w:hAnsi="黑体" w:eastAsia="黑体"/>
          <w:sz w:val="44"/>
          <w:highlight w:val="none"/>
        </w:rPr>
        <w:t>项目投资概算</w:t>
      </w:r>
      <w:bookmarkEnd w:id="94"/>
      <w:bookmarkEnd w:id="95"/>
    </w:p>
    <w:p w14:paraId="799A84B8">
      <w:pPr>
        <w:rPr>
          <w:highlight w:val="none"/>
        </w:rPr>
      </w:pPr>
    </w:p>
    <w:p w14:paraId="242BC7F1">
      <w:pPr>
        <w:pStyle w:val="5"/>
        <w:spacing w:before="0" w:after="0"/>
        <w:rPr>
          <w:rFonts w:ascii="宋体" w:hAnsi="宋体"/>
          <w:sz w:val="36"/>
          <w:highlight w:val="none"/>
        </w:rPr>
      </w:pPr>
      <w:bookmarkStart w:id="96" w:name="_Toc45066875"/>
      <w:bookmarkStart w:id="97" w:name="_Toc20316401"/>
      <w:bookmarkStart w:id="98" w:name="_Toc8582"/>
      <w:bookmarkStart w:id="99" w:name="_Toc20494409"/>
      <w:bookmarkStart w:id="100" w:name="_Toc20813"/>
      <w:bookmarkStart w:id="101" w:name="_Toc32109"/>
      <w:r>
        <w:rPr>
          <w:rFonts w:hint="eastAsia" w:ascii="宋体" w:hAnsi="宋体"/>
          <w:sz w:val="36"/>
          <w:highlight w:val="none"/>
        </w:rPr>
        <w:t>资金来源与落实情况</w:t>
      </w:r>
      <w:bookmarkEnd w:id="96"/>
      <w:bookmarkEnd w:id="97"/>
      <w:bookmarkEnd w:id="98"/>
      <w:bookmarkEnd w:id="99"/>
      <w:bookmarkEnd w:id="100"/>
      <w:bookmarkEnd w:id="101"/>
    </w:p>
    <w:p w14:paraId="31E1BDC1">
      <w:pPr>
        <w:pStyle w:val="2"/>
        <w:spacing w:after="0"/>
        <w:ind w:firstLine="480" w:firstLineChars="200"/>
        <w:rPr>
          <w:rFonts w:hint="eastAsia" w:ascii="宋体" w:hAnsi="宋体"/>
          <w:szCs w:val="24"/>
          <w:highlight w:val="none"/>
        </w:rPr>
      </w:pPr>
      <w:r>
        <w:rPr>
          <w:rFonts w:hint="eastAsia" w:ascii="宋体" w:hAnsi="宋体"/>
          <w:szCs w:val="24"/>
          <w:highlight w:val="none"/>
          <w:lang w:val="en-US" w:eastAsia="zh-CN"/>
        </w:rPr>
        <w:t>本项目预算资金为333.60万元，由亳芜现代产业园区管委会支出。该项目分为软件服务定制开发、硬件设备、运营服务、消防检测服务、网络费、施工及耗材采购等相关服务内容，具体如下:</w:t>
      </w:r>
    </w:p>
    <w:p w14:paraId="7F636A7B">
      <w:pPr>
        <w:pStyle w:val="5"/>
        <w:spacing w:before="0" w:after="0"/>
        <w:rPr>
          <w:rFonts w:ascii="宋体" w:hAnsi="宋体"/>
          <w:sz w:val="36"/>
          <w:highlight w:val="none"/>
        </w:rPr>
      </w:pPr>
      <w:bookmarkStart w:id="102" w:name="_Toc10791"/>
      <w:bookmarkStart w:id="103" w:name="_Toc44339164"/>
      <w:bookmarkStart w:id="104" w:name="_Toc45066876"/>
      <w:r>
        <w:rPr>
          <w:rFonts w:hint="eastAsia" w:ascii="宋体" w:hAnsi="宋体"/>
          <w:sz w:val="36"/>
          <w:highlight w:val="none"/>
        </w:rPr>
        <w:t>软件</w:t>
      </w:r>
      <w:r>
        <w:rPr>
          <w:rFonts w:hint="eastAsia" w:ascii="宋体" w:hAnsi="宋体"/>
          <w:sz w:val="36"/>
          <w:highlight w:val="none"/>
          <w:lang w:eastAsia="zh-CN"/>
        </w:rPr>
        <w:t>相关</w:t>
      </w:r>
      <w:bookmarkEnd w:id="102"/>
      <w:bookmarkEnd w:id="103"/>
      <w:bookmarkEnd w:id="104"/>
      <w:r>
        <w:rPr>
          <w:rFonts w:hint="eastAsia" w:ascii="宋体" w:hAnsi="宋体"/>
          <w:sz w:val="36"/>
          <w:highlight w:val="none"/>
          <w:lang w:val="en-US" w:eastAsia="zh-CN"/>
        </w:rPr>
        <w:t>信息</w:t>
      </w:r>
    </w:p>
    <w:p w14:paraId="5220D142">
      <w:pPr>
        <w:pStyle w:val="2"/>
        <w:spacing w:after="0"/>
        <w:ind w:firstLine="480" w:firstLineChars="200"/>
        <w:rPr>
          <w:rFonts w:hint="eastAsia" w:ascii="宋体" w:hAnsi="宋体"/>
          <w:szCs w:val="24"/>
          <w:highlight w:val="none"/>
        </w:rPr>
      </w:pPr>
      <w:r>
        <w:rPr>
          <w:rFonts w:hint="eastAsia" w:ascii="宋体" w:hAnsi="宋体"/>
          <w:szCs w:val="24"/>
          <w:highlight w:val="none"/>
        </w:rPr>
        <w:t>软件功能清单如下：</w:t>
      </w:r>
    </w:p>
    <w:tbl>
      <w:tblPr>
        <w:tblStyle w:val="42"/>
        <w:tblW w:w="911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2"/>
        <w:gridCol w:w="611"/>
        <w:gridCol w:w="610"/>
        <w:gridCol w:w="7406"/>
      </w:tblGrid>
      <w:tr w14:paraId="4150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492" w:type="dxa"/>
            <w:shd w:val="clear" w:color="auto" w:fill="auto"/>
            <w:noWrap/>
            <w:vAlign w:val="center"/>
          </w:tcPr>
          <w:p w14:paraId="257909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611" w:type="dxa"/>
            <w:shd w:val="clear" w:color="auto" w:fill="auto"/>
            <w:vAlign w:val="center"/>
          </w:tcPr>
          <w:p w14:paraId="46DBFC16">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系统模块</w:t>
            </w:r>
          </w:p>
        </w:tc>
        <w:tc>
          <w:tcPr>
            <w:tcW w:w="610" w:type="dxa"/>
            <w:shd w:val="clear" w:color="auto" w:fill="auto"/>
            <w:vAlign w:val="center"/>
          </w:tcPr>
          <w:p w14:paraId="4B4E38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建设内容</w:t>
            </w:r>
          </w:p>
        </w:tc>
        <w:tc>
          <w:tcPr>
            <w:tcW w:w="7406" w:type="dxa"/>
            <w:shd w:val="clear" w:color="auto" w:fill="auto"/>
            <w:vAlign w:val="center"/>
          </w:tcPr>
          <w:p w14:paraId="1BF844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功能模块</w:t>
            </w:r>
          </w:p>
        </w:tc>
      </w:tr>
      <w:tr w14:paraId="1722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492" w:type="dxa"/>
            <w:vMerge w:val="restart"/>
            <w:shd w:val="clear" w:color="auto" w:fill="auto"/>
            <w:vAlign w:val="center"/>
          </w:tcPr>
          <w:p w14:paraId="1ACD6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11" w:type="dxa"/>
            <w:vMerge w:val="restart"/>
            <w:shd w:val="clear" w:color="auto" w:fill="auto"/>
            <w:vAlign w:val="center"/>
          </w:tcPr>
          <w:p w14:paraId="250356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智慧消防</w:t>
            </w:r>
          </w:p>
        </w:tc>
        <w:tc>
          <w:tcPr>
            <w:tcW w:w="610" w:type="dxa"/>
            <w:vMerge w:val="restart"/>
            <w:shd w:val="clear" w:color="auto" w:fill="auto"/>
            <w:vAlign w:val="center"/>
          </w:tcPr>
          <w:p w14:paraId="17CF1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维保管理</w:t>
            </w:r>
          </w:p>
        </w:tc>
        <w:tc>
          <w:tcPr>
            <w:tcW w:w="7406" w:type="dxa"/>
            <w:shd w:val="clear" w:color="auto" w:fill="auto"/>
            <w:vAlign w:val="center"/>
          </w:tcPr>
          <w:p w14:paraId="12CC28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系统支持用户对应急维保订单和例行维保任务生成的报告进行管理与下载存档。</w:t>
            </w:r>
          </w:p>
        </w:tc>
      </w:tr>
      <w:tr w14:paraId="1020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492" w:type="dxa"/>
            <w:vMerge w:val="continue"/>
            <w:shd w:val="clear" w:color="auto" w:fill="auto"/>
            <w:vAlign w:val="center"/>
          </w:tcPr>
          <w:p w14:paraId="71E1CB09">
            <w:pPr>
              <w:jc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751812EA">
            <w:pPr>
              <w:jc w:val="center"/>
              <w:rPr>
                <w:rFonts w:hint="eastAsia" w:ascii="宋体" w:hAnsi="宋体" w:eastAsia="宋体" w:cs="宋体"/>
                <w:i w:val="0"/>
                <w:iCs w:val="0"/>
                <w:color w:val="000000"/>
                <w:sz w:val="18"/>
                <w:szCs w:val="18"/>
                <w:u w:val="none"/>
              </w:rPr>
            </w:pPr>
          </w:p>
        </w:tc>
        <w:tc>
          <w:tcPr>
            <w:tcW w:w="610" w:type="dxa"/>
            <w:vMerge w:val="continue"/>
            <w:shd w:val="clear" w:color="auto" w:fill="auto"/>
            <w:vAlign w:val="center"/>
          </w:tcPr>
          <w:p w14:paraId="5A62BBE4">
            <w:pPr>
              <w:jc w:val="center"/>
              <w:rPr>
                <w:rFonts w:hint="eastAsia" w:ascii="宋体" w:hAnsi="宋体" w:eastAsia="宋体" w:cs="宋体"/>
                <w:i w:val="0"/>
                <w:iCs w:val="0"/>
                <w:color w:val="000000"/>
                <w:sz w:val="18"/>
                <w:szCs w:val="18"/>
                <w:u w:val="none"/>
              </w:rPr>
            </w:pPr>
          </w:p>
        </w:tc>
        <w:tc>
          <w:tcPr>
            <w:tcW w:w="7406" w:type="dxa"/>
            <w:shd w:val="clear" w:color="auto" w:fill="auto"/>
            <w:vAlign w:val="center"/>
          </w:tcPr>
          <w:p w14:paraId="43D4E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提供当前计划对应的单位名称、计划名称、开始结束时间、维修设备数等可查看功能。</w:t>
            </w:r>
          </w:p>
        </w:tc>
      </w:tr>
      <w:tr w14:paraId="7A94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492" w:type="dxa"/>
            <w:vMerge w:val="continue"/>
            <w:shd w:val="clear" w:color="auto" w:fill="auto"/>
            <w:vAlign w:val="center"/>
          </w:tcPr>
          <w:p w14:paraId="2D7E98F7">
            <w:pPr>
              <w:jc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206AE410">
            <w:pPr>
              <w:jc w:val="center"/>
              <w:rPr>
                <w:rFonts w:hint="eastAsia" w:ascii="宋体" w:hAnsi="宋体" w:eastAsia="宋体" w:cs="宋体"/>
                <w:i w:val="0"/>
                <w:iCs w:val="0"/>
                <w:color w:val="000000"/>
                <w:sz w:val="18"/>
                <w:szCs w:val="18"/>
                <w:u w:val="none"/>
              </w:rPr>
            </w:pPr>
          </w:p>
        </w:tc>
        <w:tc>
          <w:tcPr>
            <w:tcW w:w="610" w:type="dxa"/>
            <w:vMerge w:val="continue"/>
            <w:shd w:val="clear" w:color="auto" w:fill="auto"/>
            <w:vAlign w:val="center"/>
          </w:tcPr>
          <w:p w14:paraId="2E401816">
            <w:pPr>
              <w:jc w:val="center"/>
              <w:rPr>
                <w:rFonts w:hint="eastAsia" w:ascii="宋体" w:hAnsi="宋体" w:eastAsia="宋体" w:cs="宋体"/>
                <w:i w:val="0"/>
                <w:iCs w:val="0"/>
                <w:color w:val="000000"/>
                <w:sz w:val="18"/>
                <w:szCs w:val="18"/>
                <w:u w:val="none"/>
              </w:rPr>
            </w:pPr>
          </w:p>
        </w:tc>
        <w:tc>
          <w:tcPr>
            <w:tcW w:w="7406" w:type="dxa"/>
            <w:shd w:val="clear" w:color="auto" w:fill="auto"/>
            <w:vAlign w:val="center"/>
          </w:tcPr>
          <w:p w14:paraId="430984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提供基于后台监测到维保过程中触发设备报警及状态数据的对比和维保过程核实</w:t>
            </w:r>
          </w:p>
        </w:tc>
      </w:tr>
      <w:tr w14:paraId="41AE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492" w:type="dxa"/>
            <w:vMerge w:val="continue"/>
            <w:shd w:val="clear" w:color="auto" w:fill="auto"/>
            <w:vAlign w:val="center"/>
          </w:tcPr>
          <w:p w14:paraId="344E6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0481D9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0" w:type="dxa"/>
            <w:vMerge w:val="restart"/>
            <w:shd w:val="clear" w:color="auto" w:fill="auto"/>
            <w:vAlign w:val="center"/>
          </w:tcPr>
          <w:p w14:paraId="7231D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维保监管</w:t>
            </w:r>
          </w:p>
        </w:tc>
        <w:tc>
          <w:tcPr>
            <w:tcW w:w="7406" w:type="dxa"/>
            <w:shd w:val="clear" w:color="auto" w:fill="auto"/>
            <w:vAlign w:val="center"/>
          </w:tcPr>
          <w:p w14:paraId="1BE85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向维保单位提供维保过程监管及统计工具；支持维保过程实时数据的接入在消防安全管理Web系统同步展示。</w:t>
            </w:r>
          </w:p>
        </w:tc>
      </w:tr>
      <w:tr w14:paraId="6E95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492" w:type="dxa"/>
            <w:vMerge w:val="continue"/>
            <w:shd w:val="clear" w:color="auto" w:fill="auto"/>
            <w:vAlign w:val="center"/>
          </w:tcPr>
          <w:p w14:paraId="2F3B6205">
            <w:pPr>
              <w:jc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78194C2C">
            <w:pPr>
              <w:jc w:val="center"/>
              <w:rPr>
                <w:rFonts w:hint="eastAsia" w:ascii="宋体" w:hAnsi="宋体" w:eastAsia="宋体" w:cs="宋体"/>
                <w:i w:val="0"/>
                <w:iCs w:val="0"/>
                <w:color w:val="000000"/>
                <w:sz w:val="18"/>
                <w:szCs w:val="18"/>
                <w:u w:val="none"/>
              </w:rPr>
            </w:pPr>
          </w:p>
        </w:tc>
        <w:tc>
          <w:tcPr>
            <w:tcW w:w="610" w:type="dxa"/>
            <w:vMerge w:val="continue"/>
            <w:shd w:val="clear" w:color="auto" w:fill="auto"/>
            <w:vAlign w:val="center"/>
          </w:tcPr>
          <w:p w14:paraId="08BAC6FA">
            <w:pPr>
              <w:jc w:val="center"/>
              <w:rPr>
                <w:rFonts w:hint="eastAsia" w:ascii="宋体" w:hAnsi="宋体" w:eastAsia="宋体" w:cs="宋体"/>
                <w:i w:val="0"/>
                <w:iCs w:val="0"/>
                <w:color w:val="000000"/>
                <w:sz w:val="18"/>
                <w:szCs w:val="18"/>
                <w:u w:val="none"/>
              </w:rPr>
            </w:pPr>
          </w:p>
        </w:tc>
        <w:tc>
          <w:tcPr>
            <w:tcW w:w="7406" w:type="dxa"/>
            <w:shd w:val="clear" w:color="auto" w:fill="auto"/>
            <w:vAlign w:val="center"/>
          </w:tcPr>
          <w:p w14:paraId="228998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自动生成维保过程指标包括维保及时性、设备更换率等。</w:t>
            </w:r>
          </w:p>
        </w:tc>
      </w:tr>
      <w:tr w14:paraId="6292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492" w:type="dxa"/>
            <w:vMerge w:val="continue"/>
            <w:shd w:val="clear" w:color="auto" w:fill="auto"/>
            <w:vAlign w:val="center"/>
          </w:tcPr>
          <w:p w14:paraId="68435837">
            <w:pPr>
              <w:jc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577E2D9B">
            <w:pPr>
              <w:jc w:val="center"/>
              <w:rPr>
                <w:rFonts w:hint="eastAsia" w:ascii="宋体" w:hAnsi="宋体" w:eastAsia="宋体" w:cs="宋体"/>
                <w:i w:val="0"/>
                <w:iCs w:val="0"/>
                <w:color w:val="000000"/>
                <w:sz w:val="18"/>
                <w:szCs w:val="18"/>
                <w:u w:val="none"/>
              </w:rPr>
            </w:pPr>
          </w:p>
        </w:tc>
        <w:tc>
          <w:tcPr>
            <w:tcW w:w="610" w:type="dxa"/>
            <w:vMerge w:val="continue"/>
            <w:shd w:val="clear" w:color="auto" w:fill="auto"/>
            <w:vAlign w:val="center"/>
          </w:tcPr>
          <w:p w14:paraId="05C6CCB3">
            <w:pPr>
              <w:jc w:val="center"/>
              <w:rPr>
                <w:rFonts w:hint="eastAsia" w:ascii="宋体" w:hAnsi="宋体" w:eastAsia="宋体" w:cs="宋体"/>
                <w:i w:val="0"/>
                <w:iCs w:val="0"/>
                <w:color w:val="000000"/>
                <w:sz w:val="18"/>
                <w:szCs w:val="18"/>
                <w:u w:val="none"/>
              </w:rPr>
            </w:pPr>
          </w:p>
        </w:tc>
        <w:tc>
          <w:tcPr>
            <w:tcW w:w="7406" w:type="dxa"/>
            <w:shd w:val="clear" w:color="auto" w:fill="auto"/>
            <w:vAlign w:val="center"/>
          </w:tcPr>
          <w:p w14:paraId="2D448D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支持针对现场维保人员、维保公司领导等不同角色的月度、年度与综合统计分析，并自动推送至大屏系统显示。</w:t>
            </w:r>
          </w:p>
        </w:tc>
      </w:tr>
      <w:tr w14:paraId="3261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492" w:type="dxa"/>
            <w:vMerge w:val="continue"/>
            <w:shd w:val="clear" w:color="auto" w:fill="auto"/>
            <w:vAlign w:val="center"/>
          </w:tcPr>
          <w:p w14:paraId="64571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238ADC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0" w:type="dxa"/>
            <w:vMerge w:val="restart"/>
            <w:shd w:val="clear" w:color="auto" w:fill="auto"/>
            <w:vAlign w:val="center"/>
          </w:tcPr>
          <w:p w14:paraId="0D6EB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维保任务提醒</w:t>
            </w:r>
          </w:p>
        </w:tc>
        <w:tc>
          <w:tcPr>
            <w:tcW w:w="7406" w:type="dxa"/>
            <w:shd w:val="clear" w:color="auto" w:fill="auto"/>
            <w:vAlign w:val="center"/>
          </w:tcPr>
          <w:p w14:paraId="69021E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根据消防物联网监测异常数据，将异常设备信息推送至维保单位生成动态维保计划，确保维保工作能及时消除消防设备运行隐患。</w:t>
            </w:r>
          </w:p>
        </w:tc>
      </w:tr>
      <w:tr w14:paraId="56EF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492" w:type="dxa"/>
            <w:vMerge w:val="continue"/>
            <w:shd w:val="clear" w:color="auto" w:fill="auto"/>
            <w:vAlign w:val="center"/>
          </w:tcPr>
          <w:p w14:paraId="2E600365">
            <w:pPr>
              <w:jc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6B7E9BAD">
            <w:pPr>
              <w:jc w:val="center"/>
              <w:rPr>
                <w:rFonts w:hint="eastAsia" w:ascii="宋体" w:hAnsi="宋体" w:eastAsia="宋体" w:cs="宋体"/>
                <w:i w:val="0"/>
                <w:iCs w:val="0"/>
                <w:color w:val="000000"/>
                <w:sz w:val="18"/>
                <w:szCs w:val="18"/>
                <w:u w:val="none"/>
              </w:rPr>
            </w:pPr>
          </w:p>
        </w:tc>
        <w:tc>
          <w:tcPr>
            <w:tcW w:w="610" w:type="dxa"/>
            <w:vMerge w:val="continue"/>
            <w:shd w:val="clear" w:color="auto" w:fill="auto"/>
            <w:vAlign w:val="center"/>
          </w:tcPr>
          <w:p w14:paraId="0FB30190">
            <w:pPr>
              <w:jc w:val="center"/>
              <w:rPr>
                <w:rFonts w:hint="eastAsia" w:ascii="宋体" w:hAnsi="宋体" w:eastAsia="宋体" w:cs="宋体"/>
                <w:i w:val="0"/>
                <w:iCs w:val="0"/>
                <w:color w:val="000000"/>
                <w:sz w:val="18"/>
                <w:szCs w:val="18"/>
                <w:u w:val="none"/>
              </w:rPr>
            </w:pPr>
          </w:p>
        </w:tc>
        <w:tc>
          <w:tcPr>
            <w:tcW w:w="7406" w:type="dxa"/>
            <w:shd w:val="clear" w:color="auto" w:fill="auto"/>
            <w:vAlign w:val="center"/>
          </w:tcPr>
          <w:p w14:paraId="32903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在APP端提醒维保任务，系统滚动提示当前待完成的例行和应急维保任务，包括任务要求时间、任务对应业主单位、任务当前状态等</w:t>
            </w:r>
          </w:p>
        </w:tc>
      </w:tr>
      <w:tr w14:paraId="6297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5" w:hRule="atLeast"/>
        </w:trPr>
        <w:tc>
          <w:tcPr>
            <w:tcW w:w="492" w:type="dxa"/>
            <w:vMerge w:val="continue"/>
            <w:shd w:val="clear" w:color="auto" w:fill="auto"/>
            <w:vAlign w:val="center"/>
          </w:tcPr>
          <w:p w14:paraId="3A870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516705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0" w:type="dxa"/>
            <w:shd w:val="clear" w:color="auto" w:fill="auto"/>
            <w:vAlign w:val="center"/>
          </w:tcPr>
          <w:p w14:paraId="5EFC1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运营中心</w:t>
            </w:r>
          </w:p>
        </w:tc>
        <w:tc>
          <w:tcPr>
            <w:tcW w:w="7406" w:type="dxa"/>
            <w:shd w:val="clear" w:color="auto" w:fill="auto"/>
            <w:vAlign w:val="center"/>
          </w:tcPr>
          <w:p w14:paraId="76F979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支持运营中心工作人员对物联网监 测历史和实时全量信息的查询需要，展示物联网监测数据的全量信息，根据时间展示每条有效信号信息记录。</w:t>
            </w:r>
          </w:p>
        </w:tc>
      </w:tr>
      <w:tr w14:paraId="4CB7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5" w:hRule="atLeast"/>
        </w:trPr>
        <w:tc>
          <w:tcPr>
            <w:tcW w:w="492" w:type="dxa"/>
            <w:vMerge w:val="continue"/>
            <w:shd w:val="clear" w:color="auto" w:fill="auto"/>
            <w:vAlign w:val="center"/>
          </w:tcPr>
          <w:p w14:paraId="0694C6B4">
            <w:pPr>
              <w:jc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455D45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0" w:type="dxa"/>
            <w:shd w:val="clear" w:color="auto" w:fill="auto"/>
            <w:vAlign w:val="center"/>
          </w:tcPr>
          <w:p w14:paraId="69F9C9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工作量统计</w:t>
            </w:r>
          </w:p>
        </w:tc>
        <w:tc>
          <w:tcPr>
            <w:tcW w:w="7406" w:type="dxa"/>
            <w:shd w:val="clear" w:color="auto" w:fill="auto"/>
            <w:vAlign w:val="center"/>
          </w:tcPr>
          <w:p w14:paraId="4DA6C5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支持运营中心人员处置火警、故障、逾期、离岗等异常事件的工作量统计，可按年、按月、按日对隐患进行多维度统计分析，并推送至大屏系统可显示。</w:t>
            </w:r>
          </w:p>
        </w:tc>
      </w:tr>
      <w:tr w14:paraId="7223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492" w:type="dxa"/>
            <w:vMerge w:val="continue"/>
            <w:shd w:val="clear" w:color="auto" w:fill="auto"/>
            <w:vAlign w:val="center"/>
          </w:tcPr>
          <w:p w14:paraId="161EC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261399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0" w:type="dxa"/>
            <w:vMerge w:val="restart"/>
            <w:shd w:val="clear" w:color="auto" w:fill="auto"/>
            <w:vAlign w:val="center"/>
          </w:tcPr>
          <w:p w14:paraId="300D7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安消联动</w:t>
            </w:r>
          </w:p>
        </w:tc>
        <w:tc>
          <w:tcPr>
            <w:tcW w:w="7406" w:type="dxa"/>
            <w:shd w:val="clear" w:color="auto" w:fill="auto"/>
            <w:vAlign w:val="center"/>
          </w:tcPr>
          <w:p w14:paraId="0DBFE5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基于消防设备和视频监控之间的相对位置关系，结合建筑平面图，建立安消联动算法模型。</w:t>
            </w:r>
          </w:p>
        </w:tc>
      </w:tr>
      <w:tr w14:paraId="26ED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492" w:type="dxa"/>
            <w:vMerge w:val="continue"/>
            <w:shd w:val="clear" w:color="auto" w:fill="auto"/>
            <w:vAlign w:val="center"/>
          </w:tcPr>
          <w:p w14:paraId="4500CC0B">
            <w:pPr>
              <w:jc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6E731154">
            <w:pPr>
              <w:jc w:val="center"/>
              <w:rPr>
                <w:rFonts w:hint="eastAsia" w:ascii="宋体" w:hAnsi="宋体" w:eastAsia="宋体" w:cs="宋体"/>
                <w:i w:val="0"/>
                <w:iCs w:val="0"/>
                <w:color w:val="000000"/>
                <w:sz w:val="18"/>
                <w:szCs w:val="18"/>
                <w:u w:val="none"/>
              </w:rPr>
            </w:pPr>
          </w:p>
        </w:tc>
        <w:tc>
          <w:tcPr>
            <w:tcW w:w="610" w:type="dxa"/>
            <w:vMerge w:val="continue"/>
            <w:shd w:val="clear" w:color="auto" w:fill="auto"/>
            <w:vAlign w:val="center"/>
          </w:tcPr>
          <w:p w14:paraId="5DDE947E">
            <w:pPr>
              <w:jc w:val="center"/>
              <w:rPr>
                <w:rFonts w:hint="eastAsia" w:ascii="宋体" w:hAnsi="宋体" w:eastAsia="宋体" w:cs="宋体"/>
                <w:i w:val="0"/>
                <w:iCs w:val="0"/>
                <w:color w:val="000000"/>
                <w:sz w:val="18"/>
                <w:szCs w:val="18"/>
                <w:u w:val="none"/>
              </w:rPr>
            </w:pPr>
          </w:p>
        </w:tc>
        <w:tc>
          <w:tcPr>
            <w:tcW w:w="7406" w:type="dxa"/>
            <w:shd w:val="clear" w:color="auto" w:fill="auto"/>
            <w:vAlign w:val="center"/>
          </w:tcPr>
          <w:p w14:paraId="7A0367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实现平台安消联动方案。当设备报警时，可通过调用周边视频，第一时间了解现场情况；确认为真警时，画面自动跳转至关联的附近视频。</w:t>
            </w:r>
          </w:p>
        </w:tc>
      </w:tr>
      <w:tr w14:paraId="5AC8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492" w:type="dxa"/>
            <w:vMerge w:val="continue"/>
            <w:shd w:val="clear" w:color="auto" w:fill="auto"/>
            <w:vAlign w:val="center"/>
          </w:tcPr>
          <w:p w14:paraId="068CE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11" w:type="dxa"/>
            <w:vMerge w:val="continue"/>
            <w:shd w:val="clear" w:color="auto" w:fill="auto"/>
            <w:vAlign w:val="center"/>
          </w:tcPr>
          <w:p w14:paraId="7DAC21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610" w:type="dxa"/>
            <w:shd w:val="clear" w:color="auto" w:fill="auto"/>
            <w:vAlign w:val="center"/>
          </w:tcPr>
          <w:p w14:paraId="30EC8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视频融合与存储</w:t>
            </w:r>
          </w:p>
        </w:tc>
        <w:tc>
          <w:tcPr>
            <w:tcW w:w="7406" w:type="dxa"/>
            <w:shd w:val="clear" w:color="auto" w:fill="auto"/>
            <w:vAlign w:val="center"/>
          </w:tcPr>
          <w:p w14:paraId="287361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highlight w:val="none"/>
                <w:u w:val="none"/>
                <w:lang w:val="en-US" w:eastAsia="zh-CN" w:bidi="ar"/>
              </w:rPr>
              <w:t>开发视频存储功能，将智慧</w:t>
            </w:r>
            <w:r>
              <w:rPr>
                <w:rFonts w:hint="eastAsia" w:ascii="宋体" w:hAnsi="宋体" w:cs="宋体"/>
                <w:i w:val="0"/>
                <w:iCs w:val="0"/>
                <w:color w:val="000000"/>
                <w:kern w:val="0"/>
                <w:sz w:val="18"/>
                <w:szCs w:val="18"/>
                <w:highlight w:val="none"/>
                <w:u w:val="none"/>
                <w:lang w:val="en-US" w:eastAsia="zh-CN" w:bidi="ar"/>
              </w:rPr>
              <w:t>亳芜</w:t>
            </w:r>
            <w:r>
              <w:rPr>
                <w:rFonts w:hint="eastAsia" w:ascii="宋体" w:hAnsi="宋体" w:eastAsia="宋体" w:cs="宋体"/>
                <w:i w:val="0"/>
                <w:iCs w:val="0"/>
                <w:color w:val="000000"/>
                <w:kern w:val="0"/>
                <w:sz w:val="18"/>
                <w:szCs w:val="18"/>
                <w:highlight w:val="none"/>
                <w:u w:val="none"/>
                <w:lang w:val="en-US" w:eastAsia="zh-CN" w:bidi="ar"/>
              </w:rPr>
              <w:t>智慧消防</w:t>
            </w:r>
            <w:r>
              <w:rPr>
                <w:rFonts w:hint="eastAsia" w:ascii="宋体" w:hAnsi="宋体" w:cs="宋体"/>
                <w:i w:val="0"/>
                <w:iCs w:val="0"/>
                <w:color w:val="000000"/>
                <w:kern w:val="0"/>
                <w:sz w:val="18"/>
                <w:szCs w:val="18"/>
                <w:highlight w:val="none"/>
                <w:u w:val="none"/>
                <w:lang w:val="en-US" w:eastAsia="zh-CN" w:bidi="ar"/>
              </w:rPr>
              <w:t>模块</w:t>
            </w:r>
            <w:r>
              <w:rPr>
                <w:rFonts w:hint="eastAsia" w:ascii="宋体" w:hAnsi="宋体" w:eastAsia="宋体" w:cs="宋体"/>
                <w:i w:val="0"/>
                <w:iCs w:val="0"/>
                <w:color w:val="000000"/>
                <w:kern w:val="0"/>
                <w:sz w:val="18"/>
                <w:szCs w:val="18"/>
                <w:highlight w:val="none"/>
                <w:u w:val="none"/>
                <w:lang w:val="en-US" w:eastAsia="zh-CN" w:bidi="ar"/>
              </w:rPr>
              <w:t>监控视频和本期新增联网单位新增视频监控数据</w:t>
            </w:r>
            <w:r>
              <w:rPr>
                <w:rFonts w:hint="eastAsia" w:ascii="宋体" w:hAnsi="宋体" w:cs="宋体"/>
                <w:i w:val="0"/>
                <w:iCs w:val="0"/>
                <w:color w:val="000000"/>
                <w:kern w:val="0"/>
                <w:sz w:val="18"/>
                <w:szCs w:val="18"/>
                <w:highlight w:val="none"/>
                <w:u w:val="none"/>
                <w:lang w:val="en-US" w:eastAsia="zh-CN" w:bidi="ar"/>
              </w:rPr>
              <w:t>，同步接入园区</w:t>
            </w:r>
            <w:r>
              <w:rPr>
                <w:rFonts w:hint="eastAsia" w:ascii="宋体" w:hAnsi="宋体" w:eastAsia="宋体" w:cs="宋体"/>
                <w:i w:val="0"/>
                <w:iCs w:val="0"/>
                <w:color w:val="000000"/>
                <w:kern w:val="0"/>
                <w:sz w:val="18"/>
                <w:szCs w:val="18"/>
                <w:highlight w:val="none"/>
                <w:u w:val="none"/>
                <w:lang w:val="en-US" w:eastAsia="zh-CN" w:bidi="ar"/>
              </w:rPr>
              <w:t>视频监控平台，</w:t>
            </w:r>
            <w:r>
              <w:rPr>
                <w:rFonts w:hint="eastAsia" w:ascii="宋体" w:hAnsi="宋体" w:cs="宋体"/>
                <w:i w:val="0"/>
                <w:iCs w:val="0"/>
                <w:color w:val="000000"/>
                <w:kern w:val="0"/>
                <w:sz w:val="18"/>
                <w:szCs w:val="18"/>
                <w:highlight w:val="none"/>
                <w:u w:val="none"/>
                <w:lang w:val="en-US" w:eastAsia="zh-CN" w:bidi="ar"/>
              </w:rPr>
              <w:t>支持实时视频查看功能，</w:t>
            </w:r>
            <w:r>
              <w:rPr>
                <w:rFonts w:hint="eastAsia" w:ascii="宋体" w:hAnsi="宋体" w:eastAsia="宋体" w:cs="宋体"/>
                <w:i w:val="0"/>
                <w:iCs w:val="0"/>
                <w:color w:val="000000"/>
                <w:kern w:val="0"/>
                <w:sz w:val="18"/>
                <w:szCs w:val="18"/>
                <w:highlight w:val="none"/>
                <w:u w:val="none"/>
                <w:lang w:val="en-US" w:eastAsia="zh-CN" w:bidi="ar"/>
              </w:rPr>
              <w:t>支持跨平台的统一调度查看（包括监管大屏系统、企业端平台），支持视频数据存储不低于</w:t>
            </w:r>
            <w:r>
              <w:rPr>
                <w:rFonts w:hint="eastAsia" w:ascii="宋体" w:hAnsi="宋体" w:cs="宋体"/>
                <w:i w:val="0"/>
                <w:iCs w:val="0"/>
                <w:color w:val="000000"/>
                <w:kern w:val="0"/>
                <w:sz w:val="18"/>
                <w:szCs w:val="18"/>
                <w:highlight w:val="none"/>
                <w:u w:val="none"/>
                <w:lang w:val="en-US" w:eastAsia="zh-CN" w:bidi="ar"/>
              </w:rPr>
              <w:t>2周</w:t>
            </w:r>
            <w:r>
              <w:rPr>
                <w:rFonts w:hint="eastAsia" w:ascii="宋体" w:hAnsi="宋体" w:eastAsia="宋体" w:cs="宋体"/>
                <w:i w:val="0"/>
                <w:iCs w:val="0"/>
                <w:color w:val="000000"/>
                <w:kern w:val="0"/>
                <w:sz w:val="18"/>
                <w:szCs w:val="18"/>
                <w:highlight w:val="none"/>
                <w:u w:val="none"/>
                <w:lang w:val="en-US" w:eastAsia="zh-CN" w:bidi="ar"/>
              </w:rPr>
              <w:t>。</w:t>
            </w:r>
          </w:p>
        </w:tc>
      </w:tr>
      <w:tr w14:paraId="2F76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492" w:type="dxa"/>
            <w:shd w:val="clear" w:color="auto" w:fill="auto"/>
            <w:vAlign w:val="center"/>
          </w:tcPr>
          <w:p w14:paraId="6F5D5D4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611" w:type="dxa"/>
            <w:shd w:val="clear" w:color="auto" w:fill="auto"/>
            <w:vAlign w:val="center"/>
          </w:tcPr>
          <w:p w14:paraId="050B1798">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智慧工地扩容完善</w:t>
            </w:r>
          </w:p>
        </w:tc>
        <w:tc>
          <w:tcPr>
            <w:tcW w:w="610" w:type="dxa"/>
            <w:shd w:val="clear" w:color="auto" w:fill="auto"/>
            <w:vAlign w:val="center"/>
          </w:tcPr>
          <w:p w14:paraId="11450E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管理平台</w:t>
            </w:r>
          </w:p>
        </w:tc>
        <w:tc>
          <w:tcPr>
            <w:tcW w:w="7406" w:type="dxa"/>
            <w:shd w:val="clear" w:color="auto" w:fill="auto"/>
            <w:vAlign w:val="center"/>
          </w:tcPr>
          <w:p w14:paraId="6FF0090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智能物联综合管理平台，包括系统管理、视频管理、工地管理等业务系统。其中;           </w:t>
            </w:r>
          </w:p>
          <w:p w14:paraId="46D2B33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智能物联综合管理平台服务器硬件参数：</w:t>
            </w:r>
          </w:p>
          <w:p w14:paraId="47CD356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1、处理器：IntelXeonE3-1225V5CPU;</w:t>
            </w:r>
          </w:p>
          <w:p w14:paraId="207BD23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2、芯片组：IntelC236chipset，</w:t>
            </w:r>
          </w:p>
          <w:p w14:paraId="3955040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3、内存：DDR4内存条-8GB-VLP-ECC-UDIMM*4;</w:t>
            </w:r>
          </w:p>
          <w:p w14:paraId="6ECB9962">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4、IO接口：1个DB-15VGA接口;4个千兆网口;1个BMC管理网口;支持后置2个USB3.0接口和前置2个USB3.0接口。</w:t>
            </w:r>
          </w:p>
          <w:p w14:paraId="0F3F819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智能物联综合管理平台，包括系统管理、视频管理、工地管理等业务系统。其中;           </w:t>
            </w:r>
          </w:p>
          <w:p w14:paraId="04DEE45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1、支持基础资源（组织、设备、人、卡、车等信息）管理，提供事件中心、数据存储、电子地图、日志记录等基础功能;</w:t>
            </w:r>
          </w:p>
          <w:p w14:paraId="673ABDC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2、支持标准开放平台，提供rest ful 等多维度接口，显示数据互联互通；</w:t>
            </w:r>
          </w:p>
          <w:p w14:paraId="323D501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3、支持光栅、矢量、3D 三种类型，不同厂家的地图；</w:t>
            </w:r>
          </w:p>
          <w:p w14:paraId="703B754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4、支持按照用户配置的权限过滤展示组织设备树、部门人员树、数据查询；</w:t>
            </w:r>
          </w:p>
          <w:p w14:paraId="21A827E1">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6、数据看板-支持通过看板形式展示数据概览，多维度进行工地信息展示</w:t>
            </w:r>
          </w:p>
          <w:p w14:paraId="3E94C036">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7、支持实时视频、录像回放、录像下载、电视墙、热成像;</w:t>
            </w:r>
          </w:p>
          <w:p w14:paraId="5E17F65D">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8、支持手机移动客户端进行实时视频监控，音频播放，本地截图，本地录像，云台控制，远程视频回放;</w:t>
            </w:r>
          </w:p>
          <w:p w14:paraId="673B677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9、工地基础数据管理，支持企业基础信息、企业资质、企业不良行为、企业良好行为、企业黑名单信息维护的增加、删除、修改、查询，企业基础信息支持导入与导出；</w:t>
            </w:r>
          </w:p>
          <w:p w14:paraId="3C3CD4A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10、项目展示，支持项目信息展示，包含:项目基础信息、参建企业、班组信息、民工工资、考勤展示，考勤展示中支持查看考勤明细，考勤展示信息支持导出；</w:t>
            </w:r>
          </w:p>
          <w:p w14:paraId="2CC12C6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11、渣土车监管，支持配置车辆冲洗区域，支持冲洗记录上报，针对冲洗异常的情况可生成车辆冲洗异常报警记录，支持渣土车逆行检测上报；</w:t>
            </w:r>
          </w:p>
          <w:p w14:paraId="63100CA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12、安全帽管理，支持安全帽检测记录上报，可检测有无佩戴；</w:t>
            </w:r>
          </w:p>
          <w:p w14:paraId="080C293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13、工服检测，支持未穿戴工服检测上报；支持检测记录支持按时间段、项目名称和检测地点模块检索；</w:t>
            </w:r>
          </w:p>
          <w:p w14:paraId="7CBB050E">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14、环境监测，支持地表裸土覆盖异常监测报警上报，支持按时间、项目名称、检测地点进行查询检索及结果导出；</w:t>
            </w:r>
          </w:p>
          <w:p w14:paraId="41FB1A5C">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16、含平台软件、硬件服务器、支持500路视频接入通道、60个工地管理通道等</w:t>
            </w:r>
            <w:r>
              <w:rPr>
                <w:rFonts w:hint="eastAsia" w:ascii="宋体" w:hAnsi="宋体" w:cs="宋体"/>
                <w:i w:val="0"/>
                <w:iCs w:val="0"/>
                <w:color w:val="000000"/>
                <w:kern w:val="0"/>
                <w:sz w:val="18"/>
                <w:szCs w:val="18"/>
                <w:highlight w:val="none"/>
                <w:u w:val="none"/>
                <w:lang w:val="en-US" w:eastAsia="zh-CN" w:bidi="ar"/>
              </w:rPr>
              <w:t>。</w:t>
            </w:r>
          </w:p>
        </w:tc>
      </w:tr>
      <w:tr w14:paraId="2FDD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492" w:type="dxa"/>
            <w:shd w:val="clear" w:color="auto" w:fill="auto"/>
            <w:vAlign w:val="center"/>
          </w:tcPr>
          <w:p w14:paraId="29EE5C0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w:t>
            </w:r>
          </w:p>
        </w:tc>
        <w:tc>
          <w:tcPr>
            <w:tcW w:w="611" w:type="dxa"/>
            <w:shd w:val="clear" w:color="auto" w:fill="auto"/>
            <w:vAlign w:val="center"/>
          </w:tcPr>
          <w:p w14:paraId="7DC096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智慧工地扩容完善</w:t>
            </w:r>
          </w:p>
        </w:tc>
        <w:tc>
          <w:tcPr>
            <w:tcW w:w="610" w:type="dxa"/>
            <w:shd w:val="clear" w:color="auto" w:fill="auto"/>
            <w:vAlign w:val="center"/>
          </w:tcPr>
          <w:p w14:paraId="57F73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智能分析平台</w:t>
            </w:r>
          </w:p>
        </w:tc>
        <w:tc>
          <w:tcPr>
            <w:tcW w:w="7406" w:type="dxa"/>
            <w:shd w:val="clear" w:color="auto" w:fill="auto"/>
            <w:vAlign w:val="center"/>
          </w:tcPr>
          <w:p w14:paraId="656B51A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1、主处理器：Intel I7-6700、64位4核8线程主频4GHz、内存：4根8GB 三星UDIMM DDR4内存；</w:t>
            </w:r>
          </w:p>
          <w:p w14:paraId="14419C6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2、操作系统：国产欧拉操作系统，欧拉操作系统版本：21.09；</w:t>
            </w:r>
          </w:p>
          <w:p w14:paraId="1E8AE48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3、接入路数：384路；</w:t>
            </w:r>
          </w:p>
          <w:p w14:paraId="715D3B8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4、硬盘接口：支持24个、SATA 3.0、单盘最大20TB；硬盘配置：4个8TB硬盘；</w:t>
            </w:r>
          </w:p>
          <w:p w14:paraId="1B15212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5、网络带宽：1280Mbps接入、1280Mbps存储、1280Mbps转发；</w:t>
            </w:r>
          </w:p>
          <w:p w14:paraId="6E5E3839">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6、分辨率：32MP;24MP;16MP;12MP;8MP;6MP;5MP;4MP;3MP;1080p;720p</w:t>
            </w:r>
          </w:p>
          <w:p w14:paraId="15946E3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7、解码能力：2路24MP，3路24MP(24fps)，4路16Mp(25fps)，7路12MP (20fps)，7路8MP (30fps)，14路8MP (15fps)，9路6MP(30fps)，11路5MP(30fps)，13路5MP (25fps)，14路4MP (30fps)，22路4MP (20fps)，18路3MP (30fps)，22路3MP (25fps)，14路1080p (60fps)，28路1080p (30fps)，63路720p (30fps)；</w:t>
            </w:r>
          </w:p>
          <w:p w14:paraId="17E13FD3">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8、电源接口：1+1冗余电源；</w:t>
            </w:r>
          </w:p>
          <w:p w14:paraId="6CCEACB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9、网络接口：4个RJ-45，支持10/100/1000/2500Mbps自适应以太网口；</w:t>
            </w:r>
          </w:p>
          <w:p w14:paraId="3DE2085B">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10、视频输出：1路VGA输出，4路HDMI输出，其中VGA1和HDMI1同源输出支持4K显示；</w:t>
            </w:r>
          </w:p>
          <w:p w14:paraId="6AE6109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11、人数统计：配套前端摄像机，支持绊线人数统计；区域人数统计；排队人数统计；拥堵检测；</w:t>
            </w:r>
          </w:p>
          <w:p w14:paraId="6E89770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支持识别吸烟、打电话、未戴安全帽、未穿工作服等违规操作人员，可联动录像、抓图、蜂鸣报警、邮件、本地报警输出、前端报警输出、门禁、音频以及日志记录；支持按姓名检索违规人员的具体个人信息；支持数据存储和按事件类型检索；支持查看违规操作人员的姓名(需提公安部检测报告的影印件或扫描件并加盖原厂公章)</w:t>
            </w:r>
          </w:p>
          <w:p w14:paraId="1DBF8238">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13、产品尺寸：机箱：446mm×543.4mm×175mm（宽×长×高）最大尺寸：482.6mm（含挂耳）×543.4mm×175mm（宽×长×高）；</w:t>
            </w:r>
          </w:p>
          <w:p w14:paraId="505D4C2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14、历史抓拍库容量：以各算法参数为准。；</w:t>
            </w:r>
          </w:p>
          <w:p w14:paraId="5F548427">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15、供电方式：100–127/200–240VAC,50/60Hz,7/3.5A；/16</w:t>
            </w:r>
          </w:p>
          <w:p w14:paraId="148A858F">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16、功耗：工作（满接硬盘）：≤420W工作（不含硬盘）：≤150W额定：≤800W</w:t>
            </w:r>
          </w:p>
          <w:p w14:paraId="53282B35">
            <w:pPr>
              <w:keepNext w:val="0"/>
              <w:keepLines w:val="0"/>
              <w:widowControl/>
              <w:suppressLineNumbers w:val="0"/>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算法：同时支持算法220路，其中区域入侵检测100路，人员聚集检测40路，安全帽、工装检测30路，烟火检测15路，裸土覆盖检测15路，渣土车清洗检测20路，算法支持在摄像机间调整，厂家提供授权账号供业主根据实际需要进行算法调整。</w:t>
            </w:r>
          </w:p>
        </w:tc>
      </w:tr>
    </w:tbl>
    <w:p w14:paraId="3ECB464B">
      <w:pPr>
        <w:pStyle w:val="5"/>
        <w:spacing w:before="0" w:after="0"/>
        <w:rPr>
          <w:rFonts w:ascii="宋体" w:hAnsi="宋体"/>
          <w:sz w:val="36"/>
          <w:highlight w:val="none"/>
        </w:rPr>
      </w:pPr>
      <w:bookmarkStart w:id="105" w:name="_Toc1471"/>
      <w:bookmarkStart w:id="106" w:name="_Toc45066877"/>
      <w:r>
        <w:rPr>
          <w:rFonts w:hint="eastAsia" w:ascii="宋体" w:hAnsi="宋体"/>
          <w:sz w:val="36"/>
          <w:highlight w:val="none"/>
        </w:rPr>
        <w:t>专业设备、网络、</w:t>
      </w:r>
      <w:bookmarkEnd w:id="105"/>
      <w:bookmarkEnd w:id="106"/>
      <w:r>
        <w:rPr>
          <w:rFonts w:hint="eastAsia" w:ascii="宋体" w:hAnsi="宋体"/>
          <w:sz w:val="36"/>
          <w:highlight w:val="none"/>
        </w:rPr>
        <w:t>服务及</w:t>
      </w:r>
      <w:r>
        <w:rPr>
          <w:rFonts w:hint="eastAsia" w:ascii="宋体" w:hAnsi="宋体"/>
          <w:sz w:val="36"/>
          <w:highlight w:val="none"/>
          <w:lang w:val="en-US" w:eastAsia="zh-CN"/>
        </w:rPr>
        <w:t>相关资料</w:t>
      </w:r>
    </w:p>
    <w:p w14:paraId="243C17EA">
      <w:pPr>
        <w:pStyle w:val="2"/>
        <w:spacing w:after="0"/>
        <w:ind w:firstLine="480" w:firstLineChars="200"/>
        <w:rPr>
          <w:rFonts w:hint="eastAsia" w:ascii="宋体" w:hAnsi="宋体"/>
          <w:szCs w:val="24"/>
          <w:highlight w:val="none"/>
        </w:rPr>
      </w:pPr>
      <w:r>
        <w:rPr>
          <w:rFonts w:hint="eastAsia" w:ascii="宋体" w:hAnsi="宋体"/>
          <w:szCs w:val="24"/>
          <w:highlight w:val="none"/>
        </w:rPr>
        <w:t>清单如下：</w:t>
      </w:r>
    </w:p>
    <w:tbl>
      <w:tblPr>
        <w:tblStyle w:val="42"/>
        <w:tblW w:w="9115" w:type="dxa"/>
        <w:tblInd w:w="88" w:type="dxa"/>
        <w:tblLayout w:type="fixed"/>
        <w:tblCellMar>
          <w:top w:w="0" w:type="dxa"/>
          <w:left w:w="108" w:type="dxa"/>
          <w:bottom w:w="0" w:type="dxa"/>
          <w:right w:w="108" w:type="dxa"/>
        </w:tblCellMar>
      </w:tblPr>
      <w:tblGrid>
        <w:gridCol w:w="473"/>
        <w:gridCol w:w="861"/>
        <w:gridCol w:w="1249"/>
        <w:gridCol w:w="5553"/>
        <w:gridCol w:w="484"/>
        <w:gridCol w:w="495"/>
      </w:tblGrid>
      <w:tr w14:paraId="76004605">
        <w:tblPrEx>
          <w:tblCellMar>
            <w:top w:w="0" w:type="dxa"/>
            <w:left w:w="108" w:type="dxa"/>
            <w:bottom w:w="0" w:type="dxa"/>
            <w:right w:w="108" w:type="dxa"/>
          </w:tblCellMar>
        </w:tblPrEx>
        <w:trPr>
          <w:trHeight w:val="64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D178">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序号</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EBBB">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系统模块</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2C92">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功能名称</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41D0">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设备参数</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0590">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数量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20A5">
            <w:pPr>
              <w:jc w:val="center"/>
              <w:textAlignment w:val="center"/>
              <w:rPr>
                <w:rFonts w:ascii="宋体" w:hAnsi="宋体" w:cs="宋体"/>
                <w:b/>
                <w:bCs/>
                <w:color w:val="000000"/>
                <w:sz w:val="21"/>
                <w:szCs w:val="21"/>
              </w:rPr>
            </w:pPr>
            <w:r>
              <w:rPr>
                <w:rFonts w:hint="eastAsia" w:ascii="宋体" w:hAnsi="宋体" w:cs="宋体"/>
                <w:b/>
                <w:bCs/>
                <w:color w:val="000000"/>
                <w:kern w:val="0"/>
                <w:sz w:val="21"/>
                <w:szCs w:val="21"/>
                <w:lang w:bidi="ar"/>
              </w:rPr>
              <w:t>单位</w:t>
            </w:r>
          </w:p>
        </w:tc>
      </w:tr>
      <w:tr w14:paraId="39C9CA42">
        <w:tblPrEx>
          <w:tblCellMar>
            <w:top w:w="0" w:type="dxa"/>
            <w:left w:w="108" w:type="dxa"/>
            <w:bottom w:w="0" w:type="dxa"/>
            <w:right w:w="108" w:type="dxa"/>
          </w:tblCellMar>
        </w:tblPrEx>
        <w:trPr>
          <w:trHeight w:val="9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F43E">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2203E">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消防报警主机远程联网接入</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88BF">
            <w:pPr>
              <w:textAlignment w:val="center"/>
              <w:rPr>
                <w:rFonts w:ascii="宋体" w:hAnsi="宋体" w:cs="宋体"/>
                <w:color w:val="000000"/>
                <w:sz w:val="21"/>
                <w:szCs w:val="21"/>
              </w:rPr>
            </w:pPr>
            <w:r>
              <w:rPr>
                <w:rFonts w:hint="eastAsia" w:ascii="宋体" w:hAnsi="宋体" w:cs="宋体"/>
                <w:color w:val="000000"/>
                <w:kern w:val="0"/>
                <w:sz w:val="21"/>
                <w:szCs w:val="21"/>
                <w:lang w:bidi="ar"/>
              </w:rPr>
              <w:t>用户信息传输装置（含协议卡）</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7F1F">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1、产品需取得应急管理部消防产品合格评定中心执行国家标准GB26875.1-2011《城市消防远程监控系统第1部分:用户信息传输装置》的消防产品认证证书。</w:t>
            </w:r>
          </w:p>
          <w:p w14:paraId="1B98D714">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2、采用高性能4G无线模块，支持移动、联通或电信网络制式。</w:t>
            </w:r>
          </w:p>
          <w:p w14:paraId="3B965C5B">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3、交流输入电压220V50Hz，蓄电池备用供电（待机24小时以上），直流备电12V7Ah铅酸电池一节。</w:t>
            </w:r>
          </w:p>
          <w:p w14:paraId="7D282E59">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4、设备功能支持：（1）手动报警：具有手动火警按钮，可以向管理平台上传人工火灾报警信息；（2）断网续传：网络断网恢复后，接续上传断网期间的数据；（3）值班查岗：支持值班查岗功能。</w:t>
            </w:r>
          </w:p>
          <w:p w14:paraId="76F004B7">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5、设备最多可支持5台火灾自动报警主机的接入。支持WEB远程配置和本机显示屏配置两种配置方式。</w:t>
            </w:r>
          </w:p>
          <w:p w14:paraId="67EF150D">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1）设备接口支持：具有2路RS232，2路485，1路CAN通信口，1路RJ45口，2路开关量输出，1路开关量输入。设备通过增加输入输出模块，可拓展5路开关量输入和2路5V电源输出接口；通过增加串口模块，可拓展至4路RS232和4路RS485接口。</w:t>
            </w:r>
          </w:p>
          <w:p w14:paraId="3E0A7087">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777E08EE">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7、（1）投标人所投消防主机联网装置的电路有亚克力板保护，印有警示提示语。</w:t>
            </w:r>
          </w:p>
          <w:p w14:paraId="72755736">
            <w:pP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r>
              <w:rPr>
                <w:rFonts w:hint="eastAsia" w:ascii="宋体" w:hAnsi="宋体" w:cs="宋体"/>
                <w:color w:val="000000"/>
                <w:kern w:val="0"/>
                <w:sz w:val="21"/>
                <w:szCs w:val="21"/>
                <w:lang w:eastAsia="zh-CN" w:bidi="ar"/>
              </w:rPr>
              <w:t>。</w:t>
            </w:r>
          </w:p>
          <w:p w14:paraId="350B81CA">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8、支持查找历史记录：历史火警、历史请求/反馈、历史故障、历史操作各1000条。</w:t>
            </w:r>
          </w:p>
          <w:p w14:paraId="71023735">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9、提供液晶显示（128x64），提供实时时钟。</w:t>
            </w:r>
          </w:p>
          <w:p w14:paraId="627EF931">
            <w:pP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10、工作温度0℃～+50℃，工作湿度≤95%RH。</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0CD7">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47B4">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r>
      <w:tr w14:paraId="7D19DE6D">
        <w:tblPrEx>
          <w:tblCellMar>
            <w:top w:w="0" w:type="dxa"/>
            <w:left w:w="108" w:type="dxa"/>
            <w:bottom w:w="0" w:type="dxa"/>
            <w:right w:w="108" w:type="dxa"/>
          </w:tblCellMar>
        </w:tblPrEx>
        <w:trPr>
          <w:trHeight w:val="35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BBCE">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B58D7">
            <w:pPr>
              <w:jc w:val="center"/>
              <w:rPr>
                <w:rFonts w:ascii="宋体" w:hAnsi="宋体" w:cs="宋体"/>
                <w:color w:val="000000"/>
                <w:sz w:val="21"/>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DD3D">
            <w:pPr>
              <w:textAlignment w:val="center"/>
              <w:rPr>
                <w:rFonts w:ascii="宋体" w:hAnsi="宋体" w:cs="宋体"/>
                <w:color w:val="000000"/>
                <w:sz w:val="21"/>
                <w:szCs w:val="21"/>
              </w:rPr>
            </w:pPr>
            <w:r>
              <w:rPr>
                <w:rFonts w:hint="eastAsia" w:ascii="宋体" w:hAnsi="宋体" w:cs="宋体"/>
                <w:color w:val="000000"/>
                <w:kern w:val="0"/>
                <w:sz w:val="21"/>
                <w:szCs w:val="21"/>
                <w:lang w:bidi="ar"/>
              </w:rPr>
              <w:t>主机协议卡</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D6D9">
            <w:pPr>
              <w:textAlignment w:val="center"/>
              <w:rPr>
                <w:rFonts w:ascii="宋体" w:hAnsi="宋体" w:cs="宋体"/>
                <w:color w:val="000000"/>
                <w:sz w:val="21"/>
                <w:szCs w:val="21"/>
              </w:rPr>
            </w:pPr>
            <w:r>
              <w:rPr>
                <w:rFonts w:hint="eastAsia" w:ascii="宋体" w:hAnsi="宋体" w:cs="宋体"/>
                <w:color w:val="000000"/>
                <w:kern w:val="0"/>
                <w:sz w:val="21"/>
                <w:szCs w:val="21"/>
                <w:lang w:bidi="ar"/>
              </w:rPr>
              <w:t>根据现场消控主机品牌型号进行分析接入。</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6F81">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2BC4">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r>
      <w:tr w14:paraId="69AAF336">
        <w:tblPrEx>
          <w:tblCellMar>
            <w:top w:w="0" w:type="dxa"/>
            <w:left w:w="108" w:type="dxa"/>
            <w:bottom w:w="0" w:type="dxa"/>
            <w:right w:w="108" w:type="dxa"/>
          </w:tblCellMar>
        </w:tblPrEx>
        <w:trPr>
          <w:trHeight w:val="94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9F78">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3</w:t>
            </w:r>
          </w:p>
        </w:tc>
        <w:tc>
          <w:tcPr>
            <w:tcW w:w="861" w:type="dxa"/>
            <w:vMerge w:val="restart"/>
            <w:tcBorders>
              <w:top w:val="single" w:color="000000" w:sz="4" w:space="0"/>
              <w:left w:val="single" w:color="000000" w:sz="4" w:space="0"/>
              <w:right w:val="single" w:color="000000" w:sz="4" w:space="0"/>
            </w:tcBorders>
            <w:shd w:val="clear" w:color="auto" w:fill="auto"/>
            <w:vAlign w:val="center"/>
          </w:tcPr>
          <w:p w14:paraId="40F5B342">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消防水系统监测</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DFBB">
            <w:pPr>
              <w:textAlignment w:val="center"/>
              <w:rPr>
                <w:rFonts w:ascii="宋体" w:hAnsi="宋体" w:cs="宋体"/>
                <w:color w:val="000000"/>
                <w:sz w:val="21"/>
                <w:szCs w:val="21"/>
              </w:rPr>
            </w:pPr>
            <w:r>
              <w:rPr>
                <w:rFonts w:hint="eastAsia" w:ascii="宋体" w:hAnsi="宋体" w:cs="宋体"/>
                <w:color w:val="000000"/>
                <w:kern w:val="0"/>
                <w:sz w:val="21"/>
                <w:szCs w:val="21"/>
                <w:lang w:bidi="ar"/>
              </w:rPr>
              <w:t>消防水系统监测综合网关（有线式）</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0782">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1、通讯方式：4G全网通无线通讯或RS485有线通讯。</w:t>
            </w:r>
          </w:p>
          <w:p w14:paraId="67D3D6AC">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2、采集量类型及通道数：6通道开关量及12通道模拟量。</w:t>
            </w:r>
          </w:p>
          <w:p w14:paraId="31ACE94A">
            <w:pPr>
              <w:textAlignment w:val="center"/>
              <w:rPr>
                <w:rFonts w:ascii="宋体" w:hAnsi="宋体" w:cs="宋体"/>
                <w:color w:val="000000"/>
                <w:sz w:val="21"/>
                <w:szCs w:val="21"/>
              </w:rPr>
            </w:pPr>
            <w:r>
              <w:rPr>
                <w:rFonts w:hint="eastAsia" w:ascii="宋体" w:hAnsi="宋体" w:cs="宋体"/>
                <w:color w:val="000000"/>
                <w:kern w:val="0"/>
                <w:sz w:val="21"/>
                <w:szCs w:val="21"/>
                <w:lang w:bidi="ar"/>
              </w:rPr>
              <w:t>3、MQTT协议，AES-128加密。</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EAB1">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6535">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r>
      <w:tr w14:paraId="7E2055B6">
        <w:tblPrEx>
          <w:tblCellMar>
            <w:top w:w="0" w:type="dxa"/>
            <w:left w:w="108" w:type="dxa"/>
            <w:bottom w:w="0" w:type="dxa"/>
            <w:right w:w="108" w:type="dxa"/>
          </w:tblCellMar>
        </w:tblPrEx>
        <w:trPr>
          <w:trHeight w:val="94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9E8C">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w:t>
            </w:r>
          </w:p>
        </w:tc>
        <w:tc>
          <w:tcPr>
            <w:tcW w:w="861" w:type="dxa"/>
            <w:vMerge w:val="continue"/>
            <w:tcBorders>
              <w:left w:val="single" w:color="000000" w:sz="4" w:space="0"/>
              <w:right w:val="single" w:color="000000" w:sz="4" w:space="0"/>
            </w:tcBorders>
            <w:shd w:val="clear" w:color="auto" w:fill="auto"/>
            <w:vAlign w:val="center"/>
          </w:tcPr>
          <w:p w14:paraId="18649BE6">
            <w:pPr>
              <w:jc w:val="center"/>
              <w:textAlignment w:val="center"/>
              <w:rPr>
                <w:rFonts w:ascii="宋体" w:hAnsi="宋体" w:cs="宋体"/>
                <w:color w:val="000000"/>
                <w:kern w:val="0"/>
                <w:sz w:val="21"/>
                <w:szCs w:val="21"/>
                <w:lang w:bidi="ar"/>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880F">
            <w:pPr>
              <w:textAlignment w:val="center"/>
              <w:rPr>
                <w:rFonts w:ascii="宋体" w:hAnsi="宋体" w:cs="宋体"/>
                <w:color w:val="000000"/>
                <w:kern w:val="0"/>
                <w:sz w:val="21"/>
                <w:szCs w:val="21"/>
                <w:lang w:bidi="ar"/>
              </w:rPr>
            </w:pPr>
            <w:r>
              <w:rPr>
                <w:rFonts w:hint="eastAsia" w:ascii="宋体" w:hAnsi="宋体" w:cs="宋体"/>
                <w:kern w:val="0"/>
                <w:sz w:val="21"/>
                <w:szCs w:val="21"/>
                <w:lang w:bidi="ar"/>
              </w:rPr>
              <w:t>消防水系统监测综合网关（无线式）</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75FB">
            <w:pPr>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1、通讯方式：上行：LAN下行：RS485</w:t>
            </w:r>
            <w:r>
              <w:rPr>
                <w:rFonts w:hint="eastAsia" w:ascii="宋体" w:hAnsi="宋体" w:cs="宋体"/>
                <w:color w:val="000000"/>
                <w:sz w:val="21"/>
                <w:szCs w:val="21"/>
                <w:lang w:eastAsia="zh-CN"/>
              </w:rPr>
              <w:t>。</w:t>
            </w:r>
          </w:p>
          <w:p w14:paraId="0E507341">
            <w:pPr>
              <w:textAlignment w:val="center"/>
              <w:rPr>
                <w:rFonts w:ascii="宋体" w:hAnsi="宋体" w:cs="宋体"/>
                <w:color w:val="000000"/>
                <w:sz w:val="21"/>
                <w:szCs w:val="21"/>
              </w:rPr>
            </w:pPr>
            <w:r>
              <w:rPr>
                <w:rFonts w:hint="eastAsia" w:ascii="宋体" w:hAnsi="宋体" w:cs="宋体"/>
                <w:color w:val="000000"/>
                <w:sz w:val="21"/>
                <w:szCs w:val="21"/>
              </w:rPr>
              <w:t>2、接口：两路传感器接口，1路RS485,1路输入接口，RJ45，电源接口。</w:t>
            </w:r>
          </w:p>
          <w:p w14:paraId="5DE87CF9">
            <w:pPr>
              <w:textAlignment w:val="center"/>
              <w:rPr>
                <w:rFonts w:ascii="宋体" w:hAnsi="宋体" w:cs="宋体"/>
                <w:color w:val="000000"/>
                <w:sz w:val="21"/>
                <w:szCs w:val="21"/>
              </w:rPr>
            </w:pPr>
            <w:r>
              <w:rPr>
                <w:rFonts w:hint="eastAsia" w:ascii="宋体" w:hAnsi="宋体" w:cs="宋体"/>
                <w:color w:val="000000"/>
                <w:sz w:val="21"/>
                <w:szCs w:val="21"/>
              </w:rPr>
              <w:t>3、工作温度：-20~70℃，工作湿度：5%~95%RH（无凝露）。</w:t>
            </w:r>
          </w:p>
          <w:p w14:paraId="35F960C4">
            <w:pPr>
              <w:textAlignment w:val="center"/>
              <w:rPr>
                <w:rFonts w:ascii="宋体" w:hAnsi="宋体" w:cs="宋体"/>
                <w:color w:val="000000"/>
                <w:sz w:val="21"/>
                <w:szCs w:val="21"/>
              </w:rPr>
            </w:pPr>
            <w:r>
              <w:rPr>
                <w:rFonts w:hint="eastAsia" w:ascii="宋体" w:hAnsi="宋体" w:cs="宋体"/>
                <w:color w:val="000000"/>
                <w:sz w:val="21"/>
                <w:szCs w:val="21"/>
              </w:rPr>
              <w:t>4、防护等级：IP30。</w:t>
            </w:r>
          </w:p>
          <w:p w14:paraId="6DEF01CE">
            <w:pPr>
              <w:textAlignment w:val="center"/>
              <w:rPr>
                <w:rFonts w:hint="eastAsia" w:ascii="宋体" w:hAnsi="宋体" w:cs="宋体"/>
                <w:color w:val="000000"/>
                <w:kern w:val="0"/>
                <w:sz w:val="21"/>
                <w:szCs w:val="21"/>
                <w:lang w:bidi="ar"/>
              </w:rPr>
            </w:pPr>
            <w:r>
              <w:rPr>
                <w:rFonts w:hint="eastAsia" w:ascii="宋体" w:hAnsi="宋体" w:cs="宋体"/>
                <w:color w:val="000000"/>
                <w:sz w:val="21"/>
                <w:szCs w:val="21"/>
              </w:rPr>
              <w:t>5、电量检测：支持电池电量显示功能。</w:t>
            </w:r>
          </w:p>
          <w:p w14:paraId="4B7C759A">
            <w:pPr>
              <w:textAlignment w:val="center"/>
              <w:rPr>
                <w:rFonts w:ascii="宋体" w:hAnsi="宋体" w:cs="宋体"/>
                <w:color w:val="000000"/>
                <w:kern w:val="0"/>
                <w:sz w:val="21"/>
                <w:szCs w:val="21"/>
                <w:lang w:bidi="ar"/>
              </w:rPr>
            </w:pPr>
            <w:r>
              <w:rPr>
                <w:rFonts w:hint="eastAsia" w:ascii="宋体" w:hAnsi="宋体" w:cs="宋体"/>
                <w:color w:val="000000"/>
                <w:sz w:val="21"/>
                <w:szCs w:val="21"/>
              </w:rPr>
              <w:t>6、（1）多中心数据上报：能够同时向四个中心发送数据。</w:t>
            </w:r>
          </w:p>
          <w:p w14:paraId="079B4C29">
            <w:pPr>
              <w:textAlignment w:val="center"/>
              <w:rPr>
                <w:rFonts w:ascii="宋体" w:hAnsi="宋体" w:cs="宋体"/>
                <w:color w:val="000000"/>
                <w:sz w:val="21"/>
                <w:szCs w:val="21"/>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7BF32EDD">
            <w:pPr>
              <w:textAlignment w:val="center"/>
              <w:rPr>
                <w:rFonts w:ascii="宋体" w:hAnsi="宋体" w:cs="宋体"/>
                <w:color w:val="000000"/>
                <w:sz w:val="21"/>
                <w:szCs w:val="21"/>
              </w:rPr>
            </w:pPr>
            <w:r>
              <w:rPr>
                <w:rFonts w:hint="eastAsia" w:ascii="宋体" w:hAnsi="宋体" w:cs="宋体"/>
                <w:color w:val="000000"/>
                <w:sz w:val="21"/>
                <w:szCs w:val="21"/>
              </w:rPr>
              <w:t>7、分体式结构：采用航空接头对接方式。</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879D">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6390">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r>
      <w:tr w14:paraId="60FCCB3A">
        <w:tblPrEx>
          <w:tblCellMar>
            <w:top w:w="0" w:type="dxa"/>
            <w:left w:w="108" w:type="dxa"/>
            <w:bottom w:w="0" w:type="dxa"/>
            <w:right w:w="108" w:type="dxa"/>
          </w:tblCellMar>
        </w:tblPrEx>
        <w:trPr>
          <w:trHeight w:val="22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B86E">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861" w:type="dxa"/>
            <w:vMerge w:val="continue"/>
            <w:tcBorders>
              <w:left w:val="single" w:color="000000" w:sz="4" w:space="0"/>
              <w:right w:val="single" w:color="000000" w:sz="4" w:space="0"/>
            </w:tcBorders>
            <w:shd w:val="clear" w:color="auto" w:fill="auto"/>
            <w:vAlign w:val="center"/>
          </w:tcPr>
          <w:p w14:paraId="1900A9E0">
            <w:pPr>
              <w:jc w:val="center"/>
              <w:rPr>
                <w:rFonts w:ascii="宋体" w:hAnsi="宋体" w:cs="宋体"/>
                <w:color w:val="000000"/>
                <w:sz w:val="21"/>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AFBF">
            <w:pPr>
              <w:textAlignment w:val="center"/>
              <w:rPr>
                <w:rFonts w:ascii="宋体" w:hAnsi="宋体" w:cs="宋体"/>
                <w:color w:val="000000"/>
                <w:sz w:val="21"/>
                <w:szCs w:val="21"/>
              </w:rPr>
            </w:pPr>
            <w:r>
              <w:rPr>
                <w:rFonts w:hint="eastAsia" w:ascii="宋体" w:hAnsi="宋体" w:cs="宋体"/>
                <w:color w:val="000000"/>
                <w:kern w:val="0"/>
                <w:sz w:val="21"/>
                <w:szCs w:val="21"/>
                <w:lang w:bidi="ar"/>
              </w:rPr>
              <w:t>智能液位监测终端</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262F">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1、供电电压：3.6VDC。</w:t>
            </w:r>
          </w:p>
          <w:p w14:paraId="1930A151">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2、（1）测量范围：0～10m水位；测量精度：±0.5%FS。</w:t>
            </w:r>
          </w:p>
          <w:p w14:paraId="72BAC267">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5D903165">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3</w:t>
            </w:r>
            <w:r>
              <w:rPr>
                <w:rFonts w:hint="eastAsia" w:ascii="宋体" w:hAnsi="宋体" w:cs="宋体"/>
                <w:color w:val="000000"/>
                <w:kern w:val="0"/>
                <w:sz w:val="21"/>
                <w:szCs w:val="21"/>
                <w:lang w:bidi="ar"/>
              </w:rPr>
              <w:t>、（1）工作环境：-20～65℃，0～100%RH。</w:t>
            </w:r>
          </w:p>
          <w:p w14:paraId="2435F8AB">
            <w:pPr>
              <w:textAlignment w:val="center"/>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（2）提供测试报告。</w:t>
            </w:r>
          </w:p>
          <w:p w14:paraId="33C90170">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4</w:t>
            </w:r>
            <w:r>
              <w:rPr>
                <w:rFonts w:hint="eastAsia" w:ascii="宋体" w:hAnsi="宋体" w:cs="宋体"/>
                <w:color w:val="000000"/>
                <w:kern w:val="0"/>
                <w:sz w:val="21"/>
                <w:szCs w:val="21"/>
                <w:lang w:bidi="ar"/>
              </w:rPr>
              <w:t>、防护等级：IP68。</w:t>
            </w:r>
          </w:p>
          <w:p w14:paraId="4E735A38">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5</w:t>
            </w:r>
            <w:r>
              <w:rPr>
                <w:rFonts w:hint="eastAsia" w:ascii="宋体" w:hAnsi="宋体" w:cs="宋体"/>
                <w:color w:val="000000"/>
                <w:kern w:val="0"/>
                <w:sz w:val="21"/>
                <w:szCs w:val="21"/>
                <w:lang w:bidi="ar"/>
              </w:rPr>
              <w:t>、通讯方式：4G。</w:t>
            </w:r>
          </w:p>
          <w:p w14:paraId="26162507">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6</w:t>
            </w:r>
            <w:r>
              <w:rPr>
                <w:rFonts w:hint="eastAsia" w:ascii="宋体" w:hAnsi="宋体" w:cs="宋体"/>
                <w:color w:val="000000"/>
                <w:kern w:val="0"/>
                <w:sz w:val="21"/>
                <w:szCs w:val="21"/>
                <w:lang w:bidi="ar"/>
              </w:rPr>
              <w:t>、（1）防盐雾：8h。</w:t>
            </w:r>
          </w:p>
          <w:p w14:paraId="3FCD4582">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（2）参考标准GBIT10125-2021</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提供第三方CNAS或</w:t>
            </w:r>
            <w:r>
              <w:rPr>
                <w:rFonts w:ascii="宋体" w:hAnsi="宋体" w:cs="宋体"/>
                <w:color w:val="000000"/>
                <w:kern w:val="0"/>
                <w:sz w:val="21"/>
                <w:szCs w:val="21"/>
                <w:lang w:bidi="ar"/>
              </w:rPr>
              <w:t>CMA</w:t>
            </w:r>
            <w:r>
              <w:rPr>
                <w:rFonts w:hint="eastAsia" w:ascii="宋体" w:hAnsi="宋体" w:cs="宋体"/>
                <w:color w:val="000000"/>
                <w:kern w:val="0"/>
                <w:sz w:val="21"/>
                <w:szCs w:val="21"/>
                <w:lang w:bidi="ar"/>
              </w:rPr>
              <w:t>认证报告。</w:t>
            </w:r>
          </w:p>
          <w:p w14:paraId="2EF17E27">
            <w:pPr>
              <w:textAlignment w:val="center"/>
              <w:rPr>
                <w:rFonts w:ascii="宋体" w:hAnsi="宋体" w:cs="宋体"/>
                <w:color w:val="000000"/>
                <w:sz w:val="21"/>
                <w:szCs w:val="21"/>
              </w:rPr>
            </w:pPr>
            <w:r>
              <w:rPr>
                <w:rFonts w:ascii="宋体" w:hAnsi="宋体" w:cs="宋体"/>
                <w:color w:val="000000"/>
                <w:kern w:val="0"/>
                <w:sz w:val="21"/>
                <w:szCs w:val="21"/>
                <w:lang w:bidi="ar"/>
              </w:rPr>
              <w:t>7</w:t>
            </w:r>
            <w:r>
              <w:rPr>
                <w:rFonts w:hint="eastAsia" w:ascii="宋体" w:hAnsi="宋体" w:cs="宋体"/>
                <w:color w:val="000000"/>
                <w:kern w:val="0"/>
                <w:sz w:val="21"/>
                <w:szCs w:val="21"/>
                <w:lang w:bidi="ar"/>
              </w:rPr>
              <w:t>、安装方式：投入式。</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7DA2">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53</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4D8D">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r>
      <w:tr w14:paraId="26D576C8">
        <w:tblPrEx>
          <w:tblCellMar>
            <w:top w:w="0" w:type="dxa"/>
            <w:left w:w="108" w:type="dxa"/>
            <w:bottom w:w="0" w:type="dxa"/>
            <w:right w:w="108" w:type="dxa"/>
          </w:tblCellMar>
        </w:tblPrEx>
        <w:trPr>
          <w:trHeight w:val="220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B14F">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w:t>
            </w:r>
          </w:p>
        </w:tc>
        <w:tc>
          <w:tcPr>
            <w:tcW w:w="861" w:type="dxa"/>
            <w:vMerge w:val="continue"/>
            <w:tcBorders>
              <w:left w:val="single" w:color="000000" w:sz="4" w:space="0"/>
              <w:right w:val="single" w:color="000000" w:sz="4" w:space="0"/>
            </w:tcBorders>
            <w:shd w:val="clear" w:color="auto" w:fill="auto"/>
            <w:vAlign w:val="center"/>
          </w:tcPr>
          <w:p w14:paraId="39607152">
            <w:pPr>
              <w:jc w:val="center"/>
              <w:rPr>
                <w:rFonts w:ascii="宋体" w:hAnsi="宋体" w:cs="宋体"/>
                <w:color w:val="000000"/>
                <w:sz w:val="21"/>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CB6D">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液位监测终端</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F68E">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1、工作电压：24VDC。</w:t>
            </w:r>
          </w:p>
          <w:p w14:paraId="51C742D1">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2、测量范围：0～10m水位。</w:t>
            </w:r>
          </w:p>
          <w:p w14:paraId="067ACA07">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3、测量精度：±0.5%F.S。</w:t>
            </w:r>
          </w:p>
          <w:p w14:paraId="26448DB9">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4、工作环境：-20～65℃，0～100%RH。</w:t>
            </w:r>
          </w:p>
          <w:p w14:paraId="7E5C446B">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5、防护等级：IP68。</w:t>
            </w:r>
          </w:p>
          <w:p w14:paraId="0FAD2EF4">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6、安装方式：投入式。</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E0BE">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C982">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r>
      <w:tr w14:paraId="65D7E814">
        <w:tblPrEx>
          <w:tblCellMar>
            <w:top w:w="0" w:type="dxa"/>
            <w:left w:w="108" w:type="dxa"/>
            <w:bottom w:w="0" w:type="dxa"/>
            <w:right w:w="108" w:type="dxa"/>
          </w:tblCellMar>
        </w:tblPrEx>
        <w:trPr>
          <w:trHeight w:val="126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8EC6">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7</w:t>
            </w:r>
          </w:p>
        </w:tc>
        <w:tc>
          <w:tcPr>
            <w:tcW w:w="861" w:type="dxa"/>
            <w:vMerge w:val="continue"/>
            <w:tcBorders>
              <w:left w:val="single" w:color="000000" w:sz="4" w:space="0"/>
              <w:right w:val="single" w:color="000000" w:sz="4" w:space="0"/>
            </w:tcBorders>
            <w:shd w:val="clear" w:color="auto" w:fill="auto"/>
            <w:vAlign w:val="center"/>
          </w:tcPr>
          <w:p w14:paraId="0633BBF2">
            <w:pPr>
              <w:jc w:val="center"/>
              <w:rPr>
                <w:rFonts w:ascii="宋体" w:hAnsi="宋体" w:cs="宋体"/>
                <w:color w:val="000000"/>
                <w:sz w:val="21"/>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E629">
            <w:pPr>
              <w:textAlignment w:val="center"/>
              <w:rPr>
                <w:rFonts w:ascii="宋体" w:hAnsi="宋体" w:cs="宋体"/>
                <w:color w:val="000000"/>
                <w:sz w:val="21"/>
                <w:szCs w:val="21"/>
              </w:rPr>
            </w:pPr>
            <w:r>
              <w:rPr>
                <w:rFonts w:hint="eastAsia" w:ascii="宋体" w:hAnsi="宋体" w:cs="宋体"/>
                <w:color w:val="000000"/>
                <w:kern w:val="0"/>
                <w:sz w:val="21"/>
                <w:szCs w:val="21"/>
                <w:lang w:bidi="ar"/>
              </w:rPr>
              <w:t>智能压力监测终端</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CD77B">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1、供电电压：3.6VDC。</w:t>
            </w:r>
          </w:p>
          <w:p w14:paraId="5E4A9461">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2、（1）测量范围：0～1.6MPa，测量精度：±0.3%FS;防护等级：IP68。</w:t>
            </w:r>
          </w:p>
          <w:p w14:paraId="0A6DA006">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48FCDA3B">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3</w:t>
            </w:r>
            <w:r>
              <w:rPr>
                <w:rFonts w:hint="eastAsia" w:ascii="宋体" w:hAnsi="宋体" w:cs="宋体"/>
                <w:color w:val="000000"/>
                <w:kern w:val="0"/>
                <w:sz w:val="21"/>
                <w:szCs w:val="21"/>
                <w:lang w:bidi="ar"/>
              </w:rPr>
              <w:t>、工作环境：-20～65℃，0～100%RH</w:t>
            </w:r>
          </w:p>
          <w:p w14:paraId="279DF0B5">
            <w:pPr>
              <w:textAlignment w:val="center"/>
              <w:rPr>
                <w:rFonts w:ascii="宋体" w:hAnsi="宋体" w:cs="宋体"/>
                <w:color w:val="000000"/>
                <w:sz w:val="21"/>
                <w:szCs w:val="21"/>
              </w:rPr>
            </w:pPr>
            <w:r>
              <w:rPr>
                <w:rFonts w:ascii="宋体" w:hAnsi="宋体" w:cs="宋体"/>
                <w:color w:val="000000"/>
                <w:kern w:val="0"/>
                <w:sz w:val="21"/>
                <w:szCs w:val="21"/>
                <w:lang w:bidi="ar"/>
              </w:rPr>
              <w:t>4</w:t>
            </w:r>
            <w:r>
              <w:rPr>
                <w:rFonts w:hint="eastAsia" w:ascii="宋体" w:hAnsi="宋体" w:cs="宋体"/>
                <w:color w:val="000000"/>
                <w:kern w:val="0"/>
                <w:sz w:val="21"/>
                <w:szCs w:val="21"/>
                <w:lang w:bidi="ar"/>
              </w:rPr>
              <w:t>、通讯方式：NB-IoT或4G。</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E551">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E3C5">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r>
      <w:tr w14:paraId="2B627F88">
        <w:tblPrEx>
          <w:tblCellMar>
            <w:top w:w="0" w:type="dxa"/>
            <w:left w:w="108" w:type="dxa"/>
            <w:bottom w:w="0" w:type="dxa"/>
            <w:right w:w="108" w:type="dxa"/>
          </w:tblCellMar>
        </w:tblPrEx>
        <w:trPr>
          <w:trHeight w:val="126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E295">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w:t>
            </w:r>
          </w:p>
        </w:tc>
        <w:tc>
          <w:tcPr>
            <w:tcW w:w="861" w:type="dxa"/>
            <w:vMerge w:val="continue"/>
            <w:tcBorders>
              <w:left w:val="single" w:color="000000" w:sz="4" w:space="0"/>
              <w:bottom w:val="single" w:color="000000" w:sz="4" w:space="0"/>
              <w:right w:val="single" w:color="000000" w:sz="4" w:space="0"/>
            </w:tcBorders>
            <w:shd w:val="clear" w:color="auto" w:fill="auto"/>
            <w:vAlign w:val="center"/>
          </w:tcPr>
          <w:p w14:paraId="5123AE4C">
            <w:pPr>
              <w:jc w:val="center"/>
              <w:rPr>
                <w:rFonts w:ascii="宋体" w:hAnsi="宋体" w:cs="宋体"/>
                <w:color w:val="000000"/>
                <w:sz w:val="21"/>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306A">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压力监测终端</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8F72">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1、工作电压：24VDC</w:t>
            </w:r>
            <w:r>
              <w:rPr>
                <w:rFonts w:hint="eastAsia" w:ascii="宋体" w:hAnsi="宋体" w:cs="宋体"/>
                <w:color w:val="000000"/>
                <w:kern w:val="0"/>
                <w:sz w:val="21"/>
                <w:szCs w:val="21"/>
                <w:lang w:bidi="ar"/>
              </w:rPr>
              <w:t>。</w:t>
            </w:r>
          </w:p>
          <w:p w14:paraId="528937E0">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2、测量范围：0～1</w:t>
            </w:r>
            <w:r>
              <w:rPr>
                <w:rFonts w:hint="eastAsia" w:ascii="宋体" w:hAnsi="宋体" w:cs="宋体"/>
                <w:color w:val="000000"/>
                <w:kern w:val="0"/>
                <w:sz w:val="21"/>
                <w:szCs w:val="21"/>
                <w:lang w:bidi="ar"/>
              </w:rPr>
              <w:t>.</w:t>
            </w:r>
            <w:r>
              <w:rPr>
                <w:rFonts w:ascii="宋体" w:hAnsi="宋体" w:cs="宋体"/>
                <w:color w:val="000000"/>
                <w:kern w:val="0"/>
                <w:sz w:val="21"/>
                <w:szCs w:val="21"/>
                <w:lang w:bidi="ar"/>
              </w:rPr>
              <w:t>6MPa</w:t>
            </w:r>
            <w:r>
              <w:rPr>
                <w:rFonts w:hint="eastAsia" w:ascii="宋体" w:hAnsi="宋体" w:cs="宋体"/>
                <w:color w:val="000000"/>
                <w:kern w:val="0"/>
                <w:sz w:val="21"/>
                <w:szCs w:val="21"/>
                <w:lang w:bidi="ar"/>
              </w:rPr>
              <w:t>。</w:t>
            </w:r>
          </w:p>
          <w:p w14:paraId="0E9FC31D">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3、测量精度：±0</w:t>
            </w:r>
            <w:r>
              <w:rPr>
                <w:rFonts w:hint="eastAsia" w:ascii="宋体" w:hAnsi="宋体" w:cs="宋体"/>
                <w:color w:val="000000"/>
                <w:kern w:val="0"/>
                <w:sz w:val="21"/>
                <w:szCs w:val="21"/>
                <w:lang w:bidi="ar"/>
              </w:rPr>
              <w:t>.</w:t>
            </w:r>
            <w:r>
              <w:rPr>
                <w:rFonts w:ascii="宋体" w:hAnsi="宋体" w:cs="宋体"/>
                <w:color w:val="000000"/>
                <w:kern w:val="0"/>
                <w:sz w:val="21"/>
                <w:szCs w:val="21"/>
                <w:lang w:bidi="ar"/>
              </w:rPr>
              <w:t>5%FS</w:t>
            </w:r>
            <w:r>
              <w:rPr>
                <w:rFonts w:hint="eastAsia" w:ascii="宋体" w:hAnsi="宋体" w:cs="宋体"/>
                <w:color w:val="000000"/>
                <w:kern w:val="0"/>
                <w:sz w:val="21"/>
                <w:szCs w:val="21"/>
                <w:lang w:bidi="ar"/>
              </w:rPr>
              <w:t>。</w:t>
            </w:r>
          </w:p>
          <w:p w14:paraId="3179F018">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4、工作环境：-20～65℃，0～100%RH</w:t>
            </w:r>
            <w:r>
              <w:rPr>
                <w:rFonts w:hint="eastAsia" w:ascii="宋体" w:hAnsi="宋体" w:cs="宋体"/>
                <w:color w:val="000000"/>
                <w:kern w:val="0"/>
                <w:sz w:val="21"/>
                <w:szCs w:val="21"/>
                <w:lang w:bidi="ar"/>
              </w:rPr>
              <w:t>。</w:t>
            </w:r>
          </w:p>
          <w:p w14:paraId="5C9EEB89">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5、防护等级IP68</w:t>
            </w:r>
            <w:r>
              <w:rPr>
                <w:rFonts w:hint="eastAsia" w:ascii="宋体" w:hAnsi="宋体" w:cs="宋体"/>
                <w:color w:val="000000"/>
                <w:kern w:val="0"/>
                <w:sz w:val="21"/>
                <w:szCs w:val="21"/>
                <w:lang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4024">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170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C7D3">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r>
      <w:tr w14:paraId="42553916">
        <w:tblPrEx>
          <w:tblCellMar>
            <w:top w:w="0" w:type="dxa"/>
            <w:left w:w="108" w:type="dxa"/>
            <w:bottom w:w="0" w:type="dxa"/>
            <w:right w:w="108" w:type="dxa"/>
          </w:tblCellMar>
        </w:tblPrEx>
        <w:trPr>
          <w:trHeight w:val="188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A9BF">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37A1">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消防巡查标签</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51F8">
            <w:pPr>
              <w:textAlignment w:val="center"/>
              <w:rPr>
                <w:rFonts w:ascii="宋体" w:hAnsi="宋体" w:cs="宋体"/>
                <w:color w:val="000000"/>
                <w:sz w:val="21"/>
                <w:szCs w:val="21"/>
              </w:rPr>
            </w:pPr>
            <w:r>
              <w:rPr>
                <w:rFonts w:hint="eastAsia" w:ascii="宋体" w:hAnsi="宋体" w:cs="宋体"/>
                <w:color w:val="000000"/>
                <w:kern w:val="0"/>
                <w:sz w:val="21"/>
                <w:szCs w:val="21"/>
                <w:lang w:bidi="ar"/>
              </w:rPr>
              <w:t>电子标签</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93EF">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1、通讯协议：ISO14443A。</w:t>
            </w:r>
          </w:p>
          <w:p w14:paraId="4731F59A">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2、通信频率：14.6Mhz。</w:t>
            </w:r>
          </w:p>
          <w:p w14:paraId="1CC9538A">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3、通信距离：4.5-5cm。</w:t>
            </w:r>
          </w:p>
          <w:p w14:paraId="71BC8860">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4、芯片容量：888字节。</w:t>
            </w:r>
          </w:p>
          <w:p w14:paraId="572F1E5E">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5、可擦写次数：10万次。</w:t>
            </w:r>
          </w:p>
          <w:p w14:paraId="7791E8CB">
            <w:pPr>
              <w:textAlignment w:val="center"/>
              <w:rPr>
                <w:rFonts w:ascii="宋体" w:hAnsi="宋体" w:cs="宋体"/>
                <w:color w:val="000000"/>
                <w:sz w:val="21"/>
                <w:szCs w:val="21"/>
              </w:rPr>
            </w:pPr>
            <w:r>
              <w:rPr>
                <w:rFonts w:hint="eastAsia" w:ascii="宋体" w:hAnsi="宋体" w:cs="宋体"/>
                <w:color w:val="000000"/>
                <w:kern w:val="0"/>
                <w:sz w:val="21"/>
                <w:szCs w:val="21"/>
                <w:lang w:bidi="ar"/>
              </w:rPr>
              <w:t>6、使用温度：-10~50℃。</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E2FA">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5500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CC01">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r>
      <w:tr w14:paraId="3E98B015">
        <w:tblPrEx>
          <w:tblCellMar>
            <w:top w:w="0" w:type="dxa"/>
            <w:left w:w="108" w:type="dxa"/>
            <w:bottom w:w="0" w:type="dxa"/>
            <w:right w:w="108" w:type="dxa"/>
          </w:tblCellMar>
        </w:tblPrEx>
        <w:trPr>
          <w:trHeight w:val="819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78DA">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10</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DE3DD">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视频智能分析应用</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2DCC">
            <w:pPr>
              <w:textAlignment w:val="center"/>
              <w:rPr>
                <w:rFonts w:ascii="宋体" w:hAnsi="宋体" w:cs="宋体"/>
                <w:color w:val="000000"/>
                <w:sz w:val="21"/>
                <w:szCs w:val="21"/>
              </w:rPr>
            </w:pPr>
            <w:r>
              <w:rPr>
                <w:rFonts w:hint="eastAsia" w:ascii="宋体" w:hAnsi="宋体" w:cs="宋体"/>
                <w:color w:val="000000"/>
                <w:kern w:val="0"/>
                <w:sz w:val="21"/>
                <w:szCs w:val="21"/>
                <w:lang w:bidi="ar"/>
              </w:rPr>
              <w:t>消控室在岗监测摄像机</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74DA">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1、智能报警：物理遮挡报警、电瓶车进电梯报警、室内通道堵塞报警、岗位值守情况报警、区域入侵、越界侦测。</w:t>
            </w:r>
          </w:p>
          <w:p w14:paraId="0084485F">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1</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bidi="ar"/>
              </w:rPr>
              <w:t>具有状态指示灯，备绿灯指示正常状态，黄灯指示故障报警。</w:t>
            </w:r>
          </w:p>
          <w:p w14:paraId="57D15B0B">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eastAsia="zh-CN" w:bidi="ar"/>
              </w:rPr>
              <w:t>）</w:t>
            </w:r>
            <w:r>
              <w:rPr>
                <w:rFonts w:hint="eastAsia" w:ascii="宋体" w:hAnsi="宋体" w:eastAsia="宋体" w:cs="宋体"/>
                <w:i w:val="0"/>
                <w:iCs w:val="0"/>
                <w:color w:val="auto"/>
                <w:kern w:val="0"/>
                <w:sz w:val="21"/>
                <w:szCs w:val="21"/>
                <w:u w:val="none"/>
                <w:lang w:val="en-US" w:eastAsia="zh-CN" w:bidi="ar"/>
              </w:rPr>
              <w:t>提供</w:t>
            </w:r>
            <w:r>
              <w:rPr>
                <w:rFonts w:hint="eastAsia" w:ascii="宋体" w:hAnsi="宋体" w:cs="宋体"/>
                <w:i w:val="0"/>
                <w:iCs w:val="0"/>
                <w:color w:val="auto"/>
                <w:kern w:val="0"/>
                <w:sz w:val="21"/>
                <w:szCs w:val="21"/>
                <w:u w:val="none"/>
                <w:lang w:val="en-US" w:eastAsia="zh-CN" w:bidi="ar"/>
              </w:rPr>
              <w:t>公安部或公安部授权机构的公安部检测报告。</w:t>
            </w:r>
          </w:p>
          <w:p w14:paraId="77B870E9">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3、最大图像尺寸：2560×1440；传感器类型：1/2.7"ProgressiveScanCMOS。</w:t>
            </w:r>
          </w:p>
          <w:p w14:paraId="7BA5DD37">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4、镜头：水平视场角104°，垂直视场角58°，对角视场角123°；调整角度：水平:0°~360°;垂直:0°~70°;旋转:0°~360°。</w:t>
            </w:r>
          </w:p>
          <w:p w14:paraId="28BD7DDE">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5、存储功能：支持microSD/SDHC/SDXC卡(128G)断网本地存储及断网续传；异常侦测：遮挡报警,网线断,IP地址冲突,非法登录,存储器满,存储器错。</w:t>
            </w:r>
          </w:p>
          <w:p w14:paraId="15D13065">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6、（1）支持人员在离岗检测功能，当人员离开设定的监控区域，且时间达到设定值时，触发离岗告警，并上传现场抓拍照片，支持报警录像。</w:t>
            </w:r>
          </w:p>
          <w:p w14:paraId="44DC76D9">
            <w:pP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62B64504">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7、（1）可手动对镜头进行旋转0°~360°调节。</w:t>
            </w:r>
          </w:p>
          <w:p w14:paraId="4AA05CB0">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2E8FF347">
            <w:pPr>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8、支持协议：TCP/IP,HTTP,HTTPS,DHCP,DNS,RTP,RTSP,RTCP，NTP，IPv4,UDP。</w:t>
            </w:r>
          </w:p>
          <w:p w14:paraId="0D9CE16D">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9、接口协议：开放型网络视频接口ONVIF(PROFILES,PROFILEG),ISAPI,GB28181。</w:t>
            </w:r>
          </w:p>
          <w:p w14:paraId="1099046A">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10、屏蔽区域：可自定义配置4个矩形区域。</w:t>
            </w:r>
          </w:p>
          <w:p w14:paraId="3583C21A">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11、报警接口：1路报警输入(Alarmin),1路报警输出(Alarmout,最大支持DC30V/1A或AC125V/0.3A)；音频接口：1路内置麦克风，1路内置扬声器；通讯接口：1个RJ4510M/100M自适应以太网口。</w:t>
            </w:r>
          </w:p>
          <w:p w14:paraId="42E3FFC0">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12、电源：DC12V±25%，支持POE供电，标配电源适配器。</w:t>
            </w:r>
          </w:p>
          <w:p w14:paraId="1F8054E6">
            <w:pPr>
              <w:textAlignment w:val="center"/>
              <w:rPr>
                <w:rFonts w:ascii="宋体" w:hAnsi="宋体" w:cs="宋体"/>
                <w:color w:val="000000"/>
                <w:sz w:val="21"/>
                <w:szCs w:val="21"/>
              </w:rPr>
            </w:pPr>
            <w:r>
              <w:rPr>
                <w:rFonts w:hint="eastAsia" w:ascii="宋体" w:hAnsi="宋体" w:cs="宋体"/>
                <w:color w:val="000000"/>
                <w:kern w:val="0"/>
                <w:sz w:val="21"/>
                <w:szCs w:val="21"/>
                <w:lang w:bidi="ar"/>
              </w:rPr>
              <w:t>13、使用环境：-10℃~40℃,湿度小于95%(无凝结)。</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2E07">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8219">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r>
      <w:tr w14:paraId="1EF69E71">
        <w:tblPrEx>
          <w:tblCellMar>
            <w:top w:w="0" w:type="dxa"/>
            <w:left w:w="108" w:type="dxa"/>
            <w:bottom w:w="0" w:type="dxa"/>
            <w:right w:w="108" w:type="dxa"/>
          </w:tblCellMar>
        </w:tblPrEx>
        <w:trPr>
          <w:trHeight w:val="352"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ECC2">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11</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9C026">
            <w:pPr>
              <w:jc w:val="center"/>
              <w:rPr>
                <w:rFonts w:ascii="宋体" w:hAnsi="宋体" w:cs="宋体"/>
                <w:color w:val="000000"/>
                <w:sz w:val="21"/>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380A9">
            <w:pPr>
              <w:textAlignment w:val="center"/>
              <w:rPr>
                <w:rFonts w:ascii="宋体" w:hAnsi="宋体" w:cs="宋体"/>
                <w:color w:val="000000"/>
                <w:sz w:val="21"/>
                <w:szCs w:val="21"/>
              </w:rPr>
            </w:pPr>
            <w:r>
              <w:rPr>
                <w:rFonts w:hint="eastAsia" w:ascii="宋体" w:hAnsi="宋体" w:cs="宋体"/>
                <w:color w:val="000000"/>
                <w:kern w:val="0"/>
                <w:sz w:val="21"/>
                <w:szCs w:val="21"/>
                <w:lang w:bidi="ar"/>
              </w:rPr>
              <w:t>视频存储服务器</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9E28">
            <w:pPr>
              <w:keepNext w:val="0"/>
              <w:keepLines w:val="0"/>
              <w:widowControl/>
              <w:suppressLineNumbers w:val="0"/>
              <w:jc w:val="left"/>
              <w:textAlignment w:val="center"/>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bidi="ar"/>
              </w:rPr>
              <w:t>1、</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val="en-US" w:eastAsia="zh-CN" w:bidi="ar"/>
              </w:rPr>
              <w:t>1</w:t>
            </w:r>
            <w:r>
              <w:rPr>
                <w:rFonts w:hint="eastAsia" w:ascii="宋体" w:hAnsi="宋体" w:cs="宋体"/>
                <w:color w:val="000000"/>
                <w:kern w:val="0"/>
                <w:sz w:val="21"/>
                <w:szCs w:val="21"/>
                <w:highlight w:val="none"/>
                <w:lang w:eastAsia="zh-CN" w:bidi="ar"/>
              </w:rPr>
              <w:t>）</w:t>
            </w:r>
            <w:r>
              <w:rPr>
                <w:rFonts w:hint="eastAsia" w:ascii="宋体" w:hAnsi="宋体" w:cs="宋体"/>
                <w:color w:val="000000"/>
                <w:kern w:val="0"/>
                <w:sz w:val="21"/>
                <w:szCs w:val="21"/>
                <w:highlight w:val="none"/>
                <w:lang w:bidi="ar"/>
              </w:rPr>
              <w:t>具有2个HDMI接口、2个DP接口、2个V-DP接口、1个VGA接口、4个RJ452、5Gbps网络接口；2个USB2.0接口、4个USB3.0接口、1个RS232接口、1个RS485接口（可接入RS485键盘）、1个eSata接口；1+1冗余电源，1+1冗余风扇；具有1路音频输入接口、1路音频输出接口、16路报警输入接口、8路报警输出接口、可内置16块SATA3.0接口硬盘。可选配4个千兆网络光口;可选配2个V-SAS接口（可接入2个存储扩展柜）；前面板可选配1个7英寸LCD屏幕。</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2</w:t>
            </w:r>
            <w:r>
              <w:rPr>
                <w:rFonts w:hint="eastAsia" w:ascii="宋体" w:hAnsi="宋体" w:cs="宋体"/>
                <w:color w:val="000000"/>
                <w:kern w:val="0"/>
                <w:sz w:val="21"/>
                <w:szCs w:val="21"/>
                <w:lang w:eastAsia="zh-CN" w:bidi="ar"/>
              </w:rPr>
              <w:t>）</w:t>
            </w:r>
            <w:r>
              <w:rPr>
                <w:rFonts w:hint="eastAsia" w:ascii="宋体" w:hAnsi="宋体" w:eastAsia="宋体" w:cs="宋体"/>
                <w:i w:val="0"/>
                <w:iCs w:val="0"/>
                <w:color w:val="auto"/>
                <w:kern w:val="0"/>
                <w:sz w:val="21"/>
                <w:szCs w:val="21"/>
                <w:u w:val="none"/>
                <w:lang w:val="en-US" w:eastAsia="zh-CN" w:bidi="ar"/>
              </w:rPr>
              <w:t>提供</w:t>
            </w:r>
            <w:r>
              <w:rPr>
                <w:rFonts w:hint="eastAsia" w:ascii="宋体" w:hAnsi="宋体" w:cs="宋体"/>
                <w:i w:val="0"/>
                <w:iCs w:val="0"/>
                <w:color w:val="auto"/>
                <w:kern w:val="0"/>
                <w:sz w:val="21"/>
                <w:szCs w:val="21"/>
                <w:u w:val="none"/>
                <w:lang w:val="en-US" w:eastAsia="zh-CN" w:bidi="ar"/>
              </w:rPr>
              <w:t>公安部或公安部授权机构的公安部检测报告。</w:t>
            </w:r>
          </w:p>
          <w:p w14:paraId="6D050DBD">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2、（1）可插拔式安装主板、风扇、电源模块，并且风扇、冗余电源模块可热插拔。</w:t>
            </w:r>
          </w:p>
          <w:p w14:paraId="4D85CA8C">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0662E7BD">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3、（1）支持最大接入带宽1024Mbps，最大存储带宽1024Mbps，最大转发带宽1024Mbps。</w:t>
            </w:r>
          </w:p>
          <w:p w14:paraId="40EEB7D4">
            <w:pP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1424E929">
            <w:pPr>
              <w:textAlignment w:val="center"/>
              <w:rPr>
                <w:rFonts w:ascii="宋体" w:hAnsi="宋体" w:cs="宋体"/>
                <w:color w:val="000000"/>
                <w:kern w:val="0"/>
                <w:sz w:val="21"/>
                <w:szCs w:val="21"/>
                <w:highlight w:val="none"/>
                <w:lang w:bidi="ar"/>
              </w:rPr>
            </w:pPr>
            <w:r>
              <w:rPr>
                <w:rFonts w:ascii="宋体" w:hAnsi="宋体" w:cs="宋体"/>
                <w:color w:val="000000"/>
                <w:kern w:val="0"/>
                <w:sz w:val="21"/>
                <w:szCs w:val="21"/>
                <w:highlight w:val="none"/>
                <w:lang w:bidi="ar"/>
              </w:rPr>
              <w:t>4</w:t>
            </w:r>
            <w:r>
              <w:rPr>
                <w:rFonts w:hint="eastAsia" w:ascii="宋体" w:hAnsi="宋体" w:cs="宋体"/>
                <w:color w:val="000000"/>
                <w:kern w:val="0"/>
                <w:sz w:val="21"/>
                <w:szCs w:val="21"/>
                <w:highlight w:val="none"/>
                <w:lang w:bidi="ar"/>
              </w:rPr>
              <w:t>、主板支持8通道输出，包括HDMI1、HDMI2、DP1、DP2、V-DP1、V-DP2、VGA和选配的前面板，各输出口均支持显示系统主菜单；且每路均可分别进行预览、录像、查看及配置操作。</w:t>
            </w:r>
            <w:r>
              <w:rPr>
                <w:rFonts w:hint="eastAsia" w:ascii="宋体" w:hAnsi="宋体" w:cs="宋体"/>
                <w:color w:val="000000"/>
                <w:kern w:val="0"/>
                <w:sz w:val="21"/>
                <w:szCs w:val="21"/>
                <w:highlight w:val="none"/>
                <w:lang w:val="en-US" w:eastAsia="zh-CN" w:bidi="ar"/>
              </w:rPr>
              <w:t>提供公安部出具的检测报告。</w:t>
            </w:r>
          </w:p>
          <w:p w14:paraId="36B7DF8D">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1）支持3种输出模式：4K模式、单8K模式和双8K模式。在4K模式下，支持选取HDMI1/HDMI2/DP1/DP2或者HDMI1/HDMI2/V-DP1/V-DP2作为输出口，输出4组异源4K(4096×2160)视频图像。在单8K模式下，支持选取DP1/DP2/V-DP1/V-DP2四个输出口中的任一个输出口为8K(7680×4320)输出口，HDMI1和HDMI2仍可为异源4K(4096×2160)输出。在双8K模式下，仅可选择DP1/DP2或者V-DP1/V-DP2输出异源双8K(7680×4320)视频图像。</w:t>
            </w:r>
          </w:p>
          <w:p w14:paraId="57BC1F40">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val="en-US" w:eastAsia="zh-CN" w:bidi="ar"/>
              </w:rPr>
              <w:t>提供</w:t>
            </w:r>
            <w:r>
              <w:rPr>
                <w:rFonts w:hint="eastAsia" w:ascii="宋体" w:hAnsi="宋体" w:cs="宋体"/>
                <w:color w:val="000000"/>
                <w:kern w:val="0"/>
                <w:sz w:val="21"/>
                <w:szCs w:val="21"/>
                <w:lang w:bidi="ar"/>
              </w:rPr>
              <w:t>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5265363A">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6</w:t>
            </w:r>
            <w:r>
              <w:rPr>
                <w:rFonts w:hint="eastAsia" w:ascii="宋体" w:hAnsi="宋体" w:cs="宋体"/>
                <w:color w:val="000000"/>
                <w:kern w:val="0"/>
                <w:sz w:val="21"/>
                <w:szCs w:val="21"/>
                <w:lang w:bidi="ar"/>
              </w:rPr>
              <w:t>、（1）可同时显示输出64路2MP、H.265编码、25fps、1920×1080格式的视频图像。</w:t>
            </w:r>
          </w:p>
          <w:p w14:paraId="3703ACDC">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4A9555AD">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7</w:t>
            </w:r>
            <w:r>
              <w:rPr>
                <w:rFonts w:hint="eastAsia" w:ascii="宋体" w:hAnsi="宋体" w:cs="宋体"/>
                <w:color w:val="000000"/>
                <w:kern w:val="0"/>
                <w:sz w:val="21"/>
                <w:szCs w:val="21"/>
                <w:lang w:bidi="ar"/>
              </w:rPr>
              <w:t>、（1）最大支持128个分屏预览；用户可自定义画面分屏。</w:t>
            </w:r>
          </w:p>
          <w:p w14:paraId="04FF1285">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57AB6DAE">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8</w:t>
            </w:r>
            <w:r>
              <w:rPr>
                <w:rFonts w:hint="eastAsia" w:ascii="宋体" w:hAnsi="宋体" w:cs="宋体"/>
                <w:color w:val="000000"/>
                <w:kern w:val="0"/>
                <w:sz w:val="21"/>
                <w:szCs w:val="21"/>
                <w:lang w:bidi="ar"/>
              </w:rPr>
              <w:t>、（1）接入警戒摄像机，支持对IPC的声音和闪光参数进行配置，支持通过移动侦测、区域入侵、越界侦测、进入区域和离开区域事件联动一个或多个IPC的声光报警，可以对声光联动一键撤防。</w:t>
            </w:r>
          </w:p>
          <w:p w14:paraId="683212EE">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（2）以第三方CNAS或C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认证报告为准。</w:t>
            </w:r>
          </w:p>
          <w:p w14:paraId="45D7A08E">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9</w:t>
            </w:r>
            <w:r>
              <w:rPr>
                <w:rFonts w:hint="eastAsia" w:ascii="宋体" w:hAnsi="宋体" w:cs="宋体"/>
                <w:color w:val="000000"/>
                <w:kern w:val="0"/>
                <w:sz w:val="21"/>
                <w:szCs w:val="21"/>
                <w:lang w:bidi="ar"/>
              </w:rPr>
              <w:t>、（1）可接入128路高空抛物行为检测摄像机，支持在预览界面实时展示高空抛物事件轨迹并弹窗回放轨迹信息。</w:t>
            </w:r>
          </w:p>
          <w:p w14:paraId="1CBBF4CD">
            <w:pPr>
              <w:textAlignment w:val="center"/>
              <w:rPr>
                <w:rFonts w:ascii="宋体" w:hAnsi="宋体" w:cs="宋体"/>
                <w:color w:val="000000"/>
                <w:kern w:val="0"/>
                <w:sz w:val="21"/>
                <w:szCs w:val="21"/>
                <w:highlight w:val="yellow"/>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46838A9D">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10</w:t>
            </w:r>
            <w:r>
              <w:rPr>
                <w:rFonts w:hint="eastAsia" w:ascii="宋体" w:hAnsi="宋体" w:cs="宋体"/>
                <w:color w:val="000000"/>
                <w:kern w:val="0"/>
                <w:sz w:val="21"/>
                <w:szCs w:val="21"/>
                <w:lang w:bidi="ar"/>
              </w:rPr>
              <w:t>、（1）可实现高空抛物检测区域的隐私保护，自动过滤屏蔽区域内的抛物目标，支持设置最多8个隐私遮蔽区域；可手动预标定楼层，报警后自动匹配画面中疑似抛物的楼层信息。</w:t>
            </w:r>
          </w:p>
          <w:p w14:paraId="21FBE01D">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5D0C558E">
            <w:pPr>
              <w:textAlignment w:val="center"/>
              <w:rPr>
                <w:rFonts w:ascii="宋体" w:hAnsi="宋体" w:cs="宋体"/>
                <w:color w:val="000000"/>
                <w:sz w:val="21"/>
                <w:szCs w:val="21"/>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1</w:t>
            </w:r>
            <w:r>
              <w:rPr>
                <w:rFonts w:hint="eastAsia" w:ascii="宋体" w:hAnsi="宋体" w:cs="宋体"/>
                <w:color w:val="000000"/>
                <w:kern w:val="0"/>
                <w:sz w:val="21"/>
                <w:szCs w:val="21"/>
                <w:lang w:bidi="ar"/>
              </w:rPr>
              <w:t>、含16个10T硬盘。</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3F41">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81BD">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14:paraId="40CF2B13">
        <w:tblPrEx>
          <w:tblCellMar>
            <w:top w:w="0" w:type="dxa"/>
            <w:left w:w="108" w:type="dxa"/>
            <w:bottom w:w="0" w:type="dxa"/>
            <w:right w:w="108" w:type="dxa"/>
          </w:tblCellMar>
        </w:tblPrEx>
        <w:trPr>
          <w:trHeight w:val="594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83C3">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6B9CE">
            <w:pPr>
              <w:jc w:val="center"/>
              <w:rPr>
                <w:rFonts w:ascii="宋体" w:hAnsi="宋体" w:cs="宋体"/>
                <w:color w:val="000000"/>
                <w:sz w:val="21"/>
                <w:szCs w:val="21"/>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D2AB">
            <w:pPr>
              <w:textAlignment w:val="center"/>
              <w:rPr>
                <w:rFonts w:ascii="宋体" w:hAnsi="宋体" w:cs="宋体"/>
                <w:color w:val="000000"/>
                <w:sz w:val="21"/>
                <w:szCs w:val="21"/>
              </w:rPr>
            </w:pPr>
            <w:r>
              <w:rPr>
                <w:rFonts w:hint="eastAsia" w:ascii="宋体" w:hAnsi="宋体" w:cs="宋体"/>
                <w:color w:val="000000"/>
                <w:kern w:val="0"/>
                <w:sz w:val="21"/>
                <w:szCs w:val="21"/>
                <w:lang w:bidi="ar"/>
              </w:rPr>
              <w:t>智慧消防分析仪</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78CB">
            <w:pPr>
              <w:textAlignment w:val="center"/>
              <w:rPr>
                <w:rFonts w:ascii="宋体" w:hAnsi="宋体" w:cs="宋体"/>
                <w:color w:val="000000"/>
                <w:sz w:val="21"/>
                <w:szCs w:val="21"/>
                <w:highlight w:val="none"/>
              </w:rPr>
            </w:pPr>
            <w:r>
              <w:rPr>
                <w:rFonts w:hint="eastAsia" w:ascii="宋体" w:hAnsi="宋体" w:cs="宋体"/>
                <w:color w:val="000000"/>
                <w:sz w:val="21"/>
                <w:szCs w:val="21"/>
              </w:rPr>
              <w:t>1、</w:t>
            </w:r>
            <w:r>
              <w:rPr>
                <w:rFonts w:hint="eastAsia" w:ascii="宋体" w:hAnsi="宋体" w:cs="宋体"/>
                <w:color w:val="000000"/>
                <w:sz w:val="21"/>
                <w:szCs w:val="21"/>
                <w:highlight w:val="none"/>
              </w:rPr>
              <w:t>所投设备具有应急管理部消防产品合格评定中心出具的技术鉴定证书。</w:t>
            </w:r>
          </w:p>
          <w:p w14:paraId="030B37B8">
            <w:pPr>
              <w:textAlignment w:val="center"/>
              <w:rPr>
                <w:rFonts w:ascii="宋体" w:hAnsi="宋体" w:cs="宋体"/>
                <w:color w:val="000000"/>
                <w:sz w:val="21"/>
                <w:szCs w:val="21"/>
              </w:rPr>
            </w:pPr>
            <w:r>
              <w:rPr>
                <w:rFonts w:hint="eastAsia" w:ascii="宋体" w:hAnsi="宋体" w:cs="宋体"/>
                <w:color w:val="000000"/>
                <w:sz w:val="21"/>
                <w:szCs w:val="21"/>
              </w:rPr>
              <w:t>2、分析路数：16路。</w:t>
            </w:r>
          </w:p>
          <w:p w14:paraId="54983328">
            <w:pPr>
              <w:textAlignment w:val="center"/>
              <w:rPr>
                <w:rFonts w:ascii="宋体" w:hAnsi="宋体" w:cs="宋体"/>
                <w:color w:val="000000"/>
                <w:sz w:val="21"/>
                <w:szCs w:val="21"/>
              </w:rPr>
            </w:pPr>
            <w:r>
              <w:rPr>
                <w:rFonts w:hint="eastAsia" w:ascii="宋体" w:hAnsi="宋体" w:cs="宋体"/>
                <w:color w:val="000000"/>
                <w:sz w:val="21"/>
                <w:szCs w:val="21"/>
              </w:rPr>
              <w:t>3、智能分析功能：烟火检测、室内消防通道堵塞、室外消防通道堵塞、消控室岗位值守情况检测、消控室人员持证上岗检测、抽烟检测、电瓶车检测、灭火器检测。</w:t>
            </w:r>
          </w:p>
          <w:p w14:paraId="68A107C1">
            <w:pPr>
              <w:textAlignment w:val="center"/>
              <w:rPr>
                <w:rFonts w:ascii="宋体" w:hAnsi="宋体" w:cs="宋体"/>
                <w:color w:val="000000"/>
                <w:sz w:val="21"/>
                <w:szCs w:val="21"/>
              </w:rPr>
            </w:pPr>
            <w:r>
              <w:rPr>
                <w:rFonts w:hint="eastAsia" w:ascii="宋体" w:hAnsi="宋体" w:cs="宋体"/>
                <w:color w:val="000000"/>
                <w:sz w:val="21"/>
                <w:szCs w:val="21"/>
              </w:rPr>
              <w:t>4、报警输入：16路开关量报警输入；报警输出：8路开关量报警输出。</w:t>
            </w:r>
          </w:p>
          <w:p w14:paraId="06EBF588">
            <w:pPr>
              <w:textAlignment w:val="center"/>
              <w:rPr>
                <w:rFonts w:ascii="宋体" w:hAnsi="宋体" w:cs="宋体"/>
                <w:color w:val="000000"/>
                <w:sz w:val="21"/>
                <w:szCs w:val="21"/>
              </w:rPr>
            </w:pPr>
            <w:r>
              <w:rPr>
                <w:rFonts w:hint="eastAsia" w:ascii="宋体" w:hAnsi="宋体" w:cs="宋体"/>
                <w:color w:val="000000"/>
                <w:sz w:val="21"/>
                <w:szCs w:val="21"/>
              </w:rPr>
              <w:t>5、USB接口：2个USB2.0，1个USB3、0；音频接口：RCA接口，1路单声道输入和1路单声道输出；HDMI输出：1路HDMI高清视频信号输出，最大支持4K@60P；网口：2个千兆网口，10M/100M/1000M自适应；串行接口：1个RS232，1个RS485。</w:t>
            </w:r>
          </w:p>
          <w:p w14:paraId="630F2D1B">
            <w:pPr>
              <w:textAlignment w:val="center"/>
              <w:rPr>
                <w:rFonts w:ascii="宋体" w:hAnsi="宋体" w:cs="宋体"/>
                <w:color w:val="000000"/>
                <w:kern w:val="0"/>
                <w:sz w:val="21"/>
                <w:szCs w:val="21"/>
                <w:lang w:bidi="ar"/>
              </w:rPr>
            </w:pPr>
            <w:r>
              <w:rPr>
                <w:rFonts w:hint="eastAsia" w:ascii="宋体" w:hAnsi="宋体" w:cs="宋体"/>
                <w:color w:val="000000"/>
                <w:sz w:val="21"/>
                <w:szCs w:val="21"/>
              </w:rPr>
              <w:t>6、（1）设备应有2个SATA数据接口，标配2块4TB容量的机械硬盘;设备应有USB数据接口，USB3.0接口数应大于等于1个，USB2.0接口数应大于等于2个。</w:t>
            </w:r>
          </w:p>
          <w:p w14:paraId="34EF3069">
            <w:pPr>
              <w:textAlignment w:val="center"/>
              <w:rPr>
                <w:rFonts w:ascii="宋体" w:hAnsi="宋体" w:cs="宋体"/>
                <w:color w:val="000000"/>
                <w:sz w:val="21"/>
                <w:szCs w:val="21"/>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4D172420">
            <w:pPr>
              <w:textAlignment w:val="center"/>
              <w:rPr>
                <w:rFonts w:ascii="宋体" w:hAnsi="宋体" w:cs="宋体"/>
                <w:color w:val="000000"/>
                <w:sz w:val="21"/>
                <w:szCs w:val="21"/>
              </w:rPr>
            </w:pPr>
            <w:r>
              <w:rPr>
                <w:rFonts w:ascii="宋体" w:hAnsi="宋体" w:cs="宋体"/>
                <w:color w:val="000000"/>
                <w:sz w:val="21"/>
                <w:szCs w:val="21"/>
              </w:rPr>
              <w:t>7</w:t>
            </w:r>
            <w:r>
              <w:rPr>
                <w:rFonts w:hint="eastAsia" w:ascii="宋体" w:hAnsi="宋体" w:cs="宋体"/>
                <w:color w:val="000000"/>
                <w:sz w:val="21"/>
                <w:szCs w:val="21"/>
              </w:rPr>
              <w:t>、硬盘容量：8TB；电源：220V；功耗：不超过120W。</w:t>
            </w:r>
          </w:p>
          <w:p w14:paraId="208F6FD5">
            <w:pPr>
              <w:textAlignment w:val="center"/>
              <w:rPr>
                <w:rFonts w:ascii="宋体" w:hAnsi="宋体" w:cs="宋体"/>
                <w:color w:val="000000"/>
                <w:sz w:val="21"/>
                <w:szCs w:val="21"/>
              </w:rPr>
            </w:pPr>
            <w:r>
              <w:rPr>
                <w:rFonts w:ascii="宋体" w:hAnsi="宋体" w:cs="宋体"/>
                <w:color w:val="000000"/>
                <w:sz w:val="21"/>
                <w:szCs w:val="21"/>
              </w:rPr>
              <w:t>8</w:t>
            </w:r>
            <w:r>
              <w:rPr>
                <w:rFonts w:hint="eastAsia" w:ascii="宋体" w:hAnsi="宋体" w:cs="宋体"/>
                <w:color w:val="000000"/>
                <w:sz w:val="21"/>
                <w:szCs w:val="21"/>
              </w:rPr>
              <w:t>、机箱规格：19英寸1、5U标准机箱。</w:t>
            </w:r>
          </w:p>
          <w:p w14:paraId="5F85FBFB">
            <w:pPr>
              <w:textAlignment w:val="center"/>
              <w:rPr>
                <w:rFonts w:ascii="宋体" w:hAnsi="宋体" w:cs="宋体"/>
                <w:color w:val="000000"/>
                <w:sz w:val="21"/>
                <w:szCs w:val="21"/>
              </w:rPr>
            </w:pPr>
            <w:r>
              <w:rPr>
                <w:rFonts w:ascii="宋体" w:hAnsi="宋体" w:cs="宋体"/>
                <w:color w:val="000000"/>
                <w:sz w:val="21"/>
                <w:szCs w:val="21"/>
              </w:rPr>
              <w:t>9</w:t>
            </w:r>
            <w:r>
              <w:rPr>
                <w:rFonts w:hint="eastAsia" w:ascii="宋体" w:hAnsi="宋体" w:cs="宋体"/>
                <w:color w:val="000000"/>
                <w:sz w:val="21"/>
                <w:szCs w:val="21"/>
              </w:rPr>
              <w:t>、工作温度：-10℃~55℃；储藏温度：﹣40℃~＋70℃,；工作湿度：10％~90％，无凝露。</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BE8C">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987C">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r>
      <w:tr w14:paraId="756033EB">
        <w:tblPrEx>
          <w:tblCellMar>
            <w:top w:w="0" w:type="dxa"/>
            <w:left w:w="108" w:type="dxa"/>
            <w:bottom w:w="0" w:type="dxa"/>
            <w:right w:w="108" w:type="dxa"/>
          </w:tblCellMar>
        </w:tblPrEx>
        <w:trPr>
          <w:trHeight w:val="562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7EB9">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5F24">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火灾烟雾探测</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85AB">
            <w:pPr>
              <w:textAlignment w:val="center"/>
              <w:rPr>
                <w:rFonts w:ascii="宋体" w:hAnsi="宋体" w:cs="宋体"/>
                <w:color w:val="000000"/>
                <w:sz w:val="21"/>
                <w:szCs w:val="21"/>
              </w:rPr>
            </w:pPr>
            <w:r>
              <w:rPr>
                <w:rFonts w:hint="eastAsia" w:ascii="宋体" w:hAnsi="宋体" w:cs="宋体"/>
                <w:color w:val="000000"/>
                <w:kern w:val="0"/>
                <w:sz w:val="21"/>
                <w:szCs w:val="21"/>
                <w:lang w:bidi="ar"/>
              </w:rPr>
              <w:t>联网独立式烟感</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D1DF">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1、工作原理：双光路、光电式感知技术。</w:t>
            </w:r>
          </w:p>
          <w:p w14:paraId="1F8C5BF6">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2、空间温湿度感知：支持。</w:t>
            </w:r>
          </w:p>
          <w:p w14:paraId="78BB0956">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3、静态电流：≤15μA，报警电流：≤50mA。</w:t>
            </w:r>
          </w:p>
          <w:p w14:paraId="187C5AB1">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4、本地报警方式：声、光报警，报警音量：≥85dB@3m（A计权）。</w:t>
            </w:r>
          </w:p>
          <w:p w14:paraId="54A15314">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5、供电电压：DC3V，电池容量：2800mAh，锂电池CR17505，DC3.0V。</w:t>
            </w:r>
          </w:p>
          <w:p w14:paraId="3950B376">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6、通讯方式：NB-IoT。</w:t>
            </w:r>
          </w:p>
          <w:p w14:paraId="539BCF09">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7、电池设计寿命：平均寿命5年。</w:t>
            </w:r>
          </w:p>
          <w:p w14:paraId="0AF14F49">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8、使用环境温度：-10℃～55℃；相对湿度：≤95%。</w:t>
            </w:r>
          </w:p>
          <w:p w14:paraId="2ACE8013">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9、执行标准：GB20517-2006。</w:t>
            </w:r>
          </w:p>
          <w:p w14:paraId="380158B5">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10、安装指示：信号查询、入网注册指示功能。</w:t>
            </w:r>
          </w:p>
          <w:p w14:paraId="6E50E947">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11、系统设计规范GB50116-2013《火灾自动报警系统设计规范》。</w:t>
            </w:r>
          </w:p>
          <w:p w14:paraId="2020CD14">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12、安装规范：GB50166-2019《火灾自动报警系统施工及验收标准》。</w:t>
            </w:r>
          </w:p>
          <w:p w14:paraId="6899C74F">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13、（1）设备应具有1个红外光信号发射管、1个蓝光信号发射管、1个光信号接收管、1个温湿度传感器和1个红外遥控接收管等内部传感器。</w:t>
            </w:r>
          </w:p>
          <w:p w14:paraId="5A9DA599">
            <w:pP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098F7307">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14、（1）当蜂鸣器出现故障时，设备应能产生蜂鸣器故障报警，并上报至手机APP端与平台端。</w:t>
            </w:r>
          </w:p>
          <w:p w14:paraId="66E980A5">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5309CF4A">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15、（1）设备应具有抗水汽干扰功能；受试样品通电状态，放置在具有25℃、RH99%的环境下，持续4h；试验期间无误报情况发生。</w:t>
            </w:r>
          </w:p>
          <w:p w14:paraId="33C06335">
            <w:pPr>
              <w:textAlignment w:val="center"/>
              <w:rPr>
                <w:rFonts w:ascii="宋体" w:hAnsi="宋体" w:cs="宋体"/>
                <w:color w:val="000000"/>
                <w:sz w:val="21"/>
                <w:szCs w:val="21"/>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2595">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2C9F">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r>
      <w:tr w14:paraId="765706DF">
        <w:tblPrEx>
          <w:tblCellMar>
            <w:top w:w="0" w:type="dxa"/>
            <w:left w:w="108" w:type="dxa"/>
            <w:bottom w:w="0" w:type="dxa"/>
            <w:right w:w="108" w:type="dxa"/>
          </w:tblCellMar>
        </w:tblPrEx>
        <w:trPr>
          <w:trHeight w:val="469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2659">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14</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5C9D">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手动火灾报警按钮</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0471">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联网手动火灾报警按钮</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3585">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1、产品执行标准：GB19880-2005《手动火灾报警按钮》。</w:t>
            </w:r>
          </w:p>
          <w:p w14:paraId="1C0AF02E">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2、工作原理：手动触发。</w:t>
            </w:r>
          </w:p>
          <w:p w14:paraId="58746557">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通讯方式：4G。</w:t>
            </w:r>
          </w:p>
          <w:p w14:paraId="724B3DEF">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3、报警输出：1路，继电器容量（24VDC/1A）。</w:t>
            </w:r>
          </w:p>
          <w:p w14:paraId="0B15B71C">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4</w:t>
            </w:r>
            <w:r>
              <w:rPr>
                <w:rFonts w:hint="eastAsia" w:ascii="宋体" w:hAnsi="宋体" w:cs="宋体"/>
                <w:color w:val="000000"/>
                <w:kern w:val="0"/>
                <w:sz w:val="21"/>
                <w:szCs w:val="21"/>
                <w:lang w:bidi="ar"/>
              </w:rPr>
              <w:t>、电源：锂电池2400mAh，DC3V；电池使用寿命：平均3年（根据实际使用情况，电池寿命可能有所缩减）。</w:t>
            </w:r>
          </w:p>
          <w:p w14:paraId="084BE85D">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5</w:t>
            </w:r>
            <w:r>
              <w:rPr>
                <w:rFonts w:hint="eastAsia" w:ascii="宋体" w:hAnsi="宋体" w:cs="宋体"/>
                <w:color w:val="000000"/>
                <w:kern w:val="0"/>
                <w:sz w:val="21"/>
                <w:szCs w:val="21"/>
                <w:lang w:bidi="ar"/>
              </w:rPr>
              <w:t>、工作电流：待机状态≤30μA，报警状态≤60mA。</w:t>
            </w:r>
          </w:p>
          <w:p w14:paraId="3D7D8480">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6</w:t>
            </w:r>
            <w:r>
              <w:rPr>
                <w:rFonts w:hint="eastAsia" w:ascii="宋体" w:hAnsi="宋体" w:cs="宋体"/>
                <w:color w:val="000000"/>
                <w:kern w:val="0"/>
                <w:sz w:val="21"/>
                <w:szCs w:val="21"/>
                <w:lang w:bidi="ar"/>
              </w:rPr>
              <w:t>、工作温度：0℃~55℃；工作湿度：≤95%。</w:t>
            </w:r>
          </w:p>
          <w:p w14:paraId="3BEFDD9D">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7</w:t>
            </w:r>
            <w:r>
              <w:rPr>
                <w:rFonts w:hint="eastAsia" w:ascii="宋体" w:hAnsi="宋体" w:cs="宋体"/>
                <w:color w:val="000000"/>
                <w:kern w:val="0"/>
                <w:sz w:val="21"/>
                <w:szCs w:val="21"/>
                <w:lang w:bidi="ar"/>
              </w:rPr>
              <w:t>、产品需符合GB19880-2005《手动火灾报警按钮》要求，并取得国家消防电子产品质量监督检验中心出具的型式试验报告。</w:t>
            </w:r>
          </w:p>
          <w:p w14:paraId="360EEE85">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8、产品需符合GB19880-2005《手动火灾报警按钮》要求，取得应急管理部消防产品合格评定中心出具的强制性产品认证证书。</w:t>
            </w:r>
          </w:p>
          <w:p w14:paraId="588416DF">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9、产品需获得无线电发射设备型号核准证和进网许可证。</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89E9">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BE5A">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r>
      <w:tr w14:paraId="181FBB94">
        <w:tblPrEx>
          <w:tblCellMar>
            <w:top w:w="0" w:type="dxa"/>
            <w:left w:w="108" w:type="dxa"/>
            <w:bottom w:w="0" w:type="dxa"/>
            <w:right w:w="108" w:type="dxa"/>
          </w:tblCellMar>
        </w:tblPrEx>
        <w:trPr>
          <w:trHeight w:val="469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3B0F">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1DBC">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声光警报器</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D406">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联网火灾声光警报器</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E053">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1、产品执行标准：GB26851-2011《火灾声和/或光警报器》。</w:t>
            </w:r>
          </w:p>
          <w:p w14:paraId="72CD75CB">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2</w:t>
            </w:r>
            <w:r>
              <w:rPr>
                <w:rFonts w:hint="eastAsia" w:ascii="宋体" w:hAnsi="宋体" w:cs="宋体"/>
                <w:color w:val="000000"/>
                <w:kern w:val="0"/>
                <w:sz w:val="21"/>
                <w:szCs w:val="21"/>
                <w:lang w:bidi="ar"/>
              </w:rPr>
              <w:t>、通讯方式：4G。</w:t>
            </w:r>
          </w:p>
          <w:p w14:paraId="2B66CBEC">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3、报警音量及声光方式：蜂鸣指示（75~115dB），消防变频音调声响。</w:t>
            </w:r>
          </w:p>
          <w:p w14:paraId="585C55BF">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4</w:t>
            </w:r>
            <w:r>
              <w:rPr>
                <w:rFonts w:hint="eastAsia" w:ascii="宋体" w:hAnsi="宋体" w:cs="宋体"/>
                <w:color w:val="000000"/>
                <w:kern w:val="0"/>
                <w:sz w:val="21"/>
                <w:szCs w:val="21"/>
                <w:lang w:bidi="ar"/>
              </w:rPr>
              <w:t>、报警指示灯：1个，红色：报警，黄色：故障，绿色：状态。</w:t>
            </w:r>
          </w:p>
          <w:p w14:paraId="77A5773C">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5、电源：主电：DC12V1A。</w:t>
            </w:r>
          </w:p>
          <w:p w14:paraId="697C6406">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6</w:t>
            </w:r>
            <w:r>
              <w:rPr>
                <w:rFonts w:hint="eastAsia" w:ascii="宋体" w:hAnsi="宋体" w:cs="宋体"/>
                <w:color w:val="000000"/>
                <w:kern w:val="0"/>
                <w:sz w:val="21"/>
                <w:szCs w:val="21"/>
                <w:lang w:bidi="ar"/>
              </w:rPr>
              <w:t>、工作电流：待机功耗18mA,≤60mA（触发状态下）。</w:t>
            </w:r>
          </w:p>
          <w:p w14:paraId="49E1407B">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7</w:t>
            </w:r>
            <w:r>
              <w:rPr>
                <w:rFonts w:hint="eastAsia" w:ascii="宋体" w:hAnsi="宋体" w:cs="宋体"/>
                <w:color w:val="000000"/>
                <w:kern w:val="0"/>
                <w:sz w:val="21"/>
                <w:szCs w:val="21"/>
                <w:lang w:bidi="ar"/>
              </w:rPr>
              <w:t>、工作温度：0℃~55℃；工作湿度：≤95%。</w:t>
            </w:r>
          </w:p>
          <w:p w14:paraId="6C7372C4">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8、产品需符合GB26851-2011《火灾声和/或光警报器》要求，并取得国家消防电子产品质量监督检验中心出具的型式试验报告。</w:t>
            </w:r>
          </w:p>
          <w:p w14:paraId="7037B7CC">
            <w:pPr>
              <w:textAlignment w:val="center"/>
              <w:rPr>
                <w:rFonts w:ascii="宋体" w:hAnsi="宋体" w:cs="宋体"/>
                <w:color w:val="000000"/>
                <w:kern w:val="0"/>
                <w:sz w:val="21"/>
                <w:szCs w:val="21"/>
                <w:lang w:bidi="ar"/>
              </w:rPr>
            </w:pPr>
            <w:r>
              <w:rPr>
                <w:rFonts w:ascii="宋体" w:hAnsi="宋体" w:cs="宋体"/>
                <w:color w:val="000000"/>
                <w:kern w:val="0"/>
                <w:sz w:val="21"/>
                <w:szCs w:val="21"/>
                <w:lang w:bidi="ar"/>
              </w:rPr>
              <w:t>9</w:t>
            </w:r>
            <w:r>
              <w:rPr>
                <w:rFonts w:hint="eastAsia" w:ascii="宋体" w:hAnsi="宋体" w:cs="宋体"/>
                <w:color w:val="000000"/>
                <w:kern w:val="0"/>
                <w:sz w:val="21"/>
                <w:szCs w:val="21"/>
                <w:lang w:bidi="ar"/>
              </w:rPr>
              <w:t>、产品需符合GB26851-2011《火灾声和/或光警报器》要求，取得应急管理部消防产品合格评定中心出具的强制性产品认证证书。</w:t>
            </w:r>
          </w:p>
          <w:p w14:paraId="63A0A5E1">
            <w:pP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r>
              <w:rPr>
                <w:rFonts w:ascii="宋体" w:hAnsi="宋体" w:cs="宋体"/>
                <w:color w:val="000000"/>
                <w:kern w:val="0"/>
                <w:sz w:val="21"/>
                <w:szCs w:val="21"/>
                <w:lang w:bidi="ar"/>
              </w:rPr>
              <w:t>0</w:t>
            </w:r>
            <w:r>
              <w:rPr>
                <w:rFonts w:hint="eastAsia" w:ascii="宋体" w:hAnsi="宋体" w:cs="宋体"/>
                <w:color w:val="000000"/>
                <w:kern w:val="0"/>
                <w:sz w:val="21"/>
                <w:szCs w:val="21"/>
                <w:lang w:bidi="ar"/>
              </w:rPr>
              <w:t>、产品需获得无线电发射设备型号核准证和进网许可证。</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25A8">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50</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9809">
            <w:pPr>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个</w:t>
            </w:r>
          </w:p>
        </w:tc>
      </w:tr>
      <w:tr w14:paraId="4018CA1B">
        <w:tblPrEx>
          <w:tblCellMar>
            <w:top w:w="0" w:type="dxa"/>
            <w:left w:w="108" w:type="dxa"/>
            <w:bottom w:w="0" w:type="dxa"/>
            <w:right w:w="108" w:type="dxa"/>
          </w:tblCellMar>
        </w:tblPrEx>
        <w:trPr>
          <w:trHeight w:val="331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BC5B">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16</w:t>
            </w:r>
          </w:p>
        </w:tc>
        <w:tc>
          <w:tcPr>
            <w:tcW w:w="861" w:type="dxa"/>
            <w:tcBorders>
              <w:top w:val="single" w:color="000000" w:sz="4" w:space="0"/>
              <w:left w:val="single" w:color="000000" w:sz="4" w:space="0"/>
              <w:bottom w:val="nil"/>
              <w:right w:val="single" w:color="000000" w:sz="4" w:space="0"/>
            </w:tcBorders>
            <w:shd w:val="clear" w:color="auto" w:fill="auto"/>
            <w:vAlign w:val="center"/>
          </w:tcPr>
          <w:p w14:paraId="75F97D1B">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室外消火栓监测</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5800">
            <w:pPr>
              <w:textAlignment w:val="center"/>
              <w:rPr>
                <w:rFonts w:ascii="宋体" w:hAnsi="宋体" w:cs="宋体"/>
                <w:color w:val="000000"/>
                <w:sz w:val="21"/>
                <w:szCs w:val="21"/>
              </w:rPr>
            </w:pPr>
            <w:r>
              <w:rPr>
                <w:rFonts w:hint="eastAsia" w:ascii="宋体" w:hAnsi="宋体" w:cs="宋体"/>
                <w:color w:val="000000"/>
                <w:kern w:val="0"/>
                <w:sz w:val="21"/>
                <w:szCs w:val="21"/>
                <w:lang w:bidi="ar"/>
              </w:rPr>
              <w:t>室外消火栓监测终端</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36EF">
            <w:pPr>
              <w:textAlignment w:val="center"/>
              <w:rPr>
                <w:rFonts w:ascii="宋体" w:hAnsi="宋体" w:cs="宋体"/>
                <w:color w:val="000000"/>
                <w:sz w:val="21"/>
                <w:szCs w:val="21"/>
              </w:rPr>
            </w:pPr>
            <w:r>
              <w:rPr>
                <w:rFonts w:hint="eastAsia" w:ascii="宋体" w:hAnsi="宋体" w:cs="宋体"/>
                <w:color w:val="000000"/>
                <w:sz w:val="21"/>
                <w:szCs w:val="21"/>
              </w:rPr>
              <w:t>1、供电方式：锂亚电池供电。</w:t>
            </w:r>
          </w:p>
          <w:p w14:paraId="1A6167A9">
            <w:pPr>
              <w:textAlignment w:val="center"/>
              <w:rPr>
                <w:rFonts w:ascii="宋体" w:hAnsi="宋体" w:cs="宋体"/>
                <w:color w:val="000000"/>
                <w:sz w:val="21"/>
                <w:szCs w:val="21"/>
              </w:rPr>
            </w:pPr>
            <w:r>
              <w:rPr>
                <w:rFonts w:hint="eastAsia" w:ascii="宋体" w:hAnsi="宋体" w:cs="宋体"/>
                <w:color w:val="000000"/>
                <w:sz w:val="21"/>
                <w:szCs w:val="21"/>
              </w:rPr>
              <w:t>2、工作温度：-20~70℃，工作湿度：5%~95%RH(无凝露)。</w:t>
            </w:r>
          </w:p>
          <w:p w14:paraId="38D44D47">
            <w:pPr>
              <w:textAlignment w:val="center"/>
              <w:rPr>
                <w:rFonts w:ascii="宋体" w:hAnsi="宋体" w:cs="宋体"/>
                <w:color w:val="000000"/>
                <w:sz w:val="21"/>
                <w:szCs w:val="21"/>
              </w:rPr>
            </w:pPr>
            <w:r>
              <w:rPr>
                <w:rFonts w:hint="eastAsia" w:ascii="宋体" w:hAnsi="宋体" w:cs="宋体"/>
                <w:color w:val="000000"/>
                <w:sz w:val="21"/>
                <w:szCs w:val="21"/>
              </w:rPr>
              <w:t>3、报警类型：支持水压上限报警、下限报警、波动报警、倾斜报警、碰撞报警、支持偷盗报。</w:t>
            </w:r>
          </w:p>
          <w:p w14:paraId="427C0F8B">
            <w:pPr>
              <w:textAlignment w:val="center"/>
              <w:rPr>
                <w:rFonts w:hint="eastAsia" w:ascii="宋体" w:hAnsi="宋体" w:cs="宋体"/>
                <w:color w:val="000000"/>
                <w:kern w:val="0"/>
                <w:sz w:val="21"/>
                <w:szCs w:val="21"/>
                <w:lang w:bidi="ar"/>
              </w:rPr>
            </w:pPr>
            <w:r>
              <w:rPr>
                <w:rFonts w:hint="eastAsia" w:ascii="宋体" w:hAnsi="宋体" w:cs="宋体"/>
                <w:color w:val="000000"/>
                <w:sz w:val="21"/>
                <w:szCs w:val="21"/>
              </w:rPr>
              <w:t>4、设备使用法兰盘的安装方式，支持DN100和DN150的口径，DN100的法兰盘采用椭圆孔，可兼容外径205和225法兰盘。</w:t>
            </w:r>
          </w:p>
          <w:p w14:paraId="36B3927C">
            <w:pPr>
              <w:textAlignment w:val="center"/>
              <w:rPr>
                <w:rFonts w:ascii="宋体" w:hAnsi="宋体" w:cs="宋体"/>
                <w:color w:val="000000"/>
                <w:kern w:val="0"/>
                <w:sz w:val="21"/>
                <w:szCs w:val="21"/>
                <w:lang w:bidi="ar"/>
              </w:rPr>
            </w:pPr>
            <w:r>
              <w:rPr>
                <w:rFonts w:hint="eastAsia" w:ascii="宋体" w:hAnsi="宋体" w:cs="宋体"/>
                <w:color w:val="000000"/>
                <w:sz w:val="21"/>
                <w:szCs w:val="21"/>
              </w:rPr>
              <w:t>5、（1）主机和传感器采用防护电源线连接，可根据项目现场定制不同的长度。</w:t>
            </w:r>
          </w:p>
          <w:p w14:paraId="44F3B76D">
            <w:pPr>
              <w:textAlignment w:val="center"/>
              <w:rPr>
                <w:rFonts w:ascii="宋体" w:hAnsi="宋体" w:cs="宋体"/>
                <w:color w:val="000000"/>
                <w:sz w:val="21"/>
                <w:szCs w:val="21"/>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3B6D5D88">
            <w:pPr>
              <w:textAlignment w:val="center"/>
              <w:rPr>
                <w:rFonts w:ascii="宋体" w:hAnsi="宋体" w:cs="宋体"/>
                <w:color w:val="000000"/>
                <w:kern w:val="0"/>
                <w:sz w:val="21"/>
                <w:szCs w:val="21"/>
                <w:lang w:bidi="ar"/>
              </w:rPr>
            </w:pPr>
            <w:r>
              <w:rPr>
                <w:rFonts w:hint="eastAsia" w:ascii="宋体" w:hAnsi="宋体" w:cs="宋体"/>
                <w:color w:val="000000"/>
                <w:sz w:val="21"/>
                <w:szCs w:val="21"/>
              </w:rPr>
              <w:t>6、（1）设备具备太阳能和锂亚电池供电模式（可选配理亚电池单独供电模式）。</w:t>
            </w:r>
          </w:p>
          <w:p w14:paraId="64D8B135">
            <w:pPr>
              <w:textAlignment w:val="center"/>
              <w:rPr>
                <w:rFonts w:ascii="宋体" w:hAnsi="宋体" w:cs="宋体"/>
                <w:color w:val="000000"/>
                <w:sz w:val="21"/>
                <w:szCs w:val="21"/>
              </w:rPr>
            </w:pPr>
            <w:r>
              <w:rPr>
                <w:rFonts w:hint="eastAsia" w:ascii="宋体" w:hAnsi="宋体" w:cs="宋体"/>
                <w:color w:val="000000"/>
                <w:kern w:val="0"/>
                <w:sz w:val="21"/>
                <w:szCs w:val="21"/>
                <w:lang w:bidi="ar"/>
              </w:rPr>
              <w:t>（2）提供第三方CNAS或C</w:t>
            </w:r>
            <w:r>
              <w:rPr>
                <w:rFonts w:ascii="宋体" w:hAnsi="宋体" w:cs="宋体"/>
                <w:color w:val="000000"/>
                <w:kern w:val="0"/>
                <w:sz w:val="21"/>
                <w:szCs w:val="21"/>
                <w:lang w:bidi="ar"/>
              </w:rPr>
              <w:t>MA</w:t>
            </w:r>
            <w:r>
              <w:rPr>
                <w:rFonts w:hint="eastAsia" w:ascii="宋体" w:hAnsi="宋体" w:cs="宋体"/>
                <w:color w:val="000000"/>
                <w:kern w:val="0"/>
                <w:sz w:val="21"/>
                <w:szCs w:val="21"/>
                <w:lang w:bidi="ar"/>
              </w:rPr>
              <w:t>认证报告。</w:t>
            </w:r>
          </w:p>
          <w:p w14:paraId="7ED79F93">
            <w:pPr>
              <w:textAlignment w:val="center"/>
              <w:rPr>
                <w:rFonts w:ascii="宋体" w:hAnsi="宋体" w:cs="宋体"/>
                <w:color w:val="000000"/>
                <w:sz w:val="21"/>
                <w:szCs w:val="21"/>
              </w:rPr>
            </w:pPr>
            <w:r>
              <w:rPr>
                <w:rFonts w:hint="eastAsia" w:ascii="宋体" w:hAnsi="宋体" w:cs="宋体"/>
                <w:color w:val="000000"/>
                <w:sz w:val="21"/>
                <w:szCs w:val="21"/>
              </w:rPr>
              <w:t>7、本地调试：蓝牙实现升级和调试。参数配置：支持远程配置设备参数。</w:t>
            </w:r>
          </w:p>
          <w:p w14:paraId="59FA4DE3">
            <w:pPr>
              <w:textAlignment w:val="center"/>
              <w:rPr>
                <w:rFonts w:ascii="宋体" w:hAnsi="宋体" w:cs="宋体"/>
                <w:color w:val="000000"/>
                <w:sz w:val="21"/>
                <w:szCs w:val="21"/>
              </w:rPr>
            </w:pPr>
            <w:r>
              <w:rPr>
                <w:rFonts w:hint="eastAsia" w:ascii="宋体" w:hAnsi="宋体" w:cs="宋体"/>
                <w:color w:val="000000"/>
                <w:sz w:val="21"/>
                <w:szCs w:val="21"/>
              </w:rPr>
              <w:t>8、安装方式：法兰盘式安装，不破坏原有的结构。</w:t>
            </w:r>
          </w:p>
          <w:p w14:paraId="009B7222">
            <w:pPr>
              <w:textAlignment w:val="center"/>
              <w:rPr>
                <w:rFonts w:ascii="宋体" w:hAnsi="宋体" w:cs="宋体"/>
                <w:color w:val="000000"/>
                <w:sz w:val="21"/>
                <w:szCs w:val="21"/>
              </w:rPr>
            </w:pPr>
            <w:r>
              <w:rPr>
                <w:rFonts w:hint="eastAsia" w:ascii="宋体" w:hAnsi="宋体" w:cs="宋体"/>
                <w:color w:val="000000"/>
                <w:sz w:val="21"/>
                <w:szCs w:val="21"/>
              </w:rPr>
              <w:t>9、通讯方式：采用NB通讯方式。</w:t>
            </w:r>
          </w:p>
          <w:p w14:paraId="577FDDC7">
            <w:pPr>
              <w:textAlignment w:val="center"/>
              <w:rPr>
                <w:rFonts w:ascii="宋体" w:hAnsi="宋体" w:cs="宋体"/>
                <w:color w:val="000000"/>
                <w:sz w:val="21"/>
                <w:szCs w:val="21"/>
              </w:rPr>
            </w:pPr>
            <w:r>
              <w:rPr>
                <w:rFonts w:hint="eastAsia" w:ascii="宋体" w:hAnsi="宋体" w:cs="宋体"/>
                <w:color w:val="000000"/>
                <w:sz w:val="21"/>
                <w:szCs w:val="21"/>
              </w:rPr>
              <w:t>10、防护等级：IP68。</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BE09">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29</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C0F4">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r>
      <w:tr w14:paraId="3F54AD2B">
        <w:tblPrEx>
          <w:tblCellMar>
            <w:top w:w="0" w:type="dxa"/>
            <w:left w:w="108" w:type="dxa"/>
            <w:bottom w:w="0" w:type="dxa"/>
            <w:right w:w="108" w:type="dxa"/>
          </w:tblCellMar>
        </w:tblPrEx>
        <w:trPr>
          <w:trHeight w:val="323"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ABD6">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17</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4FFD">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网络设备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DAD5">
            <w:pPr>
              <w:textAlignment w:val="center"/>
              <w:rPr>
                <w:rFonts w:ascii="宋体" w:hAnsi="宋体" w:cs="宋体"/>
                <w:color w:val="000000"/>
                <w:sz w:val="21"/>
                <w:szCs w:val="21"/>
              </w:rPr>
            </w:pPr>
            <w:r>
              <w:rPr>
                <w:rFonts w:hint="eastAsia" w:ascii="宋体" w:hAnsi="宋体" w:cs="宋体"/>
                <w:color w:val="000000"/>
                <w:kern w:val="0"/>
                <w:sz w:val="21"/>
                <w:szCs w:val="21"/>
                <w:lang w:bidi="ar"/>
              </w:rPr>
              <w:t>路由器</w:t>
            </w:r>
          </w:p>
        </w:tc>
        <w:tc>
          <w:tcPr>
            <w:tcW w:w="5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BD01">
            <w:pPr>
              <w:textAlignment w:val="center"/>
              <w:rPr>
                <w:rFonts w:ascii="宋体" w:hAnsi="宋体" w:cs="宋体"/>
                <w:color w:val="000000"/>
                <w:sz w:val="21"/>
                <w:szCs w:val="21"/>
              </w:rPr>
            </w:pPr>
            <w:r>
              <w:rPr>
                <w:rFonts w:hint="eastAsia" w:ascii="宋体" w:hAnsi="宋体" w:cs="宋体"/>
                <w:color w:val="000000"/>
                <w:kern w:val="0"/>
                <w:sz w:val="21"/>
                <w:szCs w:val="21"/>
                <w:lang w:bidi="ar"/>
              </w:rPr>
              <w:t>千兆有线：1个千兆WAN口，4个千兆LAN口。</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A7C5">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46</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0B55">
            <w:pPr>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个</w:t>
            </w:r>
          </w:p>
        </w:tc>
      </w:tr>
    </w:tbl>
    <w:p w14:paraId="01C9B7BE">
      <w:pPr>
        <w:pStyle w:val="5"/>
        <w:spacing w:before="0" w:after="0"/>
        <w:rPr>
          <w:rFonts w:ascii="宋体" w:hAnsi="宋体"/>
          <w:sz w:val="36"/>
          <w:highlight w:val="none"/>
        </w:rPr>
      </w:pPr>
      <w:bookmarkStart w:id="107" w:name="_Toc45066878"/>
      <w:bookmarkStart w:id="108" w:name="_Toc28018"/>
      <w:r>
        <w:rPr>
          <w:rFonts w:hint="eastAsia" w:ascii="宋体" w:hAnsi="宋体"/>
          <w:sz w:val="36"/>
          <w:highlight w:val="none"/>
        </w:rPr>
        <w:t>其它</w:t>
      </w:r>
      <w:bookmarkEnd w:id="107"/>
      <w:bookmarkEnd w:id="108"/>
      <w:r>
        <w:rPr>
          <w:rFonts w:hint="eastAsia" w:ascii="宋体" w:hAnsi="宋体"/>
          <w:sz w:val="36"/>
          <w:highlight w:val="none"/>
          <w:lang w:val="en-US" w:eastAsia="zh-CN"/>
        </w:rPr>
        <w:t>服务</w:t>
      </w:r>
    </w:p>
    <w:tbl>
      <w:tblPr>
        <w:tblStyle w:val="42"/>
        <w:tblW w:w="9076"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866"/>
        <w:gridCol w:w="5111"/>
        <w:gridCol w:w="445"/>
        <w:gridCol w:w="588"/>
        <w:gridCol w:w="1610"/>
      </w:tblGrid>
      <w:tr w14:paraId="5662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02B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C0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51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CCB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描述</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15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9D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831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A46A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52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58E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智慧消防</w:t>
            </w:r>
            <w:r>
              <w:rPr>
                <w:rFonts w:hint="eastAsia" w:ascii="宋体" w:hAnsi="宋体" w:cs="宋体"/>
                <w:i w:val="0"/>
                <w:iCs w:val="0"/>
                <w:color w:val="000000"/>
                <w:kern w:val="0"/>
                <w:sz w:val="21"/>
                <w:szCs w:val="21"/>
                <w:u w:val="none"/>
                <w:lang w:val="en-US" w:eastAsia="zh-CN" w:bidi="ar"/>
              </w:rPr>
              <w:t>运维</w:t>
            </w:r>
            <w:r>
              <w:rPr>
                <w:rFonts w:hint="eastAsia" w:ascii="宋体" w:hAnsi="宋体" w:eastAsia="宋体" w:cs="宋体"/>
                <w:i w:val="0"/>
                <w:iCs w:val="0"/>
                <w:color w:val="000000"/>
                <w:kern w:val="0"/>
                <w:sz w:val="21"/>
                <w:szCs w:val="21"/>
                <w:u w:val="none"/>
                <w:lang w:val="en-US" w:eastAsia="zh-CN" w:bidi="ar"/>
              </w:rPr>
              <w:t>运营服务</w:t>
            </w:r>
          </w:p>
        </w:tc>
        <w:tc>
          <w:tcPr>
            <w:tcW w:w="51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E0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消防物联网设备运维</w:t>
            </w:r>
            <w:r>
              <w:rPr>
                <w:rFonts w:hint="eastAsia" w:ascii="宋体" w:hAnsi="宋体" w:cs="宋体"/>
                <w:i w:val="0"/>
                <w:iCs w:val="0"/>
                <w:color w:val="000000"/>
                <w:kern w:val="0"/>
                <w:sz w:val="21"/>
                <w:szCs w:val="21"/>
                <w:u w:val="none"/>
                <w:lang w:val="en-US" w:eastAsia="zh-CN" w:bidi="ar"/>
              </w:rPr>
              <w:t>运营</w:t>
            </w:r>
            <w:r>
              <w:rPr>
                <w:rFonts w:hint="eastAsia" w:ascii="宋体" w:hAnsi="宋体" w:eastAsia="宋体" w:cs="宋体"/>
                <w:i w:val="0"/>
                <w:iCs w:val="0"/>
                <w:color w:val="000000"/>
                <w:kern w:val="0"/>
                <w:sz w:val="21"/>
                <w:szCs w:val="21"/>
                <w:u w:val="none"/>
                <w:lang w:val="en-US" w:eastAsia="zh-CN" w:bidi="ar"/>
              </w:rPr>
              <w:t>服务（包括监测设备通信、设备维修、定期巡查、电池更换、设备资产信息维护等）；</w:t>
            </w:r>
            <w:r>
              <w:rPr>
                <w:rFonts w:hint="eastAsia" w:ascii="宋体" w:hAnsi="宋体" w:cs="宋体"/>
                <w:i w:val="0"/>
                <w:iCs w:val="0"/>
                <w:color w:val="000000"/>
                <w:kern w:val="0"/>
                <w:sz w:val="21"/>
                <w:szCs w:val="21"/>
                <w:u w:val="none"/>
                <w:lang w:val="en-US" w:eastAsia="zh-CN" w:bidi="ar"/>
              </w:rPr>
              <w:t>软件平台运维，</w:t>
            </w:r>
            <w:r>
              <w:rPr>
                <w:rFonts w:hint="eastAsia" w:ascii="宋体" w:hAnsi="宋体" w:eastAsia="宋体" w:cs="宋体"/>
                <w:i w:val="0"/>
                <w:iCs w:val="0"/>
                <w:color w:val="000000"/>
                <w:kern w:val="0"/>
                <w:sz w:val="21"/>
                <w:szCs w:val="21"/>
                <w:u w:val="none"/>
                <w:lang w:val="en-US" w:eastAsia="zh-CN" w:bidi="ar"/>
              </w:rPr>
              <w:t>平台数据运营服务，定期提供数据分析报告</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F4363">
            <w:pPr>
              <w:keepNext w:val="0"/>
              <w:keepLines w:val="0"/>
              <w:widowControl/>
              <w:suppressLineNumbers w:val="0"/>
              <w:jc w:val="center"/>
              <w:textAlignment w:val="center"/>
              <w:rPr>
                <w:rFonts w:hint="eastAsia" w:ascii="宋体" w:hAnsi="宋体" w:eastAsia="宋体" w:cs="宋体"/>
                <w:i w:val="0"/>
                <w:iCs w:val="0"/>
                <w:color w:val="FF0000"/>
                <w:sz w:val="21"/>
                <w:szCs w:val="21"/>
                <w:u w:val="none"/>
                <w:lang w:val="en-US" w:eastAsia="zh-CN"/>
              </w:rPr>
            </w:pPr>
            <w:r>
              <w:rPr>
                <w:rFonts w:hint="eastAsia" w:ascii="宋体" w:hAnsi="宋体" w:cs="宋体"/>
                <w:i w:val="0"/>
                <w:iCs w:val="0"/>
                <w:color w:val="auto"/>
                <w:sz w:val="21"/>
                <w:szCs w:val="21"/>
                <w:u w:val="none"/>
                <w:lang w:val="en-US" w:eastAsia="zh-CN"/>
              </w:rPr>
              <w:t>3</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56D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w:t>
            </w:r>
          </w:p>
        </w:tc>
        <w:tc>
          <w:tcPr>
            <w:tcW w:w="1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25E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7*24小时监测值守（至少2人同时值守、三班次轮流）。工作日同步管委会上班时间安排1人在亳芜运营中心值班</w:t>
            </w:r>
            <w:r>
              <w:rPr>
                <w:rFonts w:hint="eastAsia" w:ascii="宋体" w:hAnsi="宋体" w:cs="宋体"/>
                <w:i w:val="0"/>
                <w:iCs w:val="0"/>
                <w:color w:val="000000"/>
                <w:kern w:val="0"/>
                <w:sz w:val="21"/>
                <w:szCs w:val="21"/>
                <w:highlight w:val="none"/>
                <w:u w:val="none"/>
                <w:lang w:val="en-US" w:eastAsia="zh-CN" w:bidi="ar"/>
              </w:rPr>
              <w:t>（无需提供社保）</w:t>
            </w:r>
            <w:r>
              <w:rPr>
                <w:rFonts w:hint="eastAsia" w:ascii="宋体" w:hAnsi="宋体" w:eastAsia="宋体" w:cs="宋体"/>
                <w:i w:val="0"/>
                <w:iCs w:val="0"/>
                <w:color w:val="000000"/>
                <w:kern w:val="0"/>
                <w:sz w:val="21"/>
                <w:szCs w:val="21"/>
                <w:highlight w:val="none"/>
                <w:u w:val="none"/>
                <w:lang w:val="en-US" w:eastAsia="zh-CN" w:bidi="ar"/>
              </w:rPr>
              <w:t>。</w:t>
            </w:r>
          </w:p>
        </w:tc>
      </w:tr>
      <w:tr w14:paraId="12C4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056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A2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消防检测服务</w:t>
            </w:r>
          </w:p>
        </w:tc>
        <w:tc>
          <w:tcPr>
            <w:tcW w:w="51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8AD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本次消防检测聘请第三方专业有资质的服务机构，给园区</w:t>
            </w:r>
            <w:r>
              <w:rPr>
                <w:rFonts w:hint="eastAsia" w:ascii="宋体" w:hAnsi="宋体" w:cs="宋体"/>
                <w:i w:val="0"/>
                <w:iCs w:val="0"/>
                <w:color w:val="000000"/>
                <w:kern w:val="0"/>
                <w:sz w:val="21"/>
                <w:szCs w:val="21"/>
                <w:u w:val="none"/>
                <w:lang w:val="en-US" w:eastAsia="zh-CN" w:bidi="ar"/>
              </w:rPr>
              <w:t>接入平台的</w:t>
            </w:r>
            <w:r>
              <w:rPr>
                <w:rFonts w:hint="eastAsia" w:ascii="宋体" w:hAnsi="宋体" w:eastAsia="宋体" w:cs="宋体"/>
                <w:i w:val="0"/>
                <w:iCs w:val="0"/>
                <w:color w:val="000000"/>
                <w:kern w:val="0"/>
                <w:sz w:val="21"/>
                <w:szCs w:val="21"/>
                <w:u w:val="none"/>
                <w:lang w:val="en-US" w:eastAsia="zh-CN" w:bidi="ar"/>
              </w:rPr>
              <w:t>企业，包含</w:t>
            </w:r>
            <w:r>
              <w:rPr>
                <w:rFonts w:hint="eastAsia" w:ascii="宋体" w:hAnsi="宋体" w:cs="宋体"/>
                <w:i w:val="0"/>
                <w:iCs w:val="0"/>
                <w:color w:val="000000"/>
                <w:kern w:val="0"/>
                <w:sz w:val="21"/>
                <w:szCs w:val="21"/>
                <w:u w:val="none"/>
                <w:lang w:val="en-US" w:eastAsia="zh-CN" w:bidi="ar"/>
              </w:rPr>
              <w:t>亳</w:t>
            </w:r>
            <w:r>
              <w:rPr>
                <w:rFonts w:hint="eastAsia" w:ascii="宋体" w:hAnsi="宋体" w:eastAsia="宋体" w:cs="宋体"/>
                <w:i w:val="0"/>
                <w:iCs w:val="0"/>
                <w:color w:val="000000"/>
                <w:kern w:val="0"/>
                <w:sz w:val="21"/>
                <w:szCs w:val="21"/>
                <w:u w:val="none"/>
                <w:lang w:val="en-US" w:eastAsia="zh-CN" w:bidi="ar"/>
              </w:rPr>
              <w:t>芜智慧消防一期和二期的所有</w:t>
            </w:r>
            <w:r>
              <w:rPr>
                <w:rFonts w:hint="eastAsia" w:ascii="宋体" w:hAnsi="宋体" w:eastAsia="宋体" w:cs="宋体"/>
                <w:i w:val="0"/>
                <w:iCs w:val="0"/>
                <w:color w:val="auto"/>
                <w:kern w:val="0"/>
                <w:sz w:val="21"/>
                <w:szCs w:val="21"/>
                <w:u w:val="none"/>
                <w:lang w:val="en-US" w:eastAsia="zh-CN" w:bidi="ar"/>
              </w:rPr>
              <w:t>单位</w:t>
            </w:r>
            <w:r>
              <w:rPr>
                <w:rFonts w:hint="eastAsia" w:ascii="宋体" w:hAnsi="宋体" w:cs="宋体"/>
                <w:i w:val="0"/>
                <w:iCs w:val="0"/>
                <w:color w:val="auto"/>
                <w:kern w:val="0"/>
                <w:sz w:val="21"/>
                <w:szCs w:val="21"/>
                <w:u w:val="none"/>
                <w:lang w:val="en-US" w:eastAsia="zh-CN" w:bidi="ar"/>
              </w:rPr>
              <w:t>（101家单</w:t>
            </w:r>
            <w:r>
              <w:rPr>
                <w:rFonts w:hint="eastAsia" w:ascii="宋体" w:hAnsi="宋体" w:cs="宋体"/>
                <w:i w:val="0"/>
                <w:iCs w:val="0"/>
                <w:color w:val="000000"/>
                <w:kern w:val="0"/>
                <w:sz w:val="21"/>
                <w:szCs w:val="21"/>
                <w:u w:val="none"/>
                <w:lang w:val="en-US" w:eastAsia="zh-CN" w:bidi="ar"/>
              </w:rPr>
              <w:t>位）</w:t>
            </w:r>
            <w:r>
              <w:rPr>
                <w:rFonts w:hint="eastAsia" w:ascii="宋体" w:hAnsi="宋体" w:eastAsia="宋体" w:cs="宋体"/>
                <w:i w:val="0"/>
                <w:iCs w:val="0"/>
                <w:color w:val="000000"/>
                <w:kern w:val="0"/>
                <w:sz w:val="21"/>
                <w:szCs w:val="21"/>
                <w:u w:val="none"/>
                <w:lang w:val="en-US" w:eastAsia="zh-CN" w:bidi="ar"/>
              </w:rPr>
              <w:t>，进行三年的消防检测服务，每年每家单位至少进行一次检测服务。(包括火灾自动报警系统、消防给水、室内外消火栓系统、应急疏散系统等)，出具消防检测报告</w:t>
            </w:r>
            <w:r>
              <w:rPr>
                <w:rFonts w:hint="eastAsia" w:ascii="宋体" w:hAnsi="宋体" w:cs="宋体"/>
                <w:i w:val="0"/>
                <w:iCs w:val="0"/>
                <w:color w:val="000000"/>
                <w:kern w:val="0"/>
                <w:sz w:val="21"/>
                <w:szCs w:val="21"/>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B1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C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w:t>
            </w:r>
          </w:p>
        </w:tc>
        <w:tc>
          <w:tcPr>
            <w:tcW w:w="1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2970C">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w:t>
            </w:r>
          </w:p>
        </w:tc>
      </w:tr>
      <w:tr w14:paraId="3B68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6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ED7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网络通信服务（含三年通讯服务）</w:t>
            </w: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D09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4G</w:t>
            </w:r>
            <w:r>
              <w:rPr>
                <w:rFonts w:hint="eastAsia" w:ascii="宋体" w:hAnsi="宋体" w:eastAsia="宋体" w:cs="宋体"/>
                <w:i w:val="0"/>
                <w:iCs w:val="0"/>
                <w:color w:val="000000"/>
                <w:kern w:val="0"/>
                <w:sz w:val="21"/>
                <w:szCs w:val="21"/>
                <w:highlight w:val="none"/>
                <w:u w:val="none"/>
                <w:lang w:val="en-US" w:eastAsia="zh-CN" w:bidi="ar"/>
              </w:rPr>
              <w:t>物联网卡100M/月</w:t>
            </w:r>
            <w:r>
              <w:rPr>
                <w:rFonts w:hint="eastAsia" w:ascii="宋体" w:hAnsi="宋体" w:cs="宋体"/>
                <w:i w:val="0"/>
                <w:iCs w:val="0"/>
                <w:color w:val="000000"/>
                <w:kern w:val="0"/>
                <w:sz w:val="21"/>
                <w:szCs w:val="21"/>
                <w:highlight w:val="none"/>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A5F3">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cs="宋体"/>
                <w:i w:val="0"/>
                <w:iCs w:val="0"/>
                <w:color w:val="000000"/>
                <w:kern w:val="0"/>
                <w:sz w:val="21"/>
                <w:szCs w:val="21"/>
                <w:highlight w:val="none"/>
                <w:u w:val="none"/>
                <w:lang w:val="en-US" w:eastAsia="zh-CN" w:bidi="ar"/>
              </w:rPr>
              <w:t>47</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53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张</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0230">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含三年费用</w:t>
            </w:r>
          </w:p>
        </w:tc>
      </w:tr>
      <w:tr w14:paraId="4120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D6F6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866" w:type="dxa"/>
            <w:vMerge w:val="continue"/>
            <w:tcBorders>
              <w:left w:val="single" w:color="000000" w:sz="4" w:space="0"/>
              <w:right w:val="single" w:color="000000" w:sz="4" w:space="0"/>
            </w:tcBorders>
            <w:shd w:val="clear" w:color="auto" w:fill="auto"/>
            <w:vAlign w:val="center"/>
          </w:tcPr>
          <w:p w14:paraId="03006A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1A9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NB</w:t>
            </w:r>
            <w:r>
              <w:rPr>
                <w:rFonts w:hint="eastAsia" w:ascii="宋体" w:hAnsi="宋体" w:eastAsia="宋体" w:cs="宋体"/>
                <w:i w:val="0"/>
                <w:iCs w:val="0"/>
                <w:color w:val="000000"/>
                <w:kern w:val="0"/>
                <w:sz w:val="21"/>
                <w:szCs w:val="21"/>
                <w:highlight w:val="none"/>
                <w:u w:val="none"/>
                <w:lang w:val="en-US" w:eastAsia="zh-CN" w:bidi="ar"/>
              </w:rPr>
              <w:t>物联网卡100M/月</w:t>
            </w:r>
            <w:r>
              <w:rPr>
                <w:rFonts w:hint="eastAsia" w:ascii="宋体" w:hAnsi="宋体" w:cs="宋体"/>
                <w:i w:val="0"/>
                <w:iCs w:val="0"/>
                <w:color w:val="000000"/>
                <w:kern w:val="0"/>
                <w:sz w:val="21"/>
                <w:szCs w:val="21"/>
                <w:highlight w:val="none"/>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6AE5">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278</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098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sz w:val="21"/>
                <w:szCs w:val="21"/>
                <w:highlight w:val="none"/>
                <w:u w:val="none"/>
                <w:lang w:val="en-US" w:eastAsia="zh-CN"/>
              </w:rPr>
              <w:t>张</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8CDC">
            <w:pPr>
              <w:jc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sz w:val="21"/>
                <w:szCs w:val="21"/>
                <w:highlight w:val="none"/>
                <w:u w:val="none"/>
              </w:rPr>
              <w:t>含三年费用</w:t>
            </w:r>
          </w:p>
        </w:tc>
      </w:tr>
      <w:tr w14:paraId="0F564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21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48232">
            <w:pPr>
              <w:jc w:val="center"/>
              <w:rPr>
                <w:rFonts w:hint="eastAsia" w:ascii="宋体" w:hAnsi="宋体" w:eastAsia="宋体" w:cs="宋体"/>
                <w:i w:val="0"/>
                <w:iCs w:val="0"/>
                <w:color w:val="000000"/>
                <w:sz w:val="21"/>
                <w:szCs w:val="21"/>
                <w:u w:val="none"/>
              </w:rPr>
            </w:pPr>
          </w:p>
        </w:tc>
        <w:tc>
          <w:tcPr>
            <w:tcW w:w="5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DA22">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数据专网</w:t>
            </w:r>
            <w:r>
              <w:rPr>
                <w:rFonts w:hint="eastAsia" w:ascii="宋体" w:hAnsi="宋体" w:eastAsia="宋体" w:cs="宋体"/>
                <w:i w:val="0"/>
                <w:iCs w:val="0"/>
                <w:color w:val="000000"/>
                <w:kern w:val="0"/>
                <w:sz w:val="21"/>
                <w:szCs w:val="21"/>
                <w:u w:val="none"/>
                <w:lang w:val="en-US" w:eastAsia="zh-CN" w:bidi="ar"/>
              </w:rPr>
              <w:t>接入100M</w:t>
            </w:r>
            <w:r>
              <w:rPr>
                <w:rFonts w:hint="eastAsia" w:ascii="宋体" w:hAnsi="宋体" w:cs="宋体"/>
                <w:i w:val="0"/>
                <w:iCs w:val="0"/>
                <w:color w:val="000000"/>
                <w:kern w:val="0"/>
                <w:sz w:val="21"/>
                <w:szCs w:val="21"/>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4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21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套</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BE9B">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含三年费用</w:t>
            </w:r>
          </w:p>
        </w:tc>
      </w:tr>
      <w:tr w14:paraId="751F7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6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p>
        </w:tc>
        <w:tc>
          <w:tcPr>
            <w:tcW w:w="866" w:type="dxa"/>
            <w:tcBorders>
              <w:top w:val="nil"/>
              <w:left w:val="single" w:color="000000" w:sz="4" w:space="0"/>
              <w:bottom w:val="single" w:color="000000" w:sz="4" w:space="0"/>
              <w:right w:val="single" w:color="000000" w:sz="4" w:space="0"/>
            </w:tcBorders>
            <w:shd w:val="clear" w:color="auto" w:fill="auto"/>
            <w:vAlign w:val="center"/>
          </w:tcPr>
          <w:p w14:paraId="17209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单位消防电子档案</w:t>
            </w:r>
          </w:p>
        </w:tc>
        <w:tc>
          <w:tcPr>
            <w:tcW w:w="5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AE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联网单位消防图纸录入、主机信息采集标注、非主机点位录入等</w:t>
            </w:r>
            <w:r>
              <w:rPr>
                <w:rFonts w:hint="eastAsia" w:ascii="宋体" w:hAnsi="宋体" w:cs="宋体"/>
                <w:i w:val="0"/>
                <w:iCs w:val="0"/>
                <w:color w:val="000000"/>
                <w:kern w:val="0"/>
                <w:sz w:val="21"/>
                <w:szCs w:val="21"/>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1924">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33F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项</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C246">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w:t>
            </w:r>
          </w:p>
        </w:tc>
      </w:tr>
      <w:tr w14:paraId="0AF57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E6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7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w:t>
            </w:r>
          </w:p>
        </w:tc>
        <w:tc>
          <w:tcPr>
            <w:tcW w:w="5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7BA2">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硬件设备安装、调试</w:t>
            </w:r>
            <w:r>
              <w:rPr>
                <w:rFonts w:hint="eastAsia" w:ascii="宋体" w:hAnsi="宋体" w:cs="宋体"/>
                <w:i w:val="0"/>
                <w:iCs w:val="0"/>
                <w:color w:val="000000"/>
                <w:kern w:val="0"/>
                <w:sz w:val="21"/>
                <w:szCs w:val="21"/>
                <w:u w:val="none"/>
                <w:lang w:val="en-US" w:eastAsia="zh-CN" w:bidi="ar"/>
              </w:rPr>
              <w:t>（含辅材）。</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0B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AF4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项</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62FC">
            <w:pPr>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w:t>
            </w:r>
          </w:p>
        </w:tc>
      </w:tr>
    </w:tbl>
    <w:p w14:paraId="33D71D05">
      <w:pPr>
        <w:rPr>
          <w:rFonts w:hint="eastAsia"/>
          <w:highlight w:val="none"/>
          <w:lang w:val="en-US" w:eastAsia="zh-CN"/>
        </w:rPr>
      </w:pPr>
      <w:r>
        <w:rPr>
          <w:rFonts w:hint="eastAsia"/>
          <w:highlight w:val="none"/>
          <w:lang w:val="en-US" w:eastAsia="zh-CN"/>
        </w:rPr>
        <w:t>备注：所有检测报告检测时间需在投标截止日期前，否则视为无效报告；评分办法服务团队要求的人员需提供近半年（开标之日起上推6个月）投标人为其连续缴纳的3个月社保证明（社保管理单位出具）。</w:t>
      </w:r>
    </w:p>
    <w:p w14:paraId="5154CA70">
      <w:pPr>
        <w:rPr>
          <w:highlight w:val="none"/>
        </w:rPr>
      </w:pPr>
      <w:r>
        <w:rPr>
          <w:highlight w:val="none"/>
        </w:rPr>
        <w:br w:type="page"/>
      </w:r>
    </w:p>
    <w:p w14:paraId="4F0BF35E">
      <w:pPr>
        <w:pStyle w:val="4"/>
        <w:spacing w:before="0" w:after="0"/>
        <w:jc w:val="center"/>
        <w:rPr>
          <w:rFonts w:ascii="黑体" w:hAnsi="黑体" w:eastAsia="黑体"/>
          <w:sz w:val="44"/>
          <w:highlight w:val="none"/>
        </w:rPr>
      </w:pPr>
      <w:bookmarkStart w:id="109" w:name="_Toc24496"/>
      <w:bookmarkStart w:id="110" w:name="_Toc45066879"/>
      <w:bookmarkStart w:id="111" w:name="_Toc19"/>
      <w:r>
        <w:rPr>
          <w:rFonts w:hint="eastAsia" w:ascii="黑体" w:hAnsi="黑体" w:eastAsia="黑体"/>
          <w:sz w:val="44"/>
          <w:highlight w:val="none"/>
        </w:rPr>
        <w:t>项目管理</w:t>
      </w:r>
      <w:bookmarkEnd w:id="109"/>
      <w:bookmarkEnd w:id="110"/>
      <w:bookmarkEnd w:id="111"/>
    </w:p>
    <w:p w14:paraId="095B3BC2">
      <w:pPr>
        <w:pStyle w:val="5"/>
        <w:spacing w:before="0" w:after="0"/>
        <w:rPr>
          <w:rFonts w:ascii="宋体" w:hAnsi="宋体"/>
          <w:sz w:val="36"/>
          <w:highlight w:val="none"/>
        </w:rPr>
      </w:pPr>
      <w:bookmarkStart w:id="112" w:name="_Toc45066880"/>
      <w:bookmarkStart w:id="113" w:name="_Toc32625"/>
      <w:bookmarkStart w:id="114" w:name="_Toc7379"/>
      <w:r>
        <w:rPr>
          <w:rFonts w:hint="eastAsia" w:ascii="宋体" w:hAnsi="宋体"/>
          <w:sz w:val="36"/>
          <w:highlight w:val="none"/>
        </w:rPr>
        <w:t>项目管理体系</w:t>
      </w:r>
      <w:bookmarkEnd w:id="112"/>
      <w:bookmarkEnd w:id="113"/>
      <w:bookmarkEnd w:id="114"/>
    </w:p>
    <w:p w14:paraId="52E80D83">
      <w:pPr>
        <w:pStyle w:val="6"/>
        <w:widowControl w:val="0"/>
        <w:tabs>
          <w:tab w:val="left" w:pos="425"/>
          <w:tab w:val="left" w:pos="560"/>
        </w:tabs>
        <w:spacing w:before="0" w:after="0" w:line="360" w:lineRule="auto"/>
        <w:rPr>
          <w:highlight w:val="none"/>
        </w:rPr>
      </w:pPr>
      <w:bookmarkStart w:id="115" w:name="_Toc45066881"/>
      <w:bookmarkStart w:id="116" w:name="_Toc24133"/>
      <w:bookmarkStart w:id="117" w:name="_Toc29410"/>
      <w:r>
        <w:rPr>
          <w:rFonts w:hint="eastAsia"/>
          <w:highlight w:val="none"/>
        </w:rPr>
        <w:t>领导和管理机构</w:t>
      </w:r>
      <w:bookmarkEnd w:id="115"/>
      <w:bookmarkEnd w:id="116"/>
      <w:bookmarkEnd w:id="117"/>
    </w:p>
    <w:p w14:paraId="52D4B7B1">
      <w:pPr>
        <w:pStyle w:val="2"/>
        <w:spacing w:after="0"/>
        <w:ind w:firstLine="480" w:firstLineChars="200"/>
        <w:rPr>
          <w:highlight w:val="none"/>
        </w:rPr>
      </w:pPr>
      <w:r>
        <w:rPr>
          <w:rFonts w:hint="eastAsia"/>
          <w:highlight w:val="none"/>
        </w:rPr>
        <w:t>为了保证项目高质量如期完成，项目建设过程中必须采取严格和科学的管理手段，成立专门的项目组织机构，有效地组织与管理工程建设。同时，项目引入监理制度，对项目的投资、建设、招投标、进度、质量目标等内容进行全程监理。本项目建设将成立领导和管理机构、规划设计机构、项目实施机构、运行维护机构，确保项目的顺利进行。</w:t>
      </w:r>
    </w:p>
    <w:p w14:paraId="642643C6">
      <w:pPr>
        <w:jc w:val="center"/>
        <w:rPr>
          <w:highlight w:val="none"/>
        </w:rPr>
      </w:pPr>
      <w:r>
        <w:rPr>
          <w:highlight w:val="none"/>
        </w:rPr>
        <w:drawing>
          <wp:inline distT="0" distB="0" distL="0" distR="0">
            <wp:extent cx="3320415" cy="370141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a:xfrm>
                      <a:off x="0" y="0"/>
                      <a:ext cx="3320415" cy="3701415"/>
                    </a:xfrm>
                    <a:prstGeom prst="rect">
                      <a:avLst/>
                    </a:prstGeom>
                    <a:noFill/>
                    <a:ln>
                      <a:noFill/>
                    </a:ln>
                  </pic:spPr>
                </pic:pic>
              </a:graphicData>
            </a:graphic>
          </wp:inline>
        </w:drawing>
      </w:r>
    </w:p>
    <w:p w14:paraId="54D1396A">
      <w:pPr>
        <w:pStyle w:val="16"/>
        <w:rPr>
          <w:highlight w:val="none"/>
        </w:rPr>
      </w:pPr>
      <w:r>
        <w:rPr>
          <w:rFonts w:hint="eastAsia"/>
          <w:highlight w:val="none"/>
        </w:rPr>
        <w:t xml:space="preserve">图 </w:t>
      </w:r>
      <w:r>
        <w:rPr>
          <w:highlight w:val="none"/>
        </w:rPr>
        <w:fldChar w:fldCharType="begin"/>
      </w:r>
      <w:r>
        <w:rPr>
          <w:highlight w:val="none"/>
        </w:rPr>
        <w:instrText xml:space="preserve"> </w:instrText>
      </w:r>
      <w:r>
        <w:rPr>
          <w:rFonts w:hint="eastAsia"/>
          <w:highlight w:val="none"/>
        </w:rPr>
        <w:instrText xml:space="preserve">SEQ 图 \* ARABIC</w:instrText>
      </w:r>
      <w:r>
        <w:rPr>
          <w:highlight w:val="none"/>
        </w:rPr>
        <w:instrText xml:space="preserve"> </w:instrText>
      </w:r>
      <w:r>
        <w:rPr>
          <w:highlight w:val="none"/>
        </w:rPr>
        <w:fldChar w:fldCharType="separate"/>
      </w:r>
      <w:r>
        <w:rPr>
          <w:highlight w:val="none"/>
        </w:rPr>
        <w:t>20</w:t>
      </w:r>
      <w:r>
        <w:rPr>
          <w:highlight w:val="none"/>
        </w:rPr>
        <w:fldChar w:fldCharType="end"/>
      </w:r>
      <w:r>
        <w:rPr>
          <w:rFonts w:hint="eastAsia"/>
          <w:highlight w:val="none"/>
        </w:rPr>
        <w:t xml:space="preserve"> 项目建设管理组织机构</w:t>
      </w:r>
    </w:p>
    <w:p w14:paraId="20AE4D4E">
      <w:pPr>
        <w:pStyle w:val="2"/>
        <w:spacing w:after="0"/>
        <w:ind w:firstLine="480" w:firstLineChars="200"/>
        <w:rPr>
          <w:highlight w:val="none"/>
        </w:rPr>
      </w:pPr>
      <w:r>
        <w:rPr>
          <w:highlight w:val="none"/>
        </w:rPr>
        <w:t>为了确保本项目顺利开展，成立建设领导小组，在领导小组的指导下，按照规划设计组编制的总体规划要求，开展项目的设计和建设。由平台建设小组负责项目指导和协调工作，保障项目建设顺利进行。本项目建设小组协调各部门间的关系，处理其它有关设计和建设的重大问题，并对各方工作开展情况进行监督。</w:t>
      </w:r>
    </w:p>
    <w:p w14:paraId="11FF1FD3">
      <w:pPr>
        <w:pStyle w:val="6"/>
        <w:widowControl w:val="0"/>
        <w:tabs>
          <w:tab w:val="left" w:pos="425"/>
          <w:tab w:val="left" w:pos="560"/>
        </w:tabs>
        <w:spacing w:before="0" w:after="0" w:line="360" w:lineRule="auto"/>
        <w:rPr>
          <w:highlight w:val="none"/>
        </w:rPr>
      </w:pPr>
      <w:bookmarkStart w:id="118" w:name="_Toc45066882"/>
      <w:bookmarkStart w:id="119" w:name="_Toc25328"/>
      <w:bookmarkStart w:id="120" w:name="_Toc14976"/>
      <w:r>
        <w:rPr>
          <w:rFonts w:hint="eastAsia"/>
          <w:highlight w:val="none"/>
        </w:rPr>
        <w:t>项目实施机构</w:t>
      </w:r>
      <w:bookmarkEnd w:id="118"/>
      <w:bookmarkEnd w:id="119"/>
      <w:bookmarkEnd w:id="120"/>
    </w:p>
    <w:p w14:paraId="00103433">
      <w:pPr>
        <w:jc w:val="center"/>
        <w:rPr>
          <w:highlight w:val="none"/>
        </w:rPr>
      </w:pPr>
      <w:r>
        <w:rPr>
          <w:highlight w:val="none"/>
        </w:rPr>
        <w:object>
          <v:shape id="_x0000_i1025" o:spt="75" type="#_x0000_t75" style="height:74.2pt;width:336.5pt;" o:ole="t" filled="f" o:preferrelative="t" stroked="f" coordsize="21600,21600">
            <v:path/>
            <v:fill on="f" focussize="0,0"/>
            <v:stroke on="f" joinstyle="miter"/>
            <v:imagedata r:id="rId14" o:title=""/>
            <o:lock v:ext="edit" aspectratio="t"/>
            <w10:wrap type="none"/>
            <w10:anchorlock/>
          </v:shape>
          <o:OLEObject Type="Embed" ProgID="Visio.Drawing.11" ShapeID="_x0000_i1025" DrawAspect="Content" ObjectID="_1468075725" r:id="rId13">
            <o:LockedField>false</o:LockedField>
          </o:OLEObject>
        </w:object>
      </w:r>
    </w:p>
    <w:p w14:paraId="35A7CD46">
      <w:pPr>
        <w:pStyle w:val="16"/>
        <w:rPr>
          <w:highlight w:val="none"/>
          <w:lang w:val="zh-CN"/>
        </w:rPr>
      </w:pPr>
      <w:r>
        <w:rPr>
          <w:rFonts w:hint="eastAsia"/>
          <w:highlight w:val="none"/>
          <w:lang w:val="zh-CN"/>
        </w:rPr>
        <w:t xml:space="preserve"> </w:t>
      </w:r>
      <w:r>
        <w:rPr>
          <w:rFonts w:hint="eastAsia"/>
          <w:highlight w:val="none"/>
        </w:rPr>
        <w:t xml:space="preserve">图 </w:t>
      </w:r>
      <w:r>
        <w:rPr>
          <w:highlight w:val="none"/>
        </w:rPr>
        <w:fldChar w:fldCharType="begin"/>
      </w:r>
      <w:r>
        <w:rPr>
          <w:highlight w:val="none"/>
        </w:rPr>
        <w:instrText xml:space="preserve"> </w:instrText>
      </w:r>
      <w:r>
        <w:rPr>
          <w:rFonts w:hint="eastAsia"/>
          <w:highlight w:val="none"/>
        </w:rPr>
        <w:instrText xml:space="preserve">SEQ 图 \* ARABIC</w:instrText>
      </w:r>
      <w:r>
        <w:rPr>
          <w:highlight w:val="none"/>
        </w:rPr>
        <w:instrText xml:space="preserve"> </w:instrText>
      </w:r>
      <w:r>
        <w:rPr>
          <w:highlight w:val="none"/>
        </w:rPr>
        <w:fldChar w:fldCharType="separate"/>
      </w:r>
      <w:r>
        <w:rPr>
          <w:highlight w:val="none"/>
        </w:rPr>
        <w:t>21</w:t>
      </w:r>
      <w:r>
        <w:rPr>
          <w:highlight w:val="none"/>
        </w:rPr>
        <w:fldChar w:fldCharType="end"/>
      </w:r>
      <w:r>
        <w:rPr>
          <w:highlight w:val="none"/>
          <w:lang w:val="zh-CN"/>
        </w:rPr>
        <w:t xml:space="preserve"> </w:t>
      </w:r>
      <w:r>
        <w:rPr>
          <w:rFonts w:hint="eastAsia"/>
          <w:highlight w:val="none"/>
          <w:lang w:val="zh-CN"/>
        </w:rPr>
        <w:t>项目实施机构架构图</w:t>
      </w:r>
    </w:p>
    <w:p w14:paraId="358F6F9A">
      <w:pPr>
        <w:pStyle w:val="2"/>
        <w:spacing w:after="0"/>
        <w:ind w:firstLine="480" w:firstLineChars="200"/>
        <w:rPr>
          <w:highlight w:val="none"/>
        </w:rPr>
      </w:pPr>
      <w:r>
        <w:rPr>
          <w:rFonts w:hint="eastAsia"/>
          <w:highlight w:val="none"/>
        </w:rPr>
        <w:t>项目建设由三个工作小组具体负责，其主要分工如下：</w:t>
      </w:r>
    </w:p>
    <w:p w14:paraId="1DD7806C">
      <w:pPr>
        <w:pStyle w:val="2"/>
        <w:spacing w:after="0"/>
        <w:ind w:firstLine="480" w:firstLineChars="200"/>
        <w:rPr>
          <w:highlight w:val="none"/>
        </w:rPr>
      </w:pPr>
      <w:r>
        <w:rPr>
          <w:rFonts w:hint="eastAsia"/>
          <w:highlight w:val="none"/>
        </w:rPr>
        <w:t>1、综合协调小组：负责协调开展系统建设工作，负责系统运行相关管理制度制订和系统实施组织管理工作。</w:t>
      </w:r>
    </w:p>
    <w:p w14:paraId="20A98878">
      <w:pPr>
        <w:pStyle w:val="2"/>
        <w:spacing w:after="0"/>
        <w:ind w:firstLine="480" w:firstLineChars="200"/>
        <w:rPr>
          <w:highlight w:val="none"/>
        </w:rPr>
      </w:pPr>
      <w:r>
        <w:rPr>
          <w:rFonts w:hint="eastAsia"/>
          <w:highlight w:val="none"/>
        </w:rPr>
        <w:t>2、技术开发小组：负责项目的业务需求分析和技术方案设计论证工作，负责信息资源共享和互联接口的开发协调工作，负责项目的技术管理、宣传培训和技术验收工作。</w:t>
      </w:r>
    </w:p>
    <w:p w14:paraId="4335FFDA">
      <w:pPr>
        <w:pStyle w:val="2"/>
        <w:spacing w:after="0"/>
        <w:ind w:firstLine="480" w:firstLineChars="200"/>
        <w:rPr>
          <w:highlight w:val="none"/>
        </w:rPr>
      </w:pPr>
      <w:r>
        <w:rPr>
          <w:rFonts w:hint="eastAsia"/>
          <w:highlight w:val="none"/>
        </w:rPr>
        <w:t>3、立项投资小组：负责项目立项申报工作、项目招标工作、财务管理工作和项目审计报送工作。</w:t>
      </w:r>
    </w:p>
    <w:p w14:paraId="2ABF35FA">
      <w:pPr>
        <w:pStyle w:val="2"/>
        <w:spacing w:after="0"/>
        <w:ind w:firstLine="480" w:firstLineChars="200"/>
        <w:rPr>
          <w:highlight w:val="none"/>
        </w:rPr>
      </w:pPr>
      <w:r>
        <w:rPr>
          <w:rFonts w:hint="eastAsia"/>
          <w:highlight w:val="none"/>
        </w:rPr>
        <w:t>4、建立例会制度：工作小组每周定期召开工作推进例会，研究解决工作中出现的实际问题。</w:t>
      </w:r>
    </w:p>
    <w:p w14:paraId="0A4E8B72">
      <w:pPr>
        <w:pStyle w:val="6"/>
        <w:widowControl w:val="0"/>
        <w:tabs>
          <w:tab w:val="left" w:pos="425"/>
          <w:tab w:val="left" w:pos="560"/>
        </w:tabs>
        <w:spacing w:before="0" w:after="0" w:line="360" w:lineRule="auto"/>
        <w:rPr>
          <w:highlight w:val="none"/>
        </w:rPr>
      </w:pPr>
      <w:bookmarkStart w:id="121" w:name="_Toc2472"/>
      <w:bookmarkStart w:id="122" w:name="_Toc45066883"/>
      <w:bookmarkStart w:id="123" w:name="_Toc28597"/>
      <w:r>
        <w:rPr>
          <w:rFonts w:hint="eastAsia"/>
          <w:highlight w:val="none"/>
        </w:rPr>
        <w:t>人员配置计划</w:t>
      </w:r>
      <w:bookmarkEnd w:id="121"/>
      <w:bookmarkEnd w:id="122"/>
      <w:bookmarkEnd w:id="123"/>
    </w:p>
    <w:p w14:paraId="5DF39996">
      <w:pPr>
        <w:pStyle w:val="2"/>
        <w:spacing w:after="0"/>
        <w:ind w:firstLine="480" w:firstLineChars="200"/>
        <w:rPr>
          <w:highlight w:val="none"/>
        </w:rPr>
      </w:pPr>
      <w:r>
        <w:rPr>
          <w:rFonts w:hint="eastAsia"/>
          <w:highlight w:val="none"/>
        </w:rPr>
        <w:t>项目承建单位主要职责：按照项目合同要求，按时、保质地完成项目承研、建设、培训、质量保证等各项任务和工作；协助建设单位完成各项技术保证和售后服务工作等。</w:t>
      </w:r>
    </w:p>
    <w:p w14:paraId="44DCD9B1">
      <w:pPr>
        <w:pStyle w:val="2"/>
        <w:spacing w:after="0"/>
        <w:ind w:firstLine="480" w:firstLineChars="200"/>
        <w:rPr>
          <w:highlight w:val="none"/>
        </w:rPr>
      </w:pPr>
      <w:r>
        <w:rPr>
          <w:rFonts w:hint="eastAsia"/>
          <w:highlight w:val="none"/>
        </w:rPr>
        <w:t>承建单位将组成项目团队，由不同层次的人员组成，包括：资深项目负责人、系统设计人员、程序开发人员、系统测试人员等。</w:t>
      </w:r>
    </w:p>
    <w:p w14:paraId="0D7C242C">
      <w:pPr>
        <w:pStyle w:val="6"/>
        <w:widowControl w:val="0"/>
        <w:tabs>
          <w:tab w:val="left" w:pos="425"/>
          <w:tab w:val="left" w:pos="560"/>
        </w:tabs>
        <w:spacing w:before="0" w:after="0" w:line="360" w:lineRule="auto"/>
        <w:rPr>
          <w:highlight w:val="none"/>
        </w:rPr>
      </w:pPr>
      <w:bookmarkStart w:id="124" w:name="_Toc28361"/>
      <w:bookmarkStart w:id="125" w:name="_Toc12190"/>
      <w:bookmarkStart w:id="126" w:name="_Toc45066884"/>
      <w:r>
        <w:rPr>
          <w:rFonts w:hint="eastAsia"/>
          <w:highlight w:val="none"/>
        </w:rPr>
        <w:t>人员培训方案</w:t>
      </w:r>
      <w:bookmarkEnd w:id="124"/>
      <w:bookmarkEnd w:id="125"/>
      <w:bookmarkEnd w:id="126"/>
    </w:p>
    <w:p w14:paraId="41523281">
      <w:pPr>
        <w:pStyle w:val="2"/>
        <w:spacing w:after="0"/>
        <w:ind w:firstLine="480" w:firstLineChars="200"/>
        <w:rPr>
          <w:highlight w:val="none"/>
        </w:rPr>
      </w:pPr>
      <w:r>
        <w:rPr>
          <w:rFonts w:hint="eastAsia"/>
          <w:highlight w:val="none"/>
        </w:rPr>
        <w:t>为了保障项目的实施、应用和后继维护工作的顺利进行，伴随着项目的实施和试运行过程中，让用户更快速、方便、有效地掌握、需提供整套培训计划，对使用人员进行全面技术培训。培训内容以系统（含软硬件）技术性能、使用、测试、维护及故障排除为主，同时用户根据实际需求自由选择、自由组合，以确保在最短的时间内掌握和精通系统运行维护管理。分别对部门的管理人员、系统维护人员、系统使用人员进行不同层次的培训和宣传，利用扎实的培训促进信息系统应用管理工作。</w:t>
      </w:r>
    </w:p>
    <w:p w14:paraId="08FADF9A">
      <w:pPr>
        <w:pStyle w:val="2"/>
        <w:spacing w:after="0"/>
        <w:ind w:firstLine="480" w:firstLineChars="200"/>
        <w:rPr>
          <w:highlight w:val="none"/>
        </w:rPr>
      </w:pPr>
      <w:r>
        <w:rPr>
          <w:rFonts w:hint="eastAsia"/>
          <w:highlight w:val="none"/>
        </w:rPr>
        <w:t>培训的目的是提高用户的使用技能，加强用户对产品设备和系统的理解，使他们能够有效地履行产品设备的操作和系统的管理职责。</w:t>
      </w:r>
    </w:p>
    <w:p w14:paraId="757324BF">
      <w:pPr>
        <w:pStyle w:val="2"/>
        <w:spacing w:after="0"/>
        <w:ind w:firstLine="480" w:firstLineChars="200"/>
        <w:rPr>
          <w:highlight w:val="none"/>
        </w:rPr>
      </w:pPr>
      <w:r>
        <w:rPr>
          <w:rFonts w:hint="eastAsia"/>
          <w:highlight w:val="none"/>
        </w:rPr>
        <w:t>需按以下步骤对用户进行培训：</w:t>
      </w:r>
    </w:p>
    <w:p w14:paraId="41532913">
      <w:pPr>
        <w:pStyle w:val="2"/>
        <w:spacing w:after="0"/>
        <w:ind w:firstLine="480" w:firstLineChars="200"/>
        <w:rPr>
          <w:highlight w:val="none"/>
        </w:rPr>
      </w:pPr>
      <w:r>
        <w:rPr>
          <w:rFonts w:hint="eastAsia"/>
          <w:highlight w:val="none"/>
        </w:rPr>
        <w:t>1、制定培训计划：在培训计划中确定培训目的，培训时间，培训地点，培训方式，课程设计。</w:t>
      </w:r>
    </w:p>
    <w:p w14:paraId="4CDB466D">
      <w:pPr>
        <w:pStyle w:val="2"/>
        <w:spacing w:after="0"/>
        <w:ind w:firstLine="480" w:firstLineChars="200"/>
        <w:rPr>
          <w:highlight w:val="none"/>
        </w:rPr>
      </w:pPr>
      <w:r>
        <w:rPr>
          <w:rFonts w:hint="eastAsia"/>
          <w:highlight w:val="none"/>
        </w:rPr>
        <w:t>2、确定培训对象：通常接受培训的人员是本工程项目涉及和影响的部门和个人，包括客户方高级管理者，使用用户，潜在用户及其部门管理人员。</w:t>
      </w:r>
    </w:p>
    <w:p w14:paraId="7DE8B8EF">
      <w:pPr>
        <w:pStyle w:val="2"/>
        <w:spacing w:after="0"/>
        <w:ind w:firstLine="480" w:firstLineChars="200"/>
        <w:rPr>
          <w:highlight w:val="none"/>
        </w:rPr>
      </w:pPr>
      <w:r>
        <w:rPr>
          <w:rFonts w:hint="eastAsia"/>
          <w:highlight w:val="none"/>
        </w:rPr>
        <w:t>3、培训内容和资料：包括与工程项目相关的操作手册、使用手册、实施方法和步骤等项目交付成果的使用说明等相关课程内容和资料。</w:t>
      </w:r>
    </w:p>
    <w:p w14:paraId="2844CEDB">
      <w:pPr>
        <w:pStyle w:val="2"/>
        <w:spacing w:after="0"/>
        <w:ind w:firstLine="480" w:firstLineChars="200"/>
        <w:rPr>
          <w:highlight w:val="none"/>
        </w:rPr>
      </w:pPr>
      <w:r>
        <w:rPr>
          <w:rFonts w:hint="eastAsia"/>
          <w:highlight w:val="none"/>
        </w:rPr>
        <w:t>4、培训的方式和方法：根据条件尽量采用可重复的，便捷的方式进行，包括课堂讲解，计算机辅助教学，在培训者指导下的自学，操作等。</w:t>
      </w:r>
    </w:p>
    <w:p w14:paraId="37741B85">
      <w:pPr>
        <w:pStyle w:val="2"/>
        <w:spacing w:after="0"/>
        <w:ind w:firstLine="480" w:firstLineChars="200"/>
        <w:rPr>
          <w:highlight w:val="none"/>
        </w:rPr>
      </w:pPr>
      <w:r>
        <w:rPr>
          <w:rFonts w:hint="eastAsia"/>
          <w:highlight w:val="none"/>
        </w:rPr>
        <w:t>5、培训设施：包括运行环境，可重复的联系环境等。</w:t>
      </w:r>
    </w:p>
    <w:p w14:paraId="6EF143B8">
      <w:pPr>
        <w:pStyle w:val="2"/>
        <w:spacing w:after="0"/>
        <w:ind w:firstLine="480" w:firstLineChars="200"/>
        <w:rPr>
          <w:highlight w:val="none"/>
        </w:rPr>
      </w:pPr>
      <w:r>
        <w:rPr>
          <w:rFonts w:hint="eastAsia"/>
          <w:highlight w:val="none"/>
        </w:rPr>
        <w:t>6、培训效果评价：确定受训人员的满意的完成准则，收集，评审培训的反馈信息，对培训效果进行评价，以便考虑培训的改进措施。</w:t>
      </w:r>
    </w:p>
    <w:p w14:paraId="1B5E5A26">
      <w:pPr>
        <w:pStyle w:val="2"/>
        <w:spacing w:after="0"/>
        <w:ind w:firstLine="480" w:firstLineChars="200"/>
        <w:rPr>
          <w:highlight w:val="none"/>
        </w:rPr>
      </w:pPr>
      <w:r>
        <w:rPr>
          <w:rFonts w:hint="eastAsia"/>
          <w:highlight w:val="none"/>
        </w:rPr>
        <w:t>7、培训记录：保存培训的全程记录，包括所有人员的培训课程和培训活动记录，以便为岗位选择合适人选。</w:t>
      </w:r>
    </w:p>
    <w:p w14:paraId="7C671E51">
      <w:pPr>
        <w:pStyle w:val="5"/>
        <w:spacing w:before="0" w:after="0"/>
        <w:rPr>
          <w:rFonts w:ascii="宋体" w:hAnsi="宋体"/>
          <w:sz w:val="36"/>
          <w:highlight w:val="none"/>
        </w:rPr>
      </w:pPr>
      <w:bookmarkStart w:id="127" w:name="_Toc1592"/>
      <w:bookmarkStart w:id="128" w:name="_Toc3383"/>
      <w:bookmarkStart w:id="129" w:name="_Toc45066885"/>
      <w:r>
        <w:rPr>
          <w:rFonts w:hint="eastAsia" w:ascii="宋体" w:hAnsi="宋体"/>
          <w:sz w:val="36"/>
          <w:highlight w:val="none"/>
        </w:rPr>
        <w:t>项目建设周期</w:t>
      </w:r>
      <w:bookmarkEnd w:id="127"/>
      <w:bookmarkEnd w:id="128"/>
      <w:bookmarkEnd w:id="129"/>
    </w:p>
    <w:p w14:paraId="0BE06819">
      <w:pPr>
        <w:pStyle w:val="2"/>
        <w:spacing w:after="0"/>
        <w:ind w:firstLine="480" w:firstLineChars="200"/>
        <w:rPr>
          <w:highlight w:val="none"/>
        </w:rPr>
      </w:pPr>
      <w:r>
        <w:rPr>
          <w:rFonts w:hint="eastAsia"/>
          <w:highlight w:val="none"/>
        </w:rPr>
        <w:t>本项目建设周期为</w:t>
      </w:r>
      <w:r>
        <w:rPr>
          <w:rFonts w:hint="eastAsia"/>
          <w:highlight w:val="none"/>
          <w:lang w:val="en-US" w:eastAsia="zh-CN"/>
        </w:rPr>
        <w:t>180日历天</w:t>
      </w:r>
      <w:r>
        <w:rPr>
          <w:rFonts w:hint="eastAsia"/>
          <w:highlight w:val="none"/>
        </w:rPr>
        <w:t>，分四个阶段。</w:t>
      </w:r>
    </w:p>
    <w:p w14:paraId="4758D056">
      <w:pPr>
        <w:pStyle w:val="2"/>
        <w:spacing w:after="0"/>
        <w:ind w:firstLine="480" w:firstLineChars="200"/>
        <w:rPr>
          <w:highlight w:val="none"/>
        </w:rPr>
      </w:pPr>
      <w:r>
        <w:rPr>
          <w:rFonts w:hint="eastAsia"/>
          <w:highlight w:val="none"/>
        </w:rPr>
        <w:t>第一阶段：项目准备阶段（</w:t>
      </w:r>
      <w:r>
        <w:rPr>
          <w:rFonts w:hint="eastAsia"/>
          <w:highlight w:val="none"/>
          <w:lang w:val="en-US" w:eastAsia="zh-CN"/>
        </w:rPr>
        <w:t>10日历天</w:t>
      </w:r>
      <w:r>
        <w:rPr>
          <w:rFonts w:hint="eastAsia"/>
          <w:highlight w:val="none"/>
        </w:rPr>
        <w:t>）</w:t>
      </w:r>
    </w:p>
    <w:p w14:paraId="372C5608">
      <w:pPr>
        <w:pStyle w:val="2"/>
        <w:spacing w:after="0"/>
        <w:ind w:firstLine="480" w:firstLineChars="200"/>
        <w:rPr>
          <w:highlight w:val="none"/>
        </w:rPr>
      </w:pPr>
      <w:r>
        <w:rPr>
          <w:rFonts w:hint="eastAsia"/>
          <w:highlight w:val="none"/>
        </w:rPr>
        <w:t>完成项目的需求调研、方案评优、方案评审、数据资料整理等工作。</w:t>
      </w:r>
    </w:p>
    <w:p w14:paraId="146E281A">
      <w:pPr>
        <w:pStyle w:val="2"/>
        <w:spacing w:after="0"/>
        <w:ind w:firstLine="480" w:firstLineChars="200"/>
        <w:rPr>
          <w:highlight w:val="none"/>
        </w:rPr>
      </w:pPr>
      <w:r>
        <w:rPr>
          <w:rFonts w:hint="eastAsia"/>
          <w:highlight w:val="none"/>
        </w:rPr>
        <w:t>第二阶段：建设实施阶段（</w:t>
      </w:r>
      <w:r>
        <w:rPr>
          <w:rFonts w:hint="eastAsia"/>
          <w:highlight w:val="none"/>
          <w:lang w:val="en-US" w:eastAsia="zh-CN"/>
        </w:rPr>
        <w:t>145日历天</w:t>
      </w:r>
      <w:r>
        <w:rPr>
          <w:rFonts w:hint="eastAsia"/>
          <w:highlight w:val="none"/>
        </w:rPr>
        <w:t>）</w:t>
      </w:r>
    </w:p>
    <w:p w14:paraId="48EFA6DD">
      <w:pPr>
        <w:pStyle w:val="2"/>
        <w:spacing w:after="0"/>
        <w:ind w:firstLine="480" w:firstLineChars="200"/>
        <w:rPr>
          <w:highlight w:val="none"/>
        </w:rPr>
      </w:pPr>
      <w:r>
        <w:rPr>
          <w:rFonts w:hint="eastAsia"/>
          <w:highlight w:val="none"/>
        </w:rPr>
        <w:t>开展项目平台设计、应用软件开发、联网单位建设等工作，完成感知网试点部署及数据接入等工作，完成系统的部署、系统用户的培训。</w:t>
      </w:r>
    </w:p>
    <w:p w14:paraId="306BD269">
      <w:pPr>
        <w:pStyle w:val="2"/>
        <w:spacing w:after="0"/>
        <w:ind w:firstLine="480" w:firstLineChars="200"/>
        <w:rPr>
          <w:highlight w:val="none"/>
        </w:rPr>
      </w:pPr>
      <w:r>
        <w:rPr>
          <w:rFonts w:hint="eastAsia"/>
          <w:highlight w:val="none"/>
        </w:rPr>
        <w:t>第三阶段：试运行阶段（</w:t>
      </w:r>
      <w:r>
        <w:rPr>
          <w:rFonts w:hint="eastAsia"/>
          <w:highlight w:val="none"/>
          <w:lang w:val="en-US" w:eastAsia="zh-CN"/>
        </w:rPr>
        <w:t>15日历天</w:t>
      </w:r>
      <w:r>
        <w:rPr>
          <w:rFonts w:hint="eastAsia"/>
          <w:highlight w:val="none"/>
        </w:rPr>
        <w:t>）</w:t>
      </w:r>
    </w:p>
    <w:p w14:paraId="0C65888A">
      <w:pPr>
        <w:pStyle w:val="2"/>
        <w:spacing w:after="0"/>
        <w:ind w:firstLine="480" w:firstLineChars="200"/>
        <w:rPr>
          <w:highlight w:val="none"/>
        </w:rPr>
      </w:pPr>
      <w:r>
        <w:rPr>
          <w:rFonts w:hint="eastAsia"/>
          <w:highlight w:val="none"/>
        </w:rPr>
        <w:t>项目实施工作完成后进入系统试运行阶段，按照项目有关技术规范，整理系统试运行记录，并对试运行期间出现的系统问题进行及时修复。</w:t>
      </w:r>
    </w:p>
    <w:p w14:paraId="4FDAC2A9">
      <w:pPr>
        <w:pStyle w:val="2"/>
        <w:spacing w:after="0"/>
        <w:ind w:firstLine="480" w:firstLineChars="200"/>
        <w:rPr>
          <w:highlight w:val="none"/>
        </w:rPr>
      </w:pPr>
      <w:r>
        <w:rPr>
          <w:rFonts w:hint="eastAsia"/>
          <w:highlight w:val="none"/>
        </w:rPr>
        <w:t>第四阶段：项目验收阶段（</w:t>
      </w:r>
      <w:r>
        <w:rPr>
          <w:rFonts w:hint="eastAsia"/>
          <w:highlight w:val="none"/>
          <w:lang w:val="en-US" w:eastAsia="zh-CN"/>
        </w:rPr>
        <w:t>10日历天</w:t>
      </w:r>
      <w:r>
        <w:rPr>
          <w:rFonts w:hint="eastAsia"/>
          <w:highlight w:val="none"/>
        </w:rPr>
        <w:t>）</w:t>
      </w:r>
    </w:p>
    <w:p w14:paraId="05A2DF27">
      <w:pPr>
        <w:pStyle w:val="2"/>
        <w:spacing w:after="0"/>
        <w:ind w:firstLine="480" w:firstLineChars="200"/>
        <w:rPr>
          <w:highlight w:val="none"/>
        </w:rPr>
      </w:pPr>
      <w:r>
        <w:rPr>
          <w:rFonts w:hint="eastAsia"/>
          <w:highlight w:val="none"/>
        </w:rPr>
        <w:t>项目试运行结束即进入项目验收阶段，承建单位按照项目相关技术规范、验收方法、验收步骤等准备项目验收文档资料，向建设单位申请项目竣工验收，通过验收后，系统正式上线投入运行。</w:t>
      </w:r>
    </w:p>
    <w:p w14:paraId="2110A9B6">
      <w:pPr>
        <w:pStyle w:val="5"/>
        <w:spacing w:before="0" w:after="0"/>
        <w:rPr>
          <w:rFonts w:ascii="宋体" w:hAnsi="宋体"/>
          <w:sz w:val="36"/>
          <w:highlight w:val="none"/>
        </w:rPr>
      </w:pPr>
      <w:bookmarkStart w:id="130" w:name="_Toc31598"/>
      <w:bookmarkStart w:id="131" w:name="_Toc24728"/>
      <w:bookmarkStart w:id="132" w:name="_Toc45066886"/>
      <w:r>
        <w:rPr>
          <w:rFonts w:hint="eastAsia" w:ascii="宋体" w:hAnsi="宋体"/>
          <w:sz w:val="36"/>
          <w:highlight w:val="none"/>
        </w:rPr>
        <w:t>项目进度计划</w:t>
      </w:r>
      <w:bookmarkEnd w:id="130"/>
      <w:bookmarkEnd w:id="131"/>
      <w:bookmarkEnd w:id="132"/>
    </w:p>
    <w:p w14:paraId="3CF912D6">
      <w:pPr>
        <w:jc w:val="center"/>
        <w:rPr>
          <w:sz w:val="24"/>
          <w:highlight w:val="none"/>
          <w:lang w:val="zh-CN"/>
        </w:rPr>
      </w:pPr>
      <w:r>
        <w:rPr>
          <w:rFonts w:hint="eastAsia"/>
          <w:sz w:val="24"/>
          <w:highlight w:val="none"/>
          <w:lang w:val="zh-CN"/>
        </w:rPr>
        <w:t xml:space="preserve">表 </w:t>
      </w:r>
      <w:r>
        <w:rPr>
          <w:sz w:val="24"/>
          <w:highlight w:val="none"/>
          <w:lang w:val="zh-CN"/>
        </w:rPr>
        <w:t xml:space="preserve"> </w:t>
      </w:r>
      <w:r>
        <w:rPr>
          <w:rFonts w:hint="eastAsia"/>
          <w:sz w:val="24"/>
          <w:highlight w:val="none"/>
          <w:lang w:val="zh-CN"/>
        </w:rPr>
        <w:t>实施计划安排表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299"/>
        <w:gridCol w:w="1558"/>
        <w:gridCol w:w="1491"/>
        <w:gridCol w:w="1981"/>
        <w:gridCol w:w="1515"/>
      </w:tblGrid>
      <w:tr w14:paraId="6A6A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vAlign w:val="center"/>
          </w:tcPr>
          <w:p w14:paraId="66D1B33D">
            <w:pPr>
              <w:jc w:val="center"/>
              <w:rPr>
                <w:rFonts w:ascii="宋体" w:hAnsi="宋体"/>
                <w:b/>
                <w:bCs/>
                <w:kern w:val="0"/>
                <w:sz w:val="24"/>
                <w:szCs w:val="24"/>
                <w:highlight w:val="none"/>
              </w:rPr>
            </w:pPr>
            <w:r>
              <w:rPr>
                <w:rFonts w:ascii="宋体" w:hAnsi="宋体"/>
                <w:b/>
                <w:bCs/>
                <w:kern w:val="0"/>
                <w:sz w:val="24"/>
                <w:szCs w:val="24"/>
                <w:highlight w:val="none"/>
              </w:rPr>
              <w:t>序号</w:t>
            </w:r>
          </w:p>
        </w:tc>
        <w:tc>
          <w:tcPr>
            <w:tcW w:w="762" w:type="pct"/>
            <w:vAlign w:val="center"/>
          </w:tcPr>
          <w:p w14:paraId="50371111">
            <w:pPr>
              <w:jc w:val="center"/>
              <w:rPr>
                <w:rFonts w:ascii="宋体" w:hAnsi="宋体"/>
                <w:b/>
                <w:bCs/>
                <w:kern w:val="0"/>
                <w:sz w:val="24"/>
                <w:szCs w:val="24"/>
                <w:highlight w:val="none"/>
              </w:rPr>
            </w:pPr>
            <w:r>
              <w:rPr>
                <w:rFonts w:ascii="宋体" w:hAnsi="宋体"/>
                <w:b/>
                <w:bCs/>
                <w:kern w:val="0"/>
                <w:sz w:val="24"/>
                <w:szCs w:val="24"/>
                <w:highlight w:val="none"/>
              </w:rPr>
              <w:t>项目</w:t>
            </w:r>
          </w:p>
        </w:tc>
        <w:tc>
          <w:tcPr>
            <w:tcW w:w="914" w:type="pct"/>
            <w:vAlign w:val="center"/>
          </w:tcPr>
          <w:p w14:paraId="16B67351">
            <w:pPr>
              <w:jc w:val="center"/>
              <w:rPr>
                <w:rFonts w:ascii="宋体" w:hAnsi="宋体"/>
                <w:b/>
                <w:bCs/>
                <w:kern w:val="0"/>
                <w:sz w:val="24"/>
                <w:szCs w:val="24"/>
                <w:highlight w:val="none"/>
              </w:rPr>
            </w:pPr>
            <w:r>
              <w:rPr>
                <w:rFonts w:ascii="宋体" w:hAnsi="宋体"/>
                <w:b/>
                <w:bCs/>
                <w:kern w:val="0"/>
                <w:sz w:val="24"/>
                <w:szCs w:val="24"/>
                <w:highlight w:val="none"/>
              </w:rPr>
              <w:t>主要内容</w:t>
            </w:r>
          </w:p>
        </w:tc>
        <w:tc>
          <w:tcPr>
            <w:tcW w:w="875" w:type="pct"/>
            <w:vAlign w:val="center"/>
          </w:tcPr>
          <w:p w14:paraId="3FA7C62C">
            <w:pPr>
              <w:jc w:val="center"/>
              <w:rPr>
                <w:rFonts w:ascii="宋体" w:hAnsi="宋体"/>
                <w:b/>
                <w:bCs/>
                <w:kern w:val="0"/>
                <w:sz w:val="24"/>
                <w:szCs w:val="24"/>
                <w:highlight w:val="none"/>
              </w:rPr>
            </w:pPr>
            <w:r>
              <w:rPr>
                <w:rFonts w:ascii="宋体" w:hAnsi="宋体"/>
                <w:b/>
                <w:bCs/>
                <w:kern w:val="0"/>
                <w:sz w:val="24"/>
                <w:szCs w:val="24"/>
                <w:highlight w:val="none"/>
              </w:rPr>
              <w:t>所需时间</w:t>
            </w:r>
          </w:p>
        </w:tc>
        <w:tc>
          <w:tcPr>
            <w:tcW w:w="1162" w:type="pct"/>
            <w:vAlign w:val="center"/>
          </w:tcPr>
          <w:p w14:paraId="24012D2F">
            <w:pPr>
              <w:jc w:val="center"/>
              <w:rPr>
                <w:rFonts w:ascii="宋体" w:hAnsi="宋体"/>
                <w:b/>
                <w:bCs/>
                <w:kern w:val="0"/>
                <w:sz w:val="24"/>
                <w:szCs w:val="24"/>
                <w:highlight w:val="none"/>
              </w:rPr>
            </w:pPr>
            <w:r>
              <w:rPr>
                <w:rFonts w:ascii="宋体" w:hAnsi="宋体"/>
                <w:b/>
                <w:bCs/>
                <w:kern w:val="0"/>
                <w:sz w:val="24"/>
                <w:szCs w:val="24"/>
                <w:highlight w:val="none"/>
              </w:rPr>
              <w:t>阶段成果</w:t>
            </w:r>
          </w:p>
        </w:tc>
        <w:tc>
          <w:tcPr>
            <w:tcW w:w="888" w:type="pct"/>
            <w:vAlign w:val="center"/>
          </w:tcPr>
          <w:p w14:paraId="2DCF42BD">
            <w:pPr>
              <w:jc w:val="center"/>
              <w:rPr>
                <w:rFonts w:ascii="宋体" w:hAnsi="宋体"/>
                <w:b/>
                <w:bCs/>
                <w:kern w:val="0"/>
                <w:sz w:val="24"/>
                <w:szCs w:val="24"/>
                <w:highlight w:val="none"/>
              </w:rPr>
            </w:pPr>
            <w:r>
              <w:rPr>
                <w:rFonts w:ascii="宋体" w:hAnsi="宋体"/>
                <w:b/>
                <w:bCs/>
                <w:kern w:val="0"/>
                <w:sz w:val="24"/>
                <w:szCs w:val="24"/>
                <w:highlight w:val="none"/>
              </w:rPr>
              <w:t>备注</w:t>
            </w:r>
          </w:p>
        </w:tc>
      </w:tr>
      <w:tr w14:paraId="36792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vAlign w:val="center"/>
          </w:tcPr>
          <w:p w14:paraId="6CF375AE">
            <w:pPr>
              <w:jc w:val="center"/>
              <w:rPr>
                <w:rFonts w:ascii="宋体" w:hAnsi="宋体"/>
                <w:kern w:val="0"/>
                <w:sz w:val="24"/>
                <w:szCs w:val="24"/>
                <w:highlight w:val="none"/>
              </w:rPr>
            </w:pPr>
            <w:r>
              <w:rPr>
                <w:rFonts w:ascii="宋体" w:hAnsi="宋体"/>
                <w:kern w:val="0"/>
                <w:sz w:val="24"/>
                <w:szCs w:val="24"/>
                <w:highlight w:val="none"/>
              </w:rPr>
              <w:t>1</w:t>
            </w:r>
          </w:p>
        </w:tc>
        <w:tc>
          <w:tcPr>
            <w:tcW w:w="762" w:type="pct"/>
            <w:vAlign w:val="center"/>
          </w:tcPr>
          <w:p w14:paraId="54825C96">
            <w:pPr>
              <w:jc w:val="center"/>
              <w:rPr>
                <w:rFonts w:ascii="宋体" w:hAnsi="宋体"/>
                <w:kern w:val="0"/>
                <w:sz w:val="24"/>
                <w:szCs w:val="24"/>
                <w:highlight w:val="none"/>
              </w:rPr>
            </w:pPr>
            <w:r>
              <w:rPr>
                <w:rFonts w:ascii="宋体" w:hAnsi="宋体"/>
                <w:kern w:val="0"/>
                <w:sz w:val="24"/>
                <w:szCs w:val="24"/>
                <w:highlight w:val="none"/>
              </w:rPr>
              <w:t>需求调研</w:t>
            </w:r>
          </w:p>
          <w:p w14:paraId="73FBF35A">
            <w:pPr>
              <w:jc w:val="center"/>
              <w:rPr>
                <w:rFonts w:ascii="宋体" w:hAnsi="宋体"/>
                <w:kern w:val="0"/>
                <w:sz w:val="24"/>
                <w:szCs w:val="24"/>
                <w:highlight w:val="none"/>
              </w:rPr>
            </w:pPr>
            <w:r>
              <w:rPr>
                <w:rFonts w:ascii="宋体" w:hAnsi="宋体"/>
                <w:kern w:val="0"/>
                <w:sz w:val="24"/>
                <w:szCs w:val="24"/>
                <w:highlight w:val="none"/>
              </w:rPr>
              <w:t>深化设计</w:t>
            </w:r>
          </w:p>
        </w:tc>
        <w:tc>
          <w:tcPr>
            <w:tcW w:w="914" w:type="pct"/>
            <w:vAlign w:val="center"/>
          </w:tcPr>
          <w:p w14:paraId="7FD3C2D0">
            <w:pPr>
              <w:jc w:val="center"/>
              <w:rPr>
                <w:rFonts w:ascii="宋体" w:hAnsi="宋体"/>
                <w:kern w:val="0"/>
                <w:sz w:val="24"/>
                <w:szCs w:val="24"/>
                <w:highlight w:val="none"/>
              </w:rPr>
            </w:pPr>
            <w:r>
              <w:rPr>
                <w:rFonts w:ascii="宋体" w:hAnsi="宋体"/>
                <w:kern w:val="0"/>
                <w:sz w:val="24"/>
                <w:szCs w:val="24"/>
                <w:highlight w:val="none"/>
              </w:rPr>
              <w:t>需求调研</w:t>
            </w:r>
          </w:p>
          <w:p w14:paraId="2387269F">
            <w:pPr>
              <w:jc w:val="center"/>
              <w:rPr>
                <w:rFonts w:ascii="宋体" w:hAnsi="宋体"/>
                <w:kern w:val="0"/>
                <w:sz w:val="24"/>
                <w:szCs w:val="24"/>
                <w:highlight w:val="none"/>
              </w:rPr>
            </w:pPr>
            <w:r>
              <w:rPr>
                <w:rFonts w:ascii="宋体" w:hAnsi="宋体"/>
                <w:kern w:val="0"/>
                <w:sz w:val="24"/>
                <w:szCs w:val="24"/>
                <w:highlight w:val="none"/>
              </w:rPr>
              <w:t>深化设计</w:t>
            </w:r>
          </w:p>
        </w:tc>
        <w:tc>
          <w:tcPr>
            <w:tcW w:w="875" w:type="pct"/>
            <w:vAlign w:val="center"/>
          </w:tcPr>
          <w:p w14:paraId="1C1A40EC">
            <w:pPr>
              <w:jc w:val="center"/>
              <w:rPr>
                <w:rFonts w:ascii="宋体" w:hAnsi="宋体"/>
                <w:kern w:val="0"/>
                <w:sz w:val="24"/>
                <w:szCs w:val="24"/>
                <w:highlight w:val="none"/>
              </w:rPr>
            </w:pPr>
            <w:r>
              <w:rPr>
                <w:rFonts w:ascii="宋体" w:hAnsi="宋体"/>
                <w:kern w:val="0"/>
                <w:sz w:val="24"/>
                <w:szCs w:val="24"/>
                <w:highlight w:val="none"/>
              </w:rPr>
              <w:t>14天</w:t>
            </w:r>
          </w:p>
        </w:tc>
        <w:tc>
          <w:tcPr>
            <w:tcW w:w="1162" w:type="pct"/>
            <w:vAlign w:val="center"/>
          </w:tcPr>
          <w:p w14:paraId="29E412E9">
            <w:pPr>
              <w:jc w:val="center"/>
              <w:rPr>
                <w:rFonts w:ascii="宋体" w:hAnsi="宋体"/>
                <w:kern w:val="0"/>
                <w:sz w:val="24"/>
                <w:szCs w:val="24"/>
                <w:highlight w:val="none"/>
              </w:rPr>
            </w:pPr>
            <w:r>
              <w:rPr>
                <w:rFonts w:ascii="宋体" w:hAnsi="宋体"/>
                <w:kern w:val="0"/>
                <w:sz w:val="24"/>
                <w:szCs w:val="24"/>
                <w:highlight w:val="none"/>
              </w:rPr>
              <w:t>需求调研</w:t>
            </w:r>
          </w:p>
        </w:tc>
        <w:tc>
          <w:tcPr>
            <w:tcW w:w="888" w:type="pct"/>
            <w:vAlign w:val="center"/>
          </w:tcPr>
          <w:p w14:paraId="1C16EC9A">
            <w:pPr>
              <w:jc w:val="center"/>
              <w:rPr>
                <w:rFonts w:ascii="宋体" w:hAnsi="宋体"/>
                <w:kern w:val="0"/>
                <w:sz w:val="24"/>
                <w:szCs w:val="24"/>
                <w:highlight w:val="none"/>
              </w:rPr>
            </w:pPr>
            <w:r>
              <w:rPr>
                <w:rFonts w:ascii="宋体" w:hAnsi="宋体"/>
                <w:kern w:val="0"/>
                <w:sz w:val="24"/>
                <w:szCs w:val="24"/>
                <w:highlight w:val="none"/>
              </w:rPr>
              <w:t>交付需求调研计划</w:t>
            </w:r>
          </w:p>
        </w:tc>
      </w:tr>
      <w:tr w14:paraId="76B8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vAlign w:val="center"/>
          </w:tcPr>
          <w:p w14:paraId="2F9207BE">
            <w:pPr>
              <w:jc w:val="center"/>
              <w:rPr>
                <w:rFonts w:ascii="宋体" w:hAnsi="宋体"/>
                <w:kern w:val="0"/>
                <w:sz w:val="24"/>
                <w:szCs w:val="24"/>
                <w:highlight w:val="none"/>
              </w:rPr>
            </w:pPr>
            <w:r>
              <w:rPr>
                <w:rFonts w:ascii="宋体" w:hAnsi="宋体"/>
                <w:kern w:val="0"/>
                <w:sz w:val="24"/>
                <w:szCs w:val="24"/>
                <w:highlight w:val="none"/>
              </w:rPr>
              <w:t>2</w:t>
            </w:r>
          </w:p>
        </w:tc>
        <w:tc>
          <w:tcPr>
            <w:tcW w:w="762" w:type="pct"/>
            <w:vAlign w:val="center"/>
          </w:tcPr>
          <w:p w14:paraId="414EDADA">
            <w:pPr>
              <w:jc w:val="center"/>
              <w:rPr>
                <w:rFonts w:ascii="宋体" w:hAnsi="宋体"/>
                <w:kern w:val="0"/>
                <w:sz w:val="24"/>
                <w:szCs w:val="24"/>
                <w:highlight w:val="none"/>
              </w:rPr>
            </w:pPr>
            <w:r>
              <w:rPr>
                <w:rFonts w:ascii="宋体" w:hAnsi="宋体"/>
                <w:kern w:val="0"/>
                <w:sz w:val="24"/>
                <w:szCs w:val="24"/>
                <w:highlight w:val="none"/>
              </w:rPr>
              <w:t>系统开发</w:t>
            </w:r>
            <w:r>
              <w:rPr>
                <w:rFonts w:hint="eastAsia" w:ascii="宋体" w:hAnsi="宋体"/>
                <w:kern w:val="0"/>
                <w:sz w:val="24"/>
                <w:szCs w:val="24"/>
                <w:highlight w:val="none"/>
              </w:rPr>
              <w:t>、设备安装调试</w:t>
            </w:r>
          </w:p>
        </w:tc>
        <w:tc>
          <w:tcPr>
            <w:tcW w:w="914" w:type="pct"/>
            <w:vAlign w:val="center"/>
          </w:tcPr>
          <w:p w14:paraId="550A146A">
            <w:pPr>
              <w:jc w:val="center"/>
              <w:rPr>
                <w:rFonts w:ascii="宋体" w:hAnsi="宋体"/>
                <w:kern w:val="0"/>
                <w:sz w:val="24"/>
                <w:szCs w:val="24"/>
                <w:highlight w:val="none"/>
              </w:rPr>
            </w:pPr>
            <w:r>
              <w:rPr>
                <w:rFonts w:ascii="宋体" w:hAnsi="宋体"/>
                <w:kern w:val="0"/>
                <w:sz w:val="24"/>
                <w:szCs w:val="24"/>
                <w:highlight w:val="none"/>
              </w:rPr>
              <w:t>系统设计、开发编码以及研发自测</w:t>
            </w:r>
            <w:r>
              <w:rPr>
                <w:rFonts w:hint="eastAsia" w:ascii="宋体" w:hAnsi="宋体"/>
                <w:kern w:val="0"/>
                <w:sz w:val="24"/>
                <w:szCs w:val="24"/>
                <w:highlight w:val="none"/>
              </w:rPr>
              <w:t>，设备安装调试</w:t>
            </w:r>
          </w:p>
        </w:tc>
        <w:tc>
          <w:tcPr>
            <w:tcW w:w="875" w:type="pct"/>
            <w:vAlign w:val="center"/>
          </w:tcPr>
          <w:p w14:paraId="58BF2CF6">
            <w:pPr>
              <w:jc w:val="center"/>
              <w:rPr>
                <w:rFonts w:ascii="宋体" w:hAnsi="宋体"/>
                <w:kern w:val="0"/>
                <w:sz w:val="24"/>
                <w:szCs w:val="24"/>
                <w:highlight w:val="none"/>
              </w:rPr>
            </w:pPr>
            <w:r>
              <w:rPr>
                <w:rFonts w:ascii="宋体" w:hAnsi="宋体"/>
                <w:kern w:val="0"/>
                <w:sz w:val="24"/>
                <w:szCs w:val="24"/>
                <w:highlight w:val="none"/>
              </w:rPr>
              <w:t>60天</w:t>
            </w:r>
          </w:p>
        </w:tc>
        <w:tc>
          <w:tcPr>
            <w:tcW w:w="1162" w:type="pct"/>
            <w:vAlign w:val="center"/>
          </w:tcPr>
          <w:p w14:paraId="54D7B1DE">
            <w:pPr>
              <w:jc w:val="center"/>
              <w:rPr>
                <w:rFonts w:ascii="宋体" w:hAnsi="宋体"/>
                <w:kern w:val="0"/>
                <w:sz w:val="24"/>
                <w:szCs w:val="24"/>
                <w:highlight w:val="none"/>
              </w:rPr>
            </w:pPr>
            <w:r>
              <w:rPr>
                <w:rFonts w:ascii="宋体" w:hAnsi="宋体"/>
                <w:kern w:val="0"/>
                <w:sz w:val="24"/>
                <w:szCs w:val="24"/>
                <w:highlight w:val="none"/>
              </w:rPr>
              <w:t>完成开发</w:t>
            </w:r>
          </w:p>
        </w:tc>
        <w:tc>
          <w:tcPr>
            <w:tcW w:w="888" w:type="pct"/>
            <w:vAlign w:val="center"/>
          </w:tcPr>
          <w:p w14:paraId="4B3799E8">
            <w:pPr>
              <w:jc w:val="center"/>
              <w:rPr>
                <w:rFonts w:ascii="宋体" w:hAnsi="宋体"/>
                <w:kern w:val="0"/>
                <w:sz w:val="24"/>
                <w:szCs w:val="24"/>
                <w:highlight w:val="none"/>
              </w:rPr>
            </w:pPr>
            <w:r>
              <w:rPr>
                <w:rFonts w:ascii="宋体" w:hAnsi="宋体"/>
                <w:kern w:val="0"/>
                <w:sz w:val="24"/>
                <w:szCs w:val="24"/>
                <w:highlight w:val="none"/>
              </w:rPr>
              <w:t>交付代码</w:t>
            </w:r>
            <w:r>
              <w:rPr>
                <w:rFonts w:hint="eastAsia" w:ascii="宋体" w:hAnsi="宋体"/>
                <w:kern w:val="0"/>
                <w:sz w:val="24"/>
                <w:szCs w:val="24"/>
                <w:highlight w:val="none"/>
              </w:rPr>
              <w:t>与单位联网接入</w:t>
            </w:r>
          </w:p>
        </w:tc>
      </w:tr>
      <w:tr w14:paraId="78EA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vAlign w:val="center"/>
          </w:tcPr>
          <w:p w14:paraId="717311D6">
            <w:pPr>
              <w:jc w:val="center"/>
              <w:rPr>
                <w:rFonts w:ascii="宋体" w:hAnsi="宋体"/>
                <w:kern w:val="0"/>
                <w:sz w:val="24"/>
                <w:szCs w:val="24"/>
                <w:highlight w:val="none"/>
              </w:rPr>
            </w:pPr>
            <w:r>
              <w:rPr>
                <w:rFonts w:ascii="宋体" w:hAnsi="宋体"/>
                <w:kern w:val="0"/>
                <w:sz w:val="24"/>
                <w:szCs w:val="24"/>
                <w:highlight w:val="none"/>
              </w:rPr>
              <w:t>3</w:t>
            </w:r>
          </w:p>
        </w:tc>
        <w:tc>
          <w:tcPr>
            <w:tcW w:w="762" w:type="pct"/>
            <w:vAlign w:val="center"/>
          </w:tcPr>
          <w:p w14:paraId="7B8683CA">
            <w:pPr>
              <w:jc w:val="center"/>
              <w:rPr>
                <w:rFonts w:ascii="宋体" w:hAnsi="宋体"/>
                <w:kern w:val="0"/>
                <w:sz w:val="24"/>
                <w:szCs w:val="24"/>
                <w:highlight w:val="none"/>
              </w:rPr>
            </w:pPr>
            <w:r>
              <w:rPr>
                <w:rFonts w:ascii="宋体" w:hAnsi="宋体"/>
                <w:kern w:val="0"/>
                <w:sz w:val="24"/>
                <w:szCs w:val="24"/>
                <w:highlight w:val="none"/>
              </w:rPr>
              <w:t>系统测试</w:t>
            </w:r>
          </w:p>
        </w:tc>
        <w:tc>
          <w:tcPr>
            <w:tcW w:w="914" w:type="pct"/>
            <w:vAlign w:val="center"/>
          </w:tcPr>
          <w:p w14:paraId="150FE5C3">
            <w:pPr>
              <w:jc w:val="center"/>
              <w:rPr>
                <w:rFonts w:ascii="宋体" w:hAnsi="宋体"/>
                <w:kern w:val="0"/>
                <w:sz w:val="24"/>
                <w:szCs w:val="24"/>
                <w:highlight w:val="none"/>
              </w:rPr>
            </w:pPr>
            <w:r>
              <w:rPr>
                <w:rFonts w:ascii="宋体" w:hAnsi="宋体"/>
                <w:kern w:val="0"/>
                <w:sz w:val="24"/>
                <w:szCs w:val="24"/>
                <w:highlight w:val="none"/>
              </w:rPr>
              <w:t>系统内部联调测试、调整</w:t>
            </w:r>
          </w:p>
        </w:tc>
        <w:tc>
          <w:tcPr>
            <w:tcW w:w="875" w:type="pct"/>
            <w:vAlign w:val="center"/>
          </w:tcPr>
          <w:p w14:paraId="043325C5">
            <w:pPr>
              <w:jc w:val="center"/>
              <w:rPr>
                <w:rFonts w:ascii="宋体" w:hAnsi="宋体"/>
                <w:kern w:val="0"/>
                <w:sz w:val="24"/>
                <w:szCs w:val="24"/>
                <w:highlight w:val="none"/>
              </w:rPr>
            </w:pPr>
            <w:r>
              <w:rPr>
                <w:rFonts w:ascii="宋体" w:hAnsi="宋体"/>
                <w:kern w:val="0"/>
                <w:sz w:val="24"/>
                <w:szCs w:val="24"/>
                <w:highlight w:val="none"/>
              </w:rPr>
              <w:t>14天</w:t>
            </w:r>
          </w:p>
        </w:tc>
        <w:tc>
          <w:tcPr>
            <w:tcW w:w="1162" w:type="pct"/>
            <w:vAlign w:val="center"/>
          </w:tcPr>
          <w:p w14:paraId="54E6A0B9">
            <w:pPr>
              <w:jc w:val="center"/>
              <w:rPr>
                <w:rFonts w:ascii="宋体" w:hAnsi="宋体"/>
                <w:kern w:val="0"/>
                <w:sz w:val="24"/>
                <w:szCs w:val="24"/>
                <w:highlight w:val="none"/>
              </w:rPr>
            </w:pPr>
            <w:r>
              <w:rPr>
                <w:rFonts w:ascii="宋体" w:hAnsi="宋体"/>
                <w:kern w:val="0"/>
                <w:sz w:val="24"/>
                <w:szCs w:val="24"/>
                <w:highlight w:val="none"/>
              </w:rPr>
              <w:t>完成联调测试，代码调整</w:t>
            </w:r>
          </w:p>
        </w:tc>
        <w:tc>
          <w:tcPr>
            <w:tcW w:w="888" w:type="pct"/>
            <w:vAlign w:val="center"/>
          </w:tcPr>
          <w:p w14:paraId="5A9CB632">
            <w:pPr>
              <w:jc w:val="center"/>
              <w:rPr>
                <w:rFonts w:ascii="宋体" w:hAnsi="宋体"/>
                <w:kern w:val="0"/>
                <w:sz w:val="24"/>
                <w:szCs w:val="24"/>
                <w:highlight w:val="none"/>
              </w:rPr>
            </w:pPr>
            <w:r>
              <w:rPr>
                <w:rFonts w:hint="eastAsia" w:ascii="宋体" w:hAnsi="宋体"/>
                <w:kern w:val="0"/>
                <w:sz w:val="24"/>
                <w:szCs w:val="24"/>
                <w:highlight w:val="none"/>
              </w:rPr>
              <w:t>软硬件联调</w:t>
            </w:r>
          </w:p>
        </w:tc>
      </w:tr>
      <w:tr w14:paraId="3605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vAlign w:val="center"/>
          </w:tcPr>
          <w:p w14:paraId="6B5FEEFD">
            <w:pPr>
              <w:jc w:val="center"/>
              <w:rPr>
                <w:rFonts w:ascii="宋体" w:hAnsi="宋体"/>
                <w:kern w:val="0"/>
                <w:sz w:val="24"/>
                <w:szCs w:val="24"/>
                <w:highlight w:val="none"/>
              </w:rPr>
            </w:pPr>
            <w:r>
              <w:rPr>
                <w:rFonts w:ascii="宋体" w:hAnsi="宋体"/>
                <w:kern w:val="0"/>
                <w:sz w:val="24"/>
                <w:szCs w:val="24"/>
                <w:highlight w:val="none"/>
              </w:rPr>
              <w:t>4</w:t>
            </w:r>
          </w:p>
        </w:tc>
        <w:tc>
          <w:tcPr>
            <w:tcW w:w="762" w:type="pct"/>
            <w:vAlign w:val="center"/>
          </w:tcPr>
          <w:p w14:paraId="3396B1EE">
            <w:pPr>
              <w:jc w:val="center"/>
              <w:rPr>
                <w:rFonts w:ascii="宋体" w:hAnsi="宋体"/>
                <w:kern w:val="0"/>
                <w:sz w:val="24"/>
                <w:szCs w:val="24"/>
                <w:highlight w:val="none"/>
              </w:rPr>
            </w:pPr>
            <w:r>
              <w:rPr>
                <w:rFonts w:ascii="宋体" w:hAnsi="宋体"/>
                <w:kern w:val="0"/>
                <w:sz w:val="24"/>
                <w:szCs w:val="24"/>
                <w:highlight w:val="none"/>
              </w:rPr>
              <w:t>系统部署</w:t>
            </w:r>
          </w:p>
        </w:tc>
        <w:tc>
          <w:tcPr>
            <w:tcW w:w="914" w:type="pct"/>
            <w:vAlign w:val="center"/>
          </w:tcPr>
          <w:p w14:paraId="17FB3DB5">
            <w:pPr>
              <w:jc w:val="center"/>
              <w:rPr>
                <w:rFonts w:ascii="宋体" w:hAnsi="宋体"/>
                <w:kern w:val="0"/>
                <w:sz w:val="24"/>
                <w:szCs w:val="24"/>
                <w:highlight w:val="none"/>
              </w:rPr>
            </w:pPr>
            <w:r>
              <w:rPr>
                <w:rFonts w:ascii="宋体" w:hAnsi="宋体"/>
                <w:kern w:val="0"/>
                <w:sz w:val="24"/>
                <w:szCs w:val="24"/>
                <w:highlight w:val="none"/>
              </w:rPr>
              <w:t>系统的现场部署安装调试</w:t>
            </w:r>
          </w:p>
        </w:tc>
        <w:tc>
          <w:tcPr>
            <w:tcW w:w="875" w:type="pct"/>
            <w:vAlign w:val="center"/>
          </w:tcPr>
          <w:p w14:paraId="3256B0BA">
            <w:pPr>
              <w:jc w:val="center"/>
              <w:rPr>
                <w:rFonts w:ascii="宋体" w:hAnsi="宋体"/>
                <w:kern w:val="0"/>
                <w:sz w:val="24"/>
                <w:szCs w:val="24"/>
                <w:highlight w:val="none"/>
              </w:rPr>
            </w:pPr>
            <w:r>
              <w:rPr>
                <w:rFonts w:ascii="宋体" w:hAnsi="宋体"/>
                <w:kern w:val="0"/>
                <w:sz w:val="24"/>
                <w:szCs w:val="24"/>
                <w:highlight w:val="none"/>
              </w:rPr>
              <w:t>7天</w:t>
            </w:r>
          </w:p>
        </w:tc>
        <w:tc>
          <w:tcPr>
            <w:tcW w:w="1162" w:type="pct"/>
            <w:vAlign w:val="center"/>
          </w:tcPr>
          <w:p w14:paraId="480654FA">
            <w:pPr>
              <w:jc w:val="center"/>
              <w:rPr>
                <w:rFonts w:ascii="宋体" w:hAnsi="宋体"/>
                <w:kern w:val="0"/>
                <w:sz w:val="24"/>
                <w:szCs w:val="24"/>
                <w:highlight w:val="none"/>
              </w:rPr>
            </w:pPr>
            <w:r>
              <w:rPr>
                <w:rFonts w:ascii="宋体" w:hAnsi="宋体"/>
                <w:kern w:val="0"/>
                <w:sz w:val="24"/>
                <w:szCs w:val="24"/>
                <w:highlight w:val="none"/>
              </w:rPr>
              <w:t>完成系统现场安装调试</w:t>
            </w:r>
          </w:p>
        </w:tc>
        <w:tc>
          <w:tcPr>
            <w:tcW w:w="888" w:type="pct"/>
            <w:vAlign w:val="center"/>
          </w:tcPr>
          <w:p w14:paraId="300D6324">
            <w:pPr>
              <w:jc w:val="center"/>
              <w:rPr>
                <w:rFonts w:ascii="宋体" w:hAnsi="宋体"/>
                <w:kern w:val="0"/>
                <w:sz w:val="24"/>
                <w:szCs w:val="24"/>
                <w:highlight w:val="none"/>
              </w:rPr>
            </w:pPr>
          </w:p>
        </w:tc>
      </w:tr>
      <w:tr w14:paraId="0F2E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vAlign w:val="center"/>
          </w:tcPr>
          <w:p w14:paraId="669B9FA3">
            <w:pPr>
              <w:jc w:val="center"/>
              <w:rPr>
                <w:rFonts w:ascii="宋体" w:hAnsi="宋体"/>
                <w:kern w:val="0"/>
                <w:sz w:val="24"/>
                <w:szCs w:val="24"/>
                <w:highlight w:val="none"/>
              </w:rPr>
            </w:pPr>
            <w:r>
              <w:rPr>
                <w:rFonts w:ascii="宋体" w:hAnsi="宋体"/>
                <w:kern w:val="0"/>
                <w:sz w:val="24"/>
                <w:szCs w:val="24"/>
                <w:highlight w:val="none"/>
              </w:rPr>
              <w:t>5</w:t>
            </w:r>
          </w:p>
        </w:tc>
        <w:tc>
          <w:tcPr>
            <w:tcW w:w="762" w:type="pct"/>
            <w:vAlign w:val="center"/>
          </w:tcPr>
          <w:p w14:paraId="420EC859">
            <w:pPr>
              <w:jc w:val="center"/>
              <w:rPr>
                <w:rFonts w:ascii="宋体" w:hAnsi="宋体"/>
                <w:kern w:val="0"/>
                <w:sz w:val="24"/>
                <w:szCs w:val="24"/>
                <w:highlight w:val="none"/>
              </w:rPr>
            </w:pPr>
            <w:r>
              <w:rPr>
                <w:rFonts w:ascii="宋体" w:hAnsi="宋体"/>
                <w:kern w:val="0"/>
                <w:sz w:val="24"/>
                <w:szCs w:val="24"/>
                <w:highlight w:val="none"/>
              </w:rPr>
              <w:t>系统培训</w:t>
            </w:r>
          </w:p>
        </w:tc>
        <w:tc>
          <w:tcPr>
            <w:tcW w:w="914" w:type="pct"/>
            <w:vAlign w:val="center"/>
          </w:tcPr>
          <w:p w14:paraId="3E9BBAC1">
            <w:pPr>
              <w:jc w:val="center"/>
              <w:rPr>
                <w:rFonts w:ascii="宋体" w:hAnsi="宋体"/>
                <w:kern w:val="0"/>
                <w:sz w:val="24"/>
                <w:szCs w:val="24"/>
                <w:highlight w:val="none"/>
              </w:rPr>
            </w:pPr>
            <w:r>
              <w:rPr>
                <w:rFonts w:ascii="宋体" w:hAnsi="宋体"/>
                <w:kern w:val="0"/>
                <w:sz w:val="24"/>
                <w:szCs w:val="24"/>
                <w:highlight w:val="none"/>
              </w:rPr>
              <w:t>系统培训</w:t>
            </w:r>
          </w:p>
        </w:tc>
        <w:tc>
          <w:tcPr>
            <w:tcW w:w="875" w:type="pct"/>
            <w:vAlign w:val="center"/>
          </w:tcPr>
          <w:p w14:paraId="7898DBE6">
            <w:pPr>
              <w:jc w:val="center"/>
              <w:rPr>
                <w:rFonts w:ascii="宋体" w:hAnsi="宋体"/>
                <w:kern w:val="0"/>
                <w:sz w:val="24"/>
                <w:szCs w:val="24"/>
                <w:highlight w:val="none"/>
              </w:rPr>
            </w:pPr>
            <w:r>
              <w:rPr>
                <w:rFonts w:hint="eastAsia" w:ascii="宋体" w:hAnsi="宋体"/>
                <w:kern w:val="0"/>
                <w:sz w:val="24"/>
                <w:szCs w:val="24"/>
                <w:highlight w:val="none"/>
              </w:rPr>
              <w:t>7</w:t>
            </w:r>
            <w:r>
              <w:rPr>
                <w:rFonts w:ascii="宋体" w:hAnsi="宋体"/>
                <w:kern w:val="0"/>
                <w:sz w:val="24"/>
                <w:szCs w:val="24"/>
                <w:highlight w:val="none"/>
              </w:rPr>
              <w:t>天</w:t>
            </w:r>
          </w:p>
        </w:tc>
        <w:tc>
          <w:tcPr>
            <w:tcW w:w="1162" w:type="pct"/>
            <w:vAlign w:val="center"/>
          </w:tcPr>
          <w:p w14:paraId="0158C2F0">
            <w:pPr>
              <w:jc w:val="center"/>
              <w:rPr>
                <w:rFonts w:ascii="宋体" w:hAnsi="宋体"/>
                <w:kern w:val="0"/>
                <w:sz w:val="24"/>
                <w:szCs w:val="24"/>
                <w:highlight w:val="none"/>
              </w:rPr>
            </w:pPr>
          </w:p>
        </w:tc>
        <w:tc>
          <w:tcPr>
            <w:tcW w:w="888" w:type="pct"/>
            <w:vAlign w:val="center"/>
          </w:tcPr>
          <w:p w14:paraId="7B106AAF">
            <w:pPr>
              <w:jc w:val="center"/>
              <w:rPr>
                <w:rFonts w:ascii="宋体" w:hAnsi="宋体"/>
                <w:kern w:val="0"/>
                <w:sz w:val="24"/>
                <w:szCs w:val="24"/>
                <w:highlight w:val="none"/>
              </w:rPr>
            </w:pPr>
            <w:r>
              <w:rPr>
                <w:rFonts w:ascii="宋体" w:hAnsi="宋体"/>
                <w:kern w:val="0"/>
                <w:sz w:val="24"/>
                <w:szCs w:val="24"/>
                <w:highlight w:val="none"/>
              </w:rPr>
              <w:t>与系统部署同步进行</w:t>
            </w:r>
          </w:p>
        </w:tc>
      </w:tr>
      <w:tr w14:paraId="4416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vAlign w:val="center"/>
          </w:tcPr>
          <w:p w14:paraId="2596008A">
            <w:pPr>
              <w:jc w:val="center"/>
              <w:rPr>
                <w:rFonts w:ascii="宋体" w:hAnsi="宋体"/>
                <w:kern w:val="0"/>
                <w:sz w:val="24"/>
                <w:szCs w:val="24"/>
                <w:highlight w:val="none"/>
              </w:rPr>
            </w:pPr>
            <w:r>
              <w:rPr>
                <w:rFonts w:ascii="宋体" w:hAnsi="宋体"/>
                <w:kern w:val="0"/>
                <w:sz w:val="24"/>
                <w:szCs w:val="24"/>
                <w:highlight w:val="none"/>
              </w:rPr>
              <w:t>6</w:t>
            </w:r>
          </w:p>
        </w:tc>
        <w:tc>
          <w:tcPr>
            <w:tcW w:w="762" w:type="pct"/>
            <w:vAlign w:val="center"/>
          </w:tcPr>
          <w:p w14:paraId="24A9E4F3">
            <w:pPr>
              <w:jc w:val="center"/>
              <w:rPr>
                <w:rFonts w:ascii="宋体" w:hAnsi="宋体"/>
                <w:kern w:val="0"/>
                <w:sz w:val="24"/>
                <w:szCs w:val="24"/>
                <w:highlight w:val="none"/>
              </w:rPr>
            </w:pPr>
            <w:r>
              <w:rPr>
                <w:rFonts w:ascii="宋体" w:hAnsi="宋体"/>
                <w:kern w:val="0"/>
                <w:sz w:val="24"/>
                <w:szCs w:val="24"/>
                <w:highlight w:val="none"/>
              </w:rPr>
              <w:t>试运行</w:t>
            </w:r>
          </w:p>
        </w:tc>
        <w:tc>
          <w:tcPr>
            <w:tcW w:w="914" w:type="pct"/>
            <w:vAlign w:val="center"/>
          </w:tcPr>
          <w:p w14:paraId="1D763F61">
            <w:pPr>
              <w:jc w:val="center"/>
              <w:rPr>
                <w:rFonts w:ascii="宋体" w:hAnsi="宋体"/>
                <w:kern w:val="0"/>
                <w:sz w:val="24"/>
                <w:szCs w:val="24"/>
                <w:highlight w:val="none"/>
              </w:rPr>
            </w:pPr>
            <w:r>
              <w:rPr>
                <w:rFonts w:ascii="宋体" w:hAnsi="宋体"/>
                <w:kern w:val="0"/>
                <w:sz w:val="24"/>
                <w:szCs w:val="24"/>
                <w:highlight w:val="none"/>
              </w:rPr>
              <w:t>系统试运行</w:t>
            </w:r>
          </w:p>
        </w:tc>
        <w:tc>
          <w:tcPr>
            <w:tcW w:w="875" w:type="pct"/>
            <w:vAlign w:val="center"/>
          </w:tcPr>
          <w:p w14:paraId="5961E09E">
            <w:pPr>
              <w:jc w:val="center"/>
              <w:rPr>
                <w:rFonts w:ascii="宋体" w:hAnsi="宋体"/>
                <w:kern w:val="0"/>
                <w:sz w:val="24"/>
                <w:szCs w:val="24"/>
                <w:highlight w:val="none"/>
              </w:rPr>
            </w:pPr>
            <w:r>
              <w:rPr>
                <w:rFonts w:hint="eastAsia" w:ascii="宋体" w:hAnsi="宋体"/>
                <w:kern w:val="0"/>
                <w:sz w:val="24"/>
                <w:szCs w:val="24"/>
                <w:highlight w:val="none"/>
              </w:rPr>
              <w:t>1</w:t>
            </w:r>
            <w:r>
              <w:rPr>
                <w:rFonts w:ascii="宋体" w:hAnsi="宋体"/>
                <w:kern w:val="0"/>
                <w:sz w:val="24"/>
                <w:szCs w:val="24"/>
                <w:highlight w:val="none"/>
              </w:rPr>
              <w:t>4天</w:t>
            </w:r>
          </w:p>
        </w:tc>
        <w:tc>
          <w:tcPr>
            <w:tcW w:w="2051" w:type="pct"/>
            <w:gridSpan w:val="2"/>
            <w:vAlign w:val="center"/>
          </w:tcPr>
          <w:p w14:paraId="3D817C44">
            <w:pPr>
              <w:jc w:val="center"/>
              <w:rPr>
                <w:rFonts w:ascii="宋体" w:hAnsi="宋体"/>
                <w:kern w:val="0"/>
                <w:sz w:val="24"/>
                <w:szCs w:val="24"/>
                <w:highlight w:val="none"/>
              </w:rPr>
            </w:pPr>
            <w:r>
              <w:rPr>
                <w:rFonts w:hint="eastAsia" w:ascii="宋体" w:hAnsi="宋体"/>
                <w:kern w:val="0"/>
                <w:sz w:val="24"/>
                <w:szCs w:val="24"/>
                <w:highlight w:val="none"/>
              </w:rPr>
              <w:t>系统试运行</w:t>
            </w:r>
          </w:p>
        </w:tc>
      </w:tr>
      <w:tr w14:paraId="5C5D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vAlign w:val="center"/>
          </w:tcPr>
          <w:p w14:paraId="3852AA03">
            <w:pPr>
              <w:jc w:val="center"/>
              <w:rPr>
                <w:rFonts w:ascii="宋体" w:hAnsi="宋体"/>
                <w:kern w:val="0"/>
                <w:sz w:val="24"/>
                <w:szCs w:val="24"/>
                <w:highlight w:val="none"/>
              </w:rPr>
            </w:pPr>
            <w:r>
              <w:rPr>
                <w:rFonts w:ascii="宋体" w:hAnsi="宋体"/>
                <w:kern w:val="0"/>
                <w:sz w:val="24"/>
                <w:szCs w:val="24"/>
                <w:highlight w:val="none"/>
              </w:rPr>
              <w:t>7</w:t>
            </w:r>
          </w:p>
        </w:tc>
        <w:tc>
          <w:tcPr>
            <w:tcW w:w="762" w:type="pct"/>
            <w:vAlign w:val="center"/>
          </w:tcPr>
          <w:p w14:paraId="00CAF9BF">
            <w:pPr>
              <w:jc w:val="center"/>
              <w:rPr>
                <w:rFonts w:ascii="宋体" w:hAnsi="宋体"/>
                <w:kern w:val="0"/>
                <w:sz w:val="24"/>
                <w:szCs w:val="24"/>
                <w:highlight w:val="none"/>
              </w:rPr>
            </w:pPr>
            <w:r>
              <w:rPr>
                <w:rFonts w:ascii="宋体" w:hAnsi="宋体"/>
                <w:kern w:val="0"/>
                <w:sz w:val="24"/>
                <w:szCs w:val="24"/>
                <w:highlight w:val="none"/>
              </w:rPr>
              <w:t>项目验收</w:t>
            </w:r>
          </w:p>
        </w:tc>
        <w:tc>
          <w:tcPr>
            <w:tcW w:w="914" w:type="pct"/>
            <w:vAlign w:val="center"/>
          </w:tcPr>
          <w:p w14:paraId="52BFA489">
            <w:pPr>
              <w:jc w:val="center"/>
              <w:rPr>
                <w:rFonts w:ascii="宋体" w:hAnsi="宋体"/>
                <w:kern w:val="0"/>
                <w:sz w:val="24"/>
                <w:szCs w:val="24"/>
                <w:highlight w:val="none"/>
              </w:rPr>
            </w:pPr>
            <w:r>
              <w:rPr>
                <w:rFonts w:ascii="宋体" w:hAnsi="宋体"/>
                <w:kern w:val="0"/>
                <w:sz w:val="24"/>
                <w:szCs w:val="24"/>
                <w:highlight w:val="none"/>
              </w:rPr>
              <w:t>系统、文档验收</w:t>
            </w:r>
          </w:p>
        </w:tc>
        <w:tc>
          <w:tcPr>
            <w:tcW w:w="875" w:type="pct"/>
            <w:vAlign w:val="center"/>
          </w:tcPr>
          <w:p w14:paraId="6A5DFF96">
            <w:pPr>
              <w:jc w:val="center"/>
              <w:rPr>
                <w:rFonts w:ascii="宋体" w:hAnsi="宋体"/>
                <w:kern w:val="0"/>
                <w:sz w:val="24"/>
                <w:szCs w:val="24"/>
                <w:highlight w:val="none"/>
              </w:rPr>
            </w:pPr>
            <w:r>
              <w:rPr>
                <w:rFonts w:hint="eastAsia" w:ascii="宋体" w:hAnsi="宋体"/>
                <w:kern w:val="0"/>
                <w:sz w:val="24"/>
                <w:szCs w:val="24"/>
                <w:highlight w:val="none"/>
              </w:rPr>
              <w:t>7</w:t>
            </w:r>
            <w:r>
              <w:rPr>
                <w:rFonts w:ascii="宋体" w:hAnsi="宋体"/>
                <w:kern w:val="0"/>
                <w:sz w:val="24"/>
                <w:szCs w:val="24"/>
                <w:highlight w:val="none"/>
              </w:rPr>
              <w:t>天</w:t>
            </w:r>
          </w:p>
        </w:tc>
        <w:tc>
          <w:tcPr>
            <w:tcW w:w="2051" w:type="pct"/>
            <w:gridSpan w:val="2"/>
            <w:vAlign w:val="center"/>
          </w:tcPr>
          <w:p w14:paraId="206B572C">
            <w:pPr>
              <w:jc w:val="center"/>
              <w:rPr>
                <w:rFonts w:ascii="宋体" w:hAnsi="宋体"/>
                <w:kern w:val="0"/>
                <w:sz w:val="24"/>
                <w:szCs w:val="24"/>
                <w:highlight w:val="none"/>
              </w:rPr>
            </w:pPr>
            <w:r>
              <w:rPr>
                <w:rFonts w:ascii="宋体" w:hAnsi="宋体"/>
                <w:kern w:val="0"/>
                <w:sz w:val="24"/>
                <w:szCs w:val="24"/>
                <w:highlight w:val="none"/>
              </w:rPr>
              <w:t>完成项目最终验收</w:t>
            </w:r>
          </w:p>
        </w:tc>
      </w:tr>
    </w:tbl>
    <w:p w14:paraId="0A79C2C9">
      <w:pPr>
        <w:pStyle w:val="126"/>
        <w:rPr>
          <w:highlight w:val="none"/>
        </w:rPr>
      </w:pPr>
    </w:p>
    <w:p w14:paraId="6040FC09">
      <w:pPr>
        <w:pStyle w:val="5"/>
        <w:spacing w:before="0" w:after="0"/>
        <w:rPr>
          <w:rFonts w:ascii="宋体" w:hAnsi="宋体"/>
          <w:sz w:val="36"/>
          <w:highlight w:val="none"/>
        </w:rPr>
      </w:pPr>
      <w:bookmarkStart w:id="133" w:name="_Toc4963"/>
      <w:bookmarkStart w:id="134" w:name="_Toc31607"/>
      <w:bookmarkStart w:id="135" w:name="_Toc45066887"/>
      <w:r>
        <w:rPr>
          <w:rFonts w:hint="eastAsia" w:ascii="宋体" w:hAnsi="宋体"/>
          <w:sz w:val="36"/>
          <w:highlight w:val="none"/>
        </w:rPr>
        <w:t>质量管理与控制</w:t>
      </w:r>
      <w:bookmarkEnd w:id="133"/>
      <w:bookmarkEnd w:id="134"/>
      <w:bookmarkEnd w:id="135"/>
    </w:p>
    <w:p w14:paraId="2B828234">
      <w:pPr>
        <w:pStyle w:val="2"/>
        <w:spacing w:after="0"/>
        <w:ind w:firstLine="480" w:firstLineChars="200"/>
        <w:rPr>
          <w:highlight w:val="none"/>
        </w:rPr>
      </w:pPr>
      <w:r>
        <w:rPr>
          <w:rFonts w:hint="eastAsia"/>
          <w:highlight w:val="none"/>
        </w:rPr>
        <w:t>1、按照质量管理体系标准要求，贯彻落实项目的各个质量环节，确保项目的顺利验收。</w:t>
      </w:r>
    </w:p>
    <w:p w14:paraId="2D16EE31">
      <w:pPr>
        <w:pStyle w:val="2"/>
        <w:spacing w:after="0"/>
        <w:ind w:firstLine="480" w:firstLineChars="200"/>
        <w:rPr>
          <w:highlight w:val="none"/>
        </w:rPr>
      </w:pPr>
      <w:r>
        <w:rPr>
          <w:rFonts w:hint="eastAsia"/>
          <w:highlight w:val="none"/>
        </w:rPr>
        <w:t>2、项目启动后，须在项目计划中制定项目质量计划，确定质量目标和质量控制措施，让项目组成员明确自己的工作质量标准和要求，并对项目全过程实施有效的质量控制，做好质量记录。</w:t>
      </w:r>
    </w:p>
    <w:p w14:paraId="0B9253FB">
      <w:pPr>
        <w:pStyle w:val="2"/>
        <w:spacing w:after="0"/>
        <w:ind w:firstLine="480" w:firstLineChars="200"/>
        <w:rPr>
          <w:highlight w:val="none"/>
        </w:rPr>
      </w:pPr>
      <w:r>
        <w:rPr>
          <w:rFonts w:hint="eastAsia"/>
          <w:highlight w:val="none"/>
        </w:rPr>
        <w:t>3、组织开展需求调研，保证实施方案满足需求和相关政策、标准和规范要求。</w:t>
      </w:r>
    </w:p>
    <w:p w14:paraId="5DB757E5">
      <w:pPr>
        <w:pStyle w:val="2"/>
        <w:spacing w:after="0"/>
        <w:ind w:firstLine="480" w:firstLineChars="200"/>
        <w:rPr>
          <w:highlight w:val="none"/>
        </w:rPr>
      </w:pPr>
      <w:r>
        <w:rPr>
          <w:rFonts w:hint="eastAsia"/>
          <w:highlight w:val="none"/>
        </w:rPr>
        <w:t>4、加强对项目正式文档和过程文档的管理，项目验收时要把所有文档都归档。</w:t>
      </w:r>
    </w:p>
    <w:p w14:paraId="2453D95D">
      <w:pPr>
        <w:pStyle w:val="5"/>
        <w:spacing w:before="0" w:after="0"/>
        <w:rPr>
          <w:rFonts w:ascii="宋体" w:hAnsi="宋体"/>
          <w:sz w:val="36"/>
          <w:highlight w:val="none"/>
        </w:rPr>
      </w:pPr>
      <w:bookmarkStart w:id="136" w:name="_Toc45066888"/>
      <w:bookmarkStart w:id="137" w:name="_Toc26046"/>
      <w:bookmarkStart w:id="138" w:name="_Toc24560"/>
      <w:r>
        <w:rPr>
          <w:rFonts w:hint="eastAsia" w:ascii="宋体" w:hAnsi="宋体"/>
          <w:sz w:val="36"/>
          <w:highlight w:val="none"/>
        </w:rPr>
        <w:t>风险分析与管理</w:t>
      </w:r>
      <w:bookmarkEnd w:id="136"/>
      <w:bookmarkEnd w:id="137"/>
      <w:bookmarkEnd w:id="138"/>
    </w:p>
    <w:p w14:paraId="5DBD29A9">
      <w:pPr>
        <w:pStyle w:val="6"/>
        <w:widowControl w:val="0"/>
        <w:tabs>
          <w:tab w:val="left" w:pos="425"/>
          <w:tab w:val="left" w:pos="560"/>
        </w:tabs>
        <w:spacing w:before="0" w:after="0" w:line="360" w:lineRule="auto"/>
        <w:rPr>
          <w:highlight w:val="none"/>
        </w:rPr>
      </w:pPr>
      <w:bookmarkStart w:id="139" w:name="_Toc2925"/>
      <w:bookmarkStart w:id="140" w:name="_Toc45066889"/>
      <w:bookmarkStart w:id="141" w:name="_Toc18551"/>
      <w:r>
        <w:rPr>
          <w:highlight w:val="none"/>
        </w:rPr>
        <w:t>风险识别与分析</w:t>
      </w:r>
      <w:bookmarkEnd w:id="139"/>
      <w:bookmarkEnd w:id="140"/>
      <w:bookmarkEnd w:id="141"/>
    </w:p>
    <w:p w14:paraId="63FED66A">
      <w:pPr>
        <w:pStyle w:val="2"/>
        <w:spacing w:after="0"/>
        <w:ind w:firstLine="480" w:firstLineChars="200"/>
        <w:rPr>
          <w:highlight w:val="none"/>
        </w:rPr>
      </w:pPr>
      <w:r>
        <w:rPr>
          <w:highlight w:val="none"/>
        </w:rPr>
        <w:t>为确保成熟稳定，本平台采用的相关技术和产品，在许多地区都有成功应用案例，并收获了很好的建设成效，因此项目风险较低。但由于项目建设的复杂性，仍存在部分潜在风险因素。</w:t>
      </w:r>
    </w:p>
    <w:p w14:paraId="6058DF0F">
      <w:pPr>
        <w:pStyle w:val="2"/>
        <w:spacing w:after="0"/>
        <w:ind w:firstLine="480" w:firstLineChars="200"/>
        <w:rPr>
          <w:highlight w:val="none"/>
        </w:rPr>
      </w:pPr>
      <w:r>
        <w:rPr>
          <w:highlight w:val="none"/>
        </w:rPr>
        <w:t>项目可能的潜在风险因素：</w:t>
      </w:r>
    </w:p>
    <w:p w14:paraId="518DEC92">
      <w:pPr>
        <w:pStyle w:val="2"/>
        <w:numPr>
          <w:ilvl w:val="0"/>
          <w:numId w:val="28"/>
        </w:numPr>
        <w:spacing w:after="0"/>
        <w:rPr>
          <w:highlight w:val="none"/>
        </w:rPr>
      </w:pPr>
      <w:r>
        <w:rPr>
          <w:highlight w:val="none"/>
        </w:rPr>
        <w:t>需求范围不确定风险</w:t>
      </w:r>
    </w:p>
    <w:p w14:paraId="04483157">
      <w:pPr>
        <w:pStyle w:val="2"/>
        <w:spacing w:after="0"/>
        <w:ind w:firstLine="480" w:firstLineChars="200"/>
        <w:rPr>
          <w:highlight w:val="none"/>
        </w:rPr>
      </w:pPr>
      <w:r>
        <w:rPr>
          <w:highlight w:val="none"/>
        </w:rPr>
        <w:t>由于该项目涉及的用户业务工作范围比较广，应用部门比较多，时间紧、任务重，在项目初期与用户交流不够充分，因此在项目成本、进度、质量等方面存在较大风险。</w:t>
      </w:r>
    </w:p>
    <w:p w14:paraId="7CBBC622">
      <w:pPr>
        <w:pStyle w:val="2"/>
        <w:numPr>
          <w:ilvl w:val="0"/>
          <w:numId w:val="28"/>
        </w:numPr>
        <w:spacing w:after="0"/>
        <w:rPr>
          <w:highlight w:val="none"/>
        </w:rPr>
      </w:pPr>
      <w:r>
        <w:rPr>
          <w:highlight w:val="none"/>
        </w:rPr>
        <w:t>需求变更频繁风险</w:t>
      </w:r>
    </w:p>
    <w:p w14:paraId="3643F674">
      <w:pPr>
        <w:pStyle w:val="2"/>
        <w:spacing w:after="0"/>
        <w:ind w:firstLine="480" w:firstLineChars="200"/>
        <w:rPr>
          <w:highlight w:val="none"/>
        </w:rPr>
      </w:pPr>
      <w:r>
        <w:rPr>
          <w:highlight w:val="none"/>
        </w:rPr>
        <w:t>由于项目建设内容理念新，在项目初期用户不能提供完整，明确的需求。项目组在与诸多用户单位沟通迭代过程中，不断修订完善建设方案。但由于项目内容前沿，国际国内均没有参考案例，用户需求仍存在变更的风险。</w:t>
      </w:r>
    </w:p>
    <w:p w14:paraId="74EBF42F">
      <w:pPr>
        <w:pStyle w:val="2"/>
        <w:numPr>
          <w:ilvl w:val="0"/>
          <w:numId w:val="28"/>
        </w:numPr>
        <w:spacing w:after="0"/>
        <w:rPr>
          <w:highlight w:val="none"/>
        </w:rPr>
      </w:pPr>
      <w:r>
        <w:rPr>
          <w:highlight w:val="none"/>
        </w:rPr>
        <w:t>设计通用性风险</w:t>
      </w:r>
    </w:p>
    <w:p w14:paraId="7E43275B">
      <w:pPr>
        <w:pStyle w:val="2"/>
        <w:spacing w:after="0"/>
        <w:ind w:firstLine="480" w:firstLineChars="200"/>
        <w:rPr>
          <w:highlight w:val="none"/>
        </w:rPr>
      </w:pPr>
      <w:r>
        <w:rPr>
          <w:highlight w:val="none"/>
        </w:rPr>
        <w:t>该项目在需求上既需要考虑首装用户的需求，又要考虑将来列装各部门的通用性要求，若平台功能设计过于特殊化，就导致系统适应性降低，可扩展性较弱，业务需求的细致变化都可能带来巨大的维护工作量，导致维护成本增加。反之，若设计时采用过于灵活和通用的软件结构，会使系统复杂性上升，实现难度增加，进而在实现和测试阶段带来风险。</w:t>
      </w:r>
    </w:p>
    <w:p w14:paraId="3D13C41D">
      <w:pPr>
        <w:pStyle w:val="2"/>
        <w:numPr>
          <w:ilvl w:val="0"/>
          <w:numId w:val="28"/>
        </w:numPr>
        <w:spacing w:after="0"/>
        <w:rPr>
          <w:highlight w:val="none"/>
        </w:rPr>
      </w:pPr>
      <w:r>
        <w:rPr>
          <w:highlight w:val="none"/>
        </w:rPr>
        <w:t>数据集成风险</w:t>
      </w:r>
    </w:p>
    <w:p w14:paraId="7DA771E7">
      <w:pPr>
        <w:pStyle w:val="2"/>
        <w:spacing w:after="0"/>
        <w:ind w:firstLine="480" w:firstLineChars="200"/>
        <w:rPr>
          <w:highlight w:val="none"/>
        </w:rPr>
      </w:pPr>
      <w:r>
        <w:rPr>
          <w:highlight w:val="none"/>
        </w:rPr>
        <w:t>由于该项目是综合信息化平台，各系统采用的技术体制及数据库都存在差别，数据格式各不相同，以及部分数据较敏感无法接入平台，给数据集成带来一定风险。</w:t>
      </w:r>
    </w:p>
    <w:p w14:paraId="17DC09A9">
      <w:pPr>
        <w:pStyle w:val="2"/>
        <w:numPr>
          <w:ilvl w:val="0"/>
          <w:numId w:val="28"/>
        </w:numPr>
        <w:spacing w:after="0"/>
        <w:rPr>
          <w:highlight w:val="none"/>
        </w:rPr>
      </w:pPr>
      <w:r>
        <w:rPr>
          <w:highlight w:val="none"/>
        </w:rPr>
        <w:t>资金风险</w:t>
      </w:r>
    </w:p>
    <w:p w14:paraId="06917235">
      <w:pPr>
        <w:pStyle w:val="2"/>
        <w:spacing w:after="0"/>
        <w:ind w:firstLine="480" w:firstLineChars="200"/>
        <w:rPr>
          <w:highlight w:val="none"/>
        </w:rPr>
      </w:pPr>
      <w:r>
        <w:rPr>
          <w:highlight w:val="none"/>
        </w:rPr>
        <w:t>本项目建设、采购设备资金需求量较大，在项目建设过程中，如果资金不及</w:t>
      </w:r>
    </w:p>
    <w:p w14:paraId="3C546CA1">
      <w:pPr>
        <w:pStyle w:val="2"/>
        <w:spacing w:after="0"/>
        <w:ind w:firstLine="480" w:firstLineChars="200"/>
        <w:rPr>
          <w:highlight w:val="none"/>
        </w:rPr>
      </w:pPr>
      <w:r>
        <w:rPr>
          <w:highlight w:val="none"/>
        </w:rPr>
        <w:t>时到位，将导致建设工期延长，工程造价升高，甚至可能导致项目建设停滞，从而影响项目的顺利建设及设备采购与投入运营，进而影响原定投资效益目标的实现。</w:t>
      </w:r>
    </w:p>
    <w:p w14:paraId="75621663">
      <w:pPr>
        <w:pStyle w:val="2"/>
        <w:numPr>
          <w:ilvl w:val="0"/>
          <w:numId w:val="28"/>
        </w:numPr>
        <w:spacing w:after="0"/>
        <w:rPr>
          <w:highlight w:val="none"/>
        </w:rPr>
      </w:pPr>
      <w:r>
        <w:rPr>
          <w:highlight w:val="none"/>
        </w:rPr>
        <w:t>部门责权划分对系统的业务覆盖不全或界定不清的风险</w:t>
      </w:r>
    </w:p>
    <w:p w14:paraId="2E97428E">
      <w:pPr>
        <w:pStyle w:val="2"/>
        <w:spacing w:after="0"/>
        <w:ind w:firstLine="480" w:firstLineChars="200"/>
        <w:rPr>
          <w:highlight w:val="none"/>
        </w:rPr>
      </w:pPr>
      <w:r>
        <w:rPr>
          <w:highlight w:val="none"/>
        </w:rPr>
        <w:t>系统涉及各业务部门间的业务协同与综合管理，必然会出现业务部门的现有责权无法覆盖系统中部分业务或者互有交叉界定不清的情况，使得系统部分业务功能的无法确定用户。</w:t>
      </w:r>
    </w:p>
    <w:p w14:paraId="691264BA">
      <w:pPr>
        <w:pStyle w:val="2"/>
        <w:numPr>
          <w:ilvl w:val="0"/>
          <w:numId w:val="28"/>
        </w:numPr>
        <w:spacing w:after="0"/>
        <w:rPr>
          <w:highlight w:val="none"/>
        </w:rPr>
      </w:pPr>
      <w:r>
        <w:rPr>
          <w:highlight w:val="none"/>
        </w:rPr>
        <w:t>组织风险</w:t>
      </w:r>
    </w:p>
    <w:p w14:paraId="680CAD6D">
      <w:pPr>
        <w:pStyle w:val="2"/>
        <w:spacing w:after="0"/>
        <w:ind w:firstLine="480" w:firstLineChars="200"/>
        <w:rPr>
          <w:highlight w:val="none"/>
        </w:rPr>
      </w:pPr>
      <w:r>
        <w:rPr>
          <w:highlight w:val="none"/>
        </w:rPr>
        <w:t>组织风险主要包括由于组织内部成员对目标未达成一致，管理高层对项目不重视，工程参与人员知识与技能欠缺、团队合作精神不足、人员激励机制不当等因素导致建设队伍不稳定，建设资金不足，与其它项目存在资源冲突等。</w:t>
      </w:r>
    </w:p>
    <w:p w14:paraId="2435FED6">
      <w:pPr>
        <w:pStyle w:val="2"/>
        <w:numPr>
          <w:ilvl w:val="0"/>
          <w:numId w:val="28"/>
        </w:numPr>
        <w:spacing w:after="0"/>
        <w:rPr>
          <w:highlight w:val="none"/>
        </w:rPr>
      </w:pPr>
      <w:r>
        <w:rPr>
          <w:highlight w:val="none"/>
        </w:rPr>
        <w:t>项目管理风险</w:t>
      </w:r>
    </w:p>
    <w:p w14:paraId="652C6391">
      <w:pPr>
        <w:pStyle w:val="2"/>
        <w:spacing w:after="0"/>
        <w:ind w:firstLine="480" w:firstLineChars="200"/>
        <w:rPr>
          <w:highlight w:val="none"/>
        </w:rPr>
      </w:pPr>
      <w:r>
        <w:rPr>
          <w:highlight w:val="none"/>
        </w:rPr>
        <w:t>在项目实施中无法有效控制各项开发建设成本费用和建设的进度，将造成投资成本的增加以及工期的延长，增加项目的风险，影响项目的财务效益。</w:t>
      </w:r>
    </w:p>
    <w:p w14:paraId="7A9B1A55">
      <w:pPr>
        <w:pStyle w:val="2"/>
        <w:numPr>
          <w:ilvl w:val="0"/>
          <w:numId w:val="28"/>
        </w:numPr>
        <w:spacing w:after="0"/>
        <w:rPr>
          <w:highlight w:val="none"/>
        </w:rPr>
      </w:pPr>
      <w:r>
        <w:rPr>
          <w:highlight w:val="none"/>
        </w:rPr>
        <w:t>操作风险</w:t>
      </w:r>
    </w:p>
    <w:p w14:paraId="2A77DCE2">
      <w:pPr>
        <w:pStyle w:val="2"/>
        <w:spacing w:after="0"/>
        <w:ind w:firstLine="480" w:firstLineChars="200"/>
        <w:rPr>
          <w:highlight w:val="none"/>
        </w:rPr>
      </w:pPr>
      <w:r>
        <w:rPr>
          <w:highlight w:val="none"/>
        </w:rPr>
        <w:t>操作风险主要是来自项目建设实施工作中，主要表现在施工单位与用户在项目实施过程中的密切配合程度，是直接影响到项目能按期、按质量完成的关键，具有一定的实施操作风险。</w:t>
      </w:r>
    </w:p>
    <w:p w14:paraId="4F87D614">
      <w:pPr>
        <w:pStyle w:val="6"/>
        <w:widowControl w:val="0"/>
        <w:tabs>
          <w:tab w:val="left" w:pos="425"/>
          <w:tab w:val="left" w:pos="560"/>
        </w:tabs>
        <w:spacing w:before="0" w:after="0" w:line="360" w:lineRule="auto"/>
        <w:rPr>
          <w:highlight w:val="none"/>
        </w:rPr>
      </w:pPr>
      <w:bookmarkStart w:id="142" w:name="_Toc21951"/>
      <w:bookmarkStart w:id="143" w:name="_Toc45066890"/>
      <w:bookmarkStart w:id="144" w:name="_Toc22928"/>
      <w:r>
        <w:rPr>
          <w:rFonts w:hint="eastAsia"/>
          <w:highlight w:val="none"/>
        </w:rPr>
        <w:t>风险对策与管理</w:t>
      </w:r>
      <w:bookmarkEnd w:id="142"/>
      <w:bookmarkEnd w:id="143"/>
      <w:bookmarkEnd w:id="144"/>
    </w:p>
    <w:p w14:paraId="0F44F36F">
      <w:pPr>
        <w:pStyle w:val="2"/>
        <w:spacing w:after="0"/>
        <w:ind w:firstLine="480" w:firstLineChars="200"/>
        <w:rPr>
          <w:highlight w:val="none"/>
        </w:rPr>
      </w:pPr>
      <w:r>
        <w:rPr>
          <w:rFonts w:hint="eastAsia"/>
          <w:highlight w:val="none"/>
        </w:rPr>
        <w:t>为规避相应风险因素，采取以下措施：</w:t>
      </w:r>
    </w:p>
    <w:p w14:paraId="1FD18CD3">
      <w:pPr>
        <w:pStyle w:val="2"/>
        <w:spacing w:after="0"/>
        <w:ind w:firstLine="480" w:firstLineChars="200"/>
        <w:rPr>
          <w:highlight w:val="none"/>
        </w:rPr>
      </w:pPr>
      <w:r>
        <w:rPr>
          <w:rFonts w:hint="eastAsia"/>
          <w:highlight w:val="none"/>
        </w:rPr>
        <w:t>1、增加与用户交流沟通，在需求分析阶段，尽可能让用户多参与，通过需求评审、需求确认的方式尽可能界定需求范围，达成双方共识。</w:t>
      </w:r>
    </w:p>
    <w:p w14:paraId="2DDF9FAD">
      <w:pPr>
        <w:pStyle w:val="2"/>
        <w:spacing w:after="0"/>
        <w:ind w:firstLine="480" w:firstLineChars="200"/>
        <w:rPr>
          <w:highlight w:val="none"/>
        </w:rPr>
      </w:pPr>
      <w:r>
        <w:rPr>
          <w:rFonts w:hint="eastAsia"/>
          <w:highlight w:val="none"/>
        </w:rPr>
        <w:t>2、一方面在业务建模阶段多让用户参与，及时得到反馈意见，达成共识；另一方面及时做好变更控制和配置管理工作，及时针对需求变化，更新相应设计，降低风险造成的影响。</w:t>
      </w:r>
    </w:p>
    <w:p w14:paraId="139DD25A">
      <w:pPr>
        <w:pStyle w:val="2"/>
        <w:spacing w:after="0"/>
        <w:ind w:firstLine="480" w:firstLineChars="200"/>
        <w:rPr>
          <w:highlight w:val="none"/>
        </w:rPr>
      </w:pPr>
      <w:r>
        <w:rPr>
          <w:rFonts w:hint="eastAsia"/>
          <w:highlight w:val="none"/>
        </w:rPr>
        <w:t>3、广泛听取各方用户的意见和需求，了解各类前沿开发技术，综合分析，谨慎确定，在通用性和特殊性上做出权衡。</w:t>
      </w:r>
    </w:p>
    <w:p w14:paraId="76A94B17">
      <w:pPr>
        <w:pStyle w:val="2"/>
        <w:spacing w:after="0"/>
        <w:ind w:firstLine="480" w:firstLineChars="200"/>
        <w:rPr>
          <w:highlight w:val="none"/>
        </w:rPr>
      </w:pPr>
      <w:r>
        <w:rPr>
          <w:rFonts w:hint="eastAsia"/>
          <w:highlight w:val="none"/>
        </w:rPr>
        <w:t>4、深入、细致地分析各系统数据库技术体制及数据内容，采取多种技术手段尽可能降低该风险造成的影响。</w:t>
      </w:r>
    </w:p>
    <w:p w14:paraId="433A409B">
      <w:pPr>
        <w:pStyle w:val="2"/>
        <w:spacing w:after="0"/>
        <w:ind w:firstLine="480" w:firstLineChars="200"/>
        <w:rPr>
          <w:highlight w:val="none"/>
        </w:rPr>
      </w:pPr>
      <w:r>
        <w:rPr>
          <w:rFonts w:hint="eastAsia"/>
          <w:highlight w:val="none"/>
        </w:rPr>
        <w:t>5、充分完善资金使用规划，注重资金来源之间的合理期限搭配，搞好资金流量的安排，注重优化资金使用结构，从总体上减少资金风险。</w:t>
      </w:r>
    </w:p>
    <w:p w14:paraId="3F33C07F">
      <w:pPr>
        <w:pStyle w:val="2"/>
        <w:spacing w:after="0"/>
        <w:ind w:firstLine="480" w:firstLineChars="200"/>
        <w:rPr>
          <w:highlight w:val="none"/>
        </w:rPr>
      </w:pPr>
      <w:r>
        <w:rPr>
          <w:rFonts w:hint="eastAsia"/>
          <w:highlight w:val="none"/>
        </w:rPr>
        <w:t>6、针对各业务部门的当前责权划分对智慧消防的业务覆盖不全或界定不清的风险，需与各业务部门加强沟通，促进与智慧消防相适应的管理机制创新及政策法规建立。</w:t>
      </w:r>
    </w:p>
    <w:p w14:paraId="2B2F91A6">
      <w:pPr>
        <w:pStyle w:val="2"/>
        <w:spacing w:after="0"/>
        <w:ind w:firstLine="480" w:firstLineChars="200"/>
        <w:rPr>
          <w:highlight w:val="none"/>
        </w:rPr>
      </w:pPr>
      <w:r>
        <w:rPr>
          <w:rFonts w:hint="eastAsia"/>
          <w:highlight w:val="none"/>
        </w:rPr>
        <w:t>7、本项目设立项目建设领导小组，由亳芜产业园管委会领导、安全应急部门领导、各共建、成员单位领导等组成，共同参与项目建设管理过程。现有行政组织架构能够支撑本项目的项目管理，并为本项目建设成立了领导小组为核心的决策机制。将有效地保障本项目建设的项目管理更加高效。</w:t>
      </w:r>
    </w:p>
    <w:p w14:paraId="368B7843">
      <w:pPr>
        <w:pStyle w:val="2"/>
        <w:spacing w:after="0"/>
        <w:ind w:firstLine="480" w:firstLineChars="200"/>
        <w:rPr>
          <w:highlight w:val="none"/>
        </w:rPr>
      </w:pPr>
      <w:r>
        <w:rPr>
          <w:rFonts w:hint="eastAsia"/>
          <w:highlight w:val="none"/>
        </w:rPr>
        <w:t>8、为确保工程管理的高效率，将对项目进行有效策划，制定并落实严格的项目实施具体计划，应用先进管理工具和方法提高进度计划管理、跟踪水平。同时将借鉴行业项目管理实践的经验，合理估算项目工作量，明确项目间依赖关系和先后顺序，突出关键项目，进一步分解项目工作任务，使每个里程碑阶段均应有工作量估算、时间进度、以及可操作、可管理和可检查的交付物。</w:t>
      </w:r>
    </w:p>
    <w:p w14:paraId="3E05DE60">
      <w:pPr>
        <w:pStyle w:val="2"/>
        <w:spacing w:after="0"/>
        <w:ind w:firstLine="480" w:firstLineChars="200"/>
        <w:rPr>
          <w:highlight w:val="none"/>
        </w:rPr>
      </w:pPr>
      <w:r>
        <w:rPr>
          <w:rFonts w:hint="eastAsia"/>
          <w:highlight w:val="none"/>
        </w:rPr>
        <w:t>9、提高建设方与实施方的双方对项目重视程度与配合密切度来减少操作风险。</w:t>
      </w:r>
    </w:p>
    <w:p w14:paraId="328DC6DB">
      <w:pPr>
        <w:pStyle w:val="2"/>
        <w:spacing w:after="0"/>
        <w:ind w:firstLine="480" w:firstLineChars="200"/>
        <w:rPr>
          <w:highlight w:val="none"/>
        </w:rPr>
      </w:pPr>
      <w:r>
        <w:rPr>
          <w:rFonts w:hint="eastAsia"/>
          <w:highlight w:val="none"/>
        </w:rPr>
        <w:t>综上所述，通过合理的规划设计和有力的推进管理，平台建设能够有效规避风险，达到预期的建设目标并充分发挥建设成效。</w:t>
      </w:r>
    </w:p>
    <w:p w14:paraId="56DA811E">
      <w:pPr>
        <w:pStyle w:val="5"/>
        <w:widowControl w:val="0"/>
        <w:tabs>
          <w:tab w:val="left" w:pos="560"/>
        </w:tabs>
        <w:spacing w:before="0" w:after="0"/>
        <w:rPr>
          <w:highlight w:val="none"/>
        </w:rPr>
      </w:pPr>
      <w:bookmarkStart w:id="145" w:name="_Toc24746"/>
      <w:bookmarkStart w:id="146" w:name="_Toc62050463"/>
      <w:r>
        <w:rPr>
          <w:highlight w:val="none"/>
        </w:rPr>
        <w:t>运行维护方案</w:t>
      </w:r>
      <w:bookmarkEnd w:id="145"/>
      <w:bookmarkEnd w:id="146"/>
    </w:p>
    <w:p w14:paraId="6C2384C7">
      <w:pPr>
        <w:pStyle w:val="6"/>
        <w:widowControl w:val="0"/>
        <w:tabs>
          <w:tab w:val="left" w:pos="560"/>
        </w:tabs>
        <w:spacing w:before="0" w:after="0" w:line="360" w:lineRule="auto"/>
        <w:rPr>
          <w:highlight w:val="none"/>
        </w:rPr>
      </w:pPr>
      <w:bookmarkStart w:id="147" w:name="_Toc342071316"/>
      <w:bookmarkEnd w:id="147"/>
      <w:bookmarkStart w:id="148" w:name="_Toc342071315"/>
      <w:bookmarkEnd w:id="148"/>
      <w:bookmarkStart w:id="149" w:name="_Toc62050465"/>
      <w:bookmarkStart w:id="150" w:name="_Toc10653"/>
      <w:bookmarkStart w:id="151" w:name="_Toc494099711"/>
      <w:bookmarkStart w:id="152" w:name="_Toc471918154"/>
      <w:r>
        <w:rPr>
          <w:highlight w:val="none"/>
        </w:rPr>
        <w:t>运维管理规范</w:t>
      </w:r>
      <w:bookmarkEnd w:id="149"/>
      <w:bookmarkEnd w:id="150"/>
      <w:bookmarkEnd w:id="151"/>
    </w:p>
    <w:p w14:paraId="28959367">
      <w:pPr>
        <w:spacing w:line="360" w:lineRule="auto"/>
        <w:ind w:firstLine="480" w:firstLineChars="200"/>
        <w:rPr>
          <w:sz w:val="24"/>
          <w:szCs w:val="24"/>
          <w:highlight w:val="none"/>
        </w:rPr>
      </w:pPr>
      <w:r>
        <w:rPr>
          <w:sz w:val="24"/>
          <w:szCs w:val="24"/>
          <w:highlight w:val="none"/>
        </w:rPr>
        <w:t>建设单位组建运行维护机构，在工作领导小组的领导下，将全面负责本平台的运行、维护和组织管理。</w:t>
      </w:r>
    </w:p>
    <w:p w14:paraId="6AB68D84">
      <w:pPr>
        <w:pStyle w:val="6"/>
        <w:widowControl w:val="0"/>
        <w:tabs>
          <w:tab w:val="left" w:pos="560"/>
        </w:tabs>
        <w:spacing w:before="0" w:after="0" w:line="360" w:lineRule="auto"/>
        <w:rPr>
          <w:highlight w:val="none"/>
        </w:rPr>
      </w:pPr>
      <w:bookmarkStart w:id="153" w:name="_Toc62050466"/>
      <w:bookmarkStart w:id="154" w:name="_Toc19374"/>
      <w:bookmarkStart w:id="155" w:name="_Toc494099712"/>
      <w:r>
        <w:rPr>
          <w:highlight w:val="none"/>
        </w:rPr>
        <w:t>运维服务内容</w:t>
      </w:r>
      <w:bookmarkEnd w:id="152"/>
      <w:bookmarkEnd w:id="153"/>
      <w:bookmarkEnd w:id="154"/>
      <w:bookmarkEnd w:id="155"/>
    </w:p>
    <w:p w14:paraId="5EBAEA1B">
      <w:pPr>
        <w:spacing w:line="360" w:lineRule="auto"/>
        <w:ind w:firstLine="480" w:firstLineChars="200"/>
        <w:rPr>
          <w:sz w:val="24"/>
          <w:szCs w:val="24"/>
          <w:highlight w:val="none"/>
        </w:rPr>
      </w:pPr>
      <w:r>
        <w:rPr>
          <w:sz w:val="24"/>
          <w:szCs w:val="24"/>
          <w:highlight w:val="none"/>
        </w:rPr>
        <w:t>在运维期内，能实时响应系统故障，接到故障电话后，运维人员及时对故障进行评估，对于普通问题，运维人员1小时内响应，提供远程支持服务；对于较严重问题，如出现报错或报警，但业务能继续运行且性能影响较小的，运维人员在半小时内响应，4小时内提出故障处理方案并跟踪故障处理流程；对于紧急问题，如系统崩溃、业务停止、服务中断等，运维人员20分钟内响应，2小时内提供故障处理方案并跟踪故障处理流程。</w:t>
      </w:r>
    </w:p>
    <w:p w14:paraId="4115E17F">
      <w:pPr>
        <w:pStyle w:val="6"/>
        <w:widowControl w:val="0"/>
        <w:tabs>
          <w:tab w:val="left" w:pos="560"/>
        </w:tabs>
        <w:spacing w:before="0" w:after="0" w:line="360" w:lineRule="auto"/>
        <w:rPr>
          <w:highlight w:val="none"/>
        </w:rPr>
      </w:pPr>
      <w:bookmarkStart w:id="156" w:name="_Toc494099713"/>
      <w:bookmarkStart w:id="157" w:name="_Toc62050467"/>
      <w:bookmarkStart w:id="158" w:name="_Toc26543"/>
      <w:bookmarkStart w:id="159" w:name="_Toc471918155"/>
      <w:r>
        <w:rPr>
          <w:highlight w:val="none"/>
        </w:rPr>
        <w:t>运维服务提供方式</w:t>
      </w:r>
      <w:bookmarkEnd w:id="156"/>
      <w:bookmarkEnd w:id="157"/>
      <w:bookmarkEnd w:id="158"/>
      <w:bookmarkEnd w:id="159"/>
    </w:p>
    <w:p w14:paraId="1B67B947">
      <w:pPr>
        <w:spacing w:line="360" w:lineRule="auto"/>
        <w:ind w:firstLine="480" w:firstLineChars="200"/>
        <w:rPr>
          <w:sz w:val="24"/>
          <w:szCs w:val="24"/>
          <w:highlight w:val="none"/>
        </w:rPr>
      </w:pPr>
      <w:r>
        <w:rPr>
          <w:sz w:val="24"/>
          <w:szCs w:val="24"/>
          <w:highlight w:val="none"/>
        </w:rPr>
        <w:t>本项目提供以下三种方式的运维服务：</w:t>
      </w:r>
    </w:p>
    <w:p w14:paraId="368768BE">
      <w:pPr>
        <w:spacing w:line="360" w:lineRule="auto"/>
        <w:ind w:firstLine="480" w:firstLineChars="200"/>
        <w:rPr>
          <w:sz w:val="24"/>
          <w:szCs w:val="24"/>
          <w:highlight w:val="none"/>
        </w:rPr>
      </w:pPr>
      <w:r>
        <w:rPr>
          <w:sz w:val="24"/>
          <w:szCs w:val="24"/>
          <w:highlight w:val="none"/>
        </w:rPr>
        <w:t>1、远程维护。通过网络、电话、电子邮件、传真等方式进行系统故障的处置、技术支持、咨询服务等工作。</w:t>
      </w:r>
    </w:p>
    <w:p w14:paraId="3AB2F23A">
      <w:pPr>
        <w:spacing w:line="360" w:lineRule="auto"/>
        <w:ind w:firstLine="480" w:firstLineChars="200"/>
        <w:rPr>
          <w:sz w:val="24"/>
          <w:szCs w:val="24"/>
          <w:highlight w:val="none"/>
        </w:rPr>
      </w:pPr>
      <w:r>
        <w:rPr>
          <w:sz w:val="24"/>
          <w:szCs w:val="24"/>
          <w:highlight w:val="none"/>
        </w:rPr>
        <w:t>2、定期巡查。定期对系统进行全面检查，优化系统，同时做好各类系统运行情况的记录。</w:t>
      </w:r>
    </w:p>
    <w:p w14:paraId="00058C0B">
      <w:pPr>
        <w:spacing w:line="360" w:lineRule="auto"/>
        <w:ind w:firstLine="480" w:firstLineChars="200"/>
        <w:rPr>
          <w:sz w:val="24"/>
          <w:szCs w:val="24"/>
          <w:highlight w:val="none"/>
        </w:rPr>
      </w:pPr>
      <w:r>
        <w:rPr>
          <w:sz w:val="24"/>
          <w:szCs w:val="24"/>
          <w:highlight w:val="none"/>
        </w:rPr>
        <w:t>3、运维培训。可根据需求，在现场对用户进行系统管理、日常维护及使用操作等方面的培训。</w:t>
      </w:r>
    </w:p>
    <w:p w14:paraId="23A030F5">
      <w:pPr>
        <w:pStyle w:val="6"/>
        <w:widowControl w:val="0"/>
        <w:tabs>
          <w:tab w:val="left" w:pos="560"/>
        </w:tabs>
        <w:spacing w:before="0" w:after="0" w:line="360" w:lineRule="auto"/>
        <w:rPr>
          <w:highlight w:val="none"/>
        </w:rPr>
      </w:pPr>
      <w:bookmarkStart w:id="160" w:name="_Toc25154"/>
      <w:bookmarkStart w:id="161" w:name="_Toc471918156"/>
      <w:bookmarkStart w:id="162" w:name="_Toc62050468"/>
      <w:bookmarkStart w:id="163" w:name="_Toc494099714"/>
      <w:r>
        <w:rPr>
          <w:highlight w:val="none"/>
        </w:rPr>
        <w:t>运维服务工作量估算</w:t>
      </w:r>
      <w:bookmarkEnd w:id="160"/>
      <w:bookmarkEnd w:id="161"/>
      <w:bookmarkEnd w:id="162"/>
      <w:bookmarkEnd w:id="163"/>
    </w:p>
    <w:p w14:paraId="4AF82B03">
      <w:pPr>
        <w:spacing w:line="360" w:lineRule="auto"/>
        <w:ind w:firstLine="480" w:firstLineChars="200"/>
        <w:rPr>
          <w:sz w:val="24"/>
          <w:szCs w:val="24"/>
          <w:highlight w:val="none"/>
        </w:rPr>
      </w:pPr>
      <w:r>
        <w:rPr>
          <w:rFonts w:hint="eastAsia"/>
          <w:sz w:val="24"/>
          <w:szCs w:val="24"/>
          <w:highlight w:val="none"/>
        </w:rPr>
        <w:t>项</w:t>
      </w:r>
      <w:r>
        <w:rPr>
          <w:sz w:val="24"/>
          <w:szCs w:val="24"/>
          <w:highlight w:val="none"/>
        </w:rPr>
        <w:t>目过保后的硬件设备维护和软件升级更新，所需的维护费用从每年的信息系统常态运行经费中考虑。</w:t>
      </w:r>
    </w:p>
    <w:p w14:paraId="50CA70B2">
      <w:pPr>
        <w:spacing w:line="360" w:lineRule="auto"/>
        <w:ind w:firstLine="480" w:firstLineChars="200"/>
        <w:rPr>
          <w:sz w:val="24"/>
          <w:szCs w:val="24"/>
          <w:highlight w:val="none"/>
        </w:rPr>
      </w:pPr>
      <w:r>
        <w:rPr>
          <w:sz w:val="24"/>
          <w:szCs w:val="24"/>
          <w:highlight w:val="none"/>
        </w:rPr>
        <w:t>运维服务工作量估算如下：</w:t>
      </w:r>
    </w:p>
    <w:tbl>
      <w:tblPr>
        <w:tblStyle w:val="42"/>
        <w:tblW w:w="5224" w:type="pct"/>
        <w:tblInd w:w="0" w:type="dxa"/>
        <w:tblLayout w:type="autofit"/>
        <w:tblCellMar>
          <w:top w:w="0" w:type="dxa"/>
          <w:left w:w="108" w:type="dxa"/>
          <w:bottom w:w="0" w:type="dxa"/>
          <w:right w:w="108" w:type="dxa"/>
        </w:tblCellMar>
      </w:tblPr>
      <w:tblGrid>
        <w:gridCol w:w="817"/>
        <w:gridCol w:w="709"/>
        <w:gridCol w:w="1560"/>
        <w:gridCol w:w="3122"/>
        <w:gridCol w:w="2696"/>
      </w:tblGrid>
      <w:tr w14:paraId="6FD1A7CB">
        <w:tblPrEx>
          <w:tblCellMar>
            <w:top w:w="0" w:type="dxa"/>
            <w:left w:w="108" w:type="dxa"/>
            <w:bottom w:w="0" w:type="dxa"/>
            <w:right w:w="108" w:type="dxa"/>
          </w:tblCellMar>
        </w:tblPrEx>
        <w:trPr>
          <w:trHeight w:val="375" w:hRule="atLeast"/>
          <w:tblHeader/>
        </w:trPr>
        <w:tc>
          <w:tcPr>
            <w:tcW w:w="459" w:type="pct"/>
            <w:tcBorders>
              <w:top w:val="single" w:color="auto" w:sz="4" w:space="0"/>
              <w:left w:val="single" w:color="auto" w:sz="4" w:space="0"/>
              <w:bottom w:val="single" w:color="auto" w:sz="4" w:space="0"/>
              <w:right w:val="single" w:color="auto" w:sz="4" w:space="0"/>
            </w:tcBorders>
            <w:vAlign w:val="center"/>
          </w:tcPr>
          <w:p w14:paraId="29B9E296">
            <w:pPr>
              <w:rPr>
                <w:b/>
                <w:bCs/>
                <w:sz w:val="21"/>
                <w:szCs w:val="21"/>
                <w:highlight w:val="none"/>
              </w:rPr>
            </w:pPr>
            <w:r>
              <w:rPr>
                <w:b/>
                <w:bCs/>
                <w:sz w:val="21"/>
                <w:szCs w:val="21"/>
                <w:highlight w:val="none"/>
              </w:rPr>
              <w:t>名称</w:t>
            </w:r>
          </w:p>
        </w:tc>
        <w:tc>
          <w:tcPr>
            <w:tcW w:w="398" w:type="pct"/>
            <w:tcBorders>
              <w:top w:val="single" w:color="auto" w:sz="4" w:space="0"/>
              <w:left w:val="nil"/>
              <w:bottom w:val="single" w:color="auto" w:sz="4" w:space="0"/>
              <w:right w:val="single" w:color="auto" w:sz="4" w:space="0"/>
            </w:tcBorders>
            <w:vAlign w:val="center"/>
          </w:tcPr>
          <w:p w14:paraId="7EEBF0A6">
            <w:pPr>
              <w:rPr>
                <w:b/>
                <w:bCs/>
                <w:sz w:val="21"/>
                <w:szCs w:val="21"/>
                <w:highlight w:val="none"/>
              </w:rPr>
            </w:pPr>
            <w:r>
              <w:rPr>
                <w:b/>
                <w:bCs/>
                <w:sz w:val="21"/>
                <w:szCs w:val="21"/>
                <w:highlight w:val="none"/>
              </w:rPr>
              <w:t>序号</w:t>
            </w:r>
          </w:p>
        </w:tc>
        <w:tc>
          <w:tcPr>
            <w:tcW w:w="876" w:type="pct"/>
            <w:tcBorders>
              <w:top w:val="single" w:color="auto" w:sz="4" w:space="0"/>
              <w:left w:val="nil"/>
              <w:bottom w:val="single" w:color="auto" w:sz="4" w:space="0"/>
              <w:right w:val="single" w:color="auto" w:sz="4" w:space="0"/>
            </w:tcBorders>
            <w:vAlign w:val="center"/>
          </w:tcPr>
          <w:p w14:paraId="7C60CE7F">
            <w:pPr>
              <w:rPr>
                <w:b/>
                <w:bCs/>
                <w:sz w:val="21"/>
                <w:szCs w:val="21"/>
                <w:highlight w:val="none"/>
              </w:rPr>
            </w:pPr>
            <w:r>
              <w:rPr>
                <w:b/>
                <w:bCs/>
                <w:sz w:val="21"/>
                <w:szCs w:val="21"/>
                <w:highlight w:val="none"/>
              </w:rPr>
              <w:t>相关内容</w:t>
            </w:r>
          </w:p>
        </w:tc>
        <w:tc>
          <w:tcPr>
            <w:tcW w:w="1753" w:type="pct"/>
            <w:tcBorders>
              <w:top w:val="single" w:color="auto" w:sz="4" w:space="0"/>
              <w:left w:val="nil"/>
              <w:bottom w:val="single" w:color="auto" w:sz="4" w:space="0"/>
              <w:right w:val="single" w:color="auto" w:sz="4" w:space="0"/>
            </w:tcBorders>
            <w:vAlign w:val="center"/>
          </w:tcPr>
          <w:p w14:paraId="6794F085">
            <w:pPr>
              <w:rPr>
                <w:b/>
                <w:bCs/>
                <w:sz w:val="21"/>
                <w:szCs w:val="21"/>
                <w:highlight w:val="none"/>
              </w:rPr>
            </w:pPr>
            <w:r>
              <w:rPr>
                <w:b/>
                <w:bCs/>
                <w:sz w:val="21"/>
                <w:szCs w:val="21"/>
                <w:highlight w:val="none"/>
              </w:rPr>
              <w:t>维护要求</w:t>
            </w:r>
          </w:p>
        </w:tc>
        <w:tc>
          <w:tcPr>
            <w:tcW w:w="1514" w:type="pct"/>
            <w:tcBorders>
              <w:top w:val="single" w:color="auto" w:sz="4" w:space="0"/>
              <w:left w:val="nil"/>
              <w:bottom w:val="single" w:color="auto" w:sz="4" w:space="0"/>
              <w:right w:val="single" w:color="auto" w:sz="4" w:space="0"/>
            </w:tcBorders>
            <w:vAlign w:val="center"/>
          </w:tcPr>
          <w:p w14:paraId="3EBE1826">
            <w:pPr>
              <w:rPr>
                <w:b/>
                <w:bCs/>
                <w:sz w:val="21"/>
                <w:szCs w:val="21"/>
                <w:highlight w:val="none"/>
              </w:rPr>
            </w:pPr>
            <w:r>
              <w:rPr>
                <w:b/>
                <w:bCs/>
                <w:sz w:val="21"/>
                <w:szCs w:val="21"/>
                <w:highlight w:val="none"/>
              </w:rPr>
              <w:t>备注说明</w:t>
            </w:r>
          </w:p>
        </w:tc>
      </w:tr>
      <w:tr w14:paraId="715452AF">
        <w:tblPrEx>
          <w:tblCellMar>
            <w:top w:w="0" w:type="dxa"/>
            <w:left w:w="108" w:type="dxa"/>
            <w:bottom w:w="0" w:type="dxa"/>
            <w:right w:w="108" w:type="dxa"/>
          </w:tblCellMar>
        </w:tblPrEx>
        <w:trPr>
          <w:trHeight w:val="39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978F56B">
            <w:pPr>
              <w:rPr>
                <w:sz w:val="21"/>
                <w:szCs w:val="21"/>
                <w:highlight w:val="none"/>
              </w:rPr>
            </w:pPr>
            <w:r>
              <w:rPr>
                <w:sz w:val="21"/>
                <w:szCs w:val="21"/>
                <w:highlight w:val="none"/>
              </w:rPr>
              <w:t>一、应用系统</w:t>
            </w:r>
          </w:p>
        </w:tc>
      </w:tr>
      <w:tr w14:paraId="798FB4F3">
        <w:tblPrEx>
          <w:tblCellMar>
            <w:top w:w="0" w:type="dxa"/>
            <w:left w:w="108" w:type="dxa"/>
            <w:bottom w:w="0" w:type="dxa"/>
            <w:right w:w="108" w:type="dxa"/>
          </w:tblCellMar>
        </w:tblPrEx>
        <w:trPr>
          <w:trHeight w:val="285" w:hRule="atLeast"/>
        </w:trPr>
        <w:tc>
          <w:tcPr>
            <w:tcW w:w="459" w:type="pct"/>
            <w:vMerge w:val="restart"/>
            <w:tcBorders>
              <w:top w:val="single" w:color="auto" w:sz="4" w:space="0"/>
              <w:left w:val="single" w:color="auto" w:sz="4" w:space="0"/>
              <w:bottom w:val="single" w:color="auto" w:sz="4" w:space="0"/>
              <w:right w:val="single" w:color="auto" w:sz="4" w:space="0"/>
            </w:tcBorders>
            <w:vAlign w:val="center"/>
          </w:tcPr>
          <w:p w14:paraId="19440C2F">
            <w:pPr>
              <w:rPr>
                <w:sz w:val="21"/>
                <w:szCs w:val="21"/>
                <w:highlight w:val="none"/>
              </w:rPr>
            </w:pPr>
            <w:r>
              <w:rPr>
                <w:sz w:val="21"/>
                <w:szCs w:val="21"/>
                <w:highlight w:val="none"/>
              </w:rPr>
              <w:t>业务系统等</w:t>
            </w:r>
          </w:p>
        </w:tc>
        <w:tc>
          <w:tcPr>
            <w:tcW w:w="398" w:type="pct"/>
            <w:tcBorders>
              <w:top w:val="single" w:color="auto" w:sz="4" w:space="0"/>
              <w:left w:val="nil"/>
              <w:bottom w:val="single" w:color="auto" w:sz="4" w:space="0"/>
              <w:right w:val="single" w:color="auto" w:sz="4" w:space="0"/>
            </w:tcBorders>
            <w:vAlign w:val="center"/>
          </w:tcPr>
          <w:p w14:paraId="456EB34C">
            <w:pPr>
              <w:rPr>
                <w:sz w:val="21"/>
                <w:szCs w:val="21"/>
                <w:highlight w:val="none"/>
              </w:rPr>
            </w:pPr>
            <w:r>
              <w:rPr>
                <w:sz w:val="21"/>
                <w:szCs w:val="21"/>
                <w:highlight w:val="none"/>
              </w:rPr>
              <w:t>1</w:t>
            </w:r>
          </w:p>
        </w:tc>
        <w:tc>
          <w:tcPr>
            <w:tcW w:w="876" w:type="pct"/>
            <w:tcBorders>
              <w:top w:val="single" w:color="auto" w:sz="4" w:space="0"/>
              <w:left w:val="nil"/>
              <w:bottom w:val="single" w:color="auto" w:sz="4" w:space="0"/>
              <w:right w:val="single" w:color="auto" w:sz="4" w:space="0"/>
            </w:tcBorders>
            <w:vAlign w:val="center"/>
          </w:tcPr>
          <w:p w14:paraId="56A56610">
            <w:pPr>
              <w:rPr>
                <w:sz w:val="21"/>
                <w:szCs w:val="21"/>
                <w:highlight w:val="none"/>
              </w:rPr>
            </w:pPr>
            <w:r>
              <w:rPr>
                <w:sz w:val="21"/>
                <w:szCs w:val="21"/>
                <w:highlight w:val="none"/>
              </w:rPr>
              <w:t>系统性能日常维护</w:t>
            </w:r>
          </w:p>
        </w:tc>
        <w:tc>
          <w:tcPr>
            <w:tcW w:w="1753" w:type="pct"/>
            <w:tcBorders>
              <w:top w:val="single" w:color="auto" w:sz="4" w:space="0"/>
              <w:left w:val="nil"/>
              <w:bottom w:val="single" w:color="auto" w:sz="4" w:space="0"/>
              <w:right w:val="single" w:color="auto" w:sz="4" w:space="0"/>
            </w:tcBorders>
            <w:vAlign w:val="center"/>
          </w:tcPr>
          <w:p w14:paraId="4A409BF2">
            <w:pPr>
              <w:rPr>
                <w:sz w:val="21"/>
                <w:szCs w:val="21"/>
                <w:highlight w:val="none"/>
              </w:rPr>
            </w:pPr>
            <w:r>
              <w:rPr>
                <w:sz w:val="21"/>
                <w:szCs w:val="21"/>
                <w:highlight w:val="none"/>
              </w:rPr>
              <w:t>定期巡检（周期：月）或按需提供</w:t>
            </w:r>
          </w:p>
        </w:tc>
        <w:tc>
          <w:tcPr>
            <w:tcW w:w="1514" w:type="pct"/>
            <w:tcBorders>
              <w:top w:val="single" w:color="auto" w:sz="4" w:space="0"/>
              <w:left w:val="nil"/>
              <w:bottom w:val="single" w:color="auto" w:sz="4" w:space="0"/>
              <w:right w:val="single" w:color="auto" w:sz="4" w:space="0"/>
            </w:tcBorders>
            <w:vAlign w:val="center"/>
          </w:tcPr>
          <w:p w14:paraId="7E47D8BC">
            <w:pPr>
              <w:rPr>
                <w:sz w:val="21"/>
                <w:szCs w:val="21"/>
                <w:highlight w:val="none"/>
              </w:rPr>
            </w:pPr>
            <w:r>
              <w:rPr>
                <w:sz w:val="21"/>
                <w:szCs w:val="21"/>
                <w:highlight w:val="none"/>
              </w:rPr>
              <w:t>定期补丁升级、日志检查分析、错误分析及统计</w:t>
            </w:r>
          </w:p>
        </w:tc>
      </w:tr>
      <w:tr w14:paraId="1977D31D">
        <w:tblPrEx>
          <w:tblCellMar>
            <w:top w:w="0" w:type="dxa"/>
            <w:left w:w="108" w:type="dxa"/>
            <w:bottom w:w="0" w:type="dxa"/>
            <w:right w:w="108" w:type="dxa"/>
          </w:tblCellMar>
        </w:tblPrEx>
        <w:trPr>
          <w:trHeight w:val="285"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14:paraId="60196595">
            <w:pPr>
              <w:rPr>
                <w:sz w:val="21"/>
                <w:szCs w:val="21"/>
                <w:highlight w:val="none"/>
              </w:rPr>
            </w:pPr>
          </w:p>
        </w:tc>
        <w:tc>
          <w:tcPr>
            <w:tcW w:w="398" w:type="pct"/>
            <w:tcBorders>
              <w:top w:val="single" w:color="auto" w:sz="4" w:space="0"/>
              <w:left w:val="nil"/>
              <w:bottom w:val="single" w:color="auto" w:sz="4" w:space="0"/>
              <w:right w:val="single" w:color="auto" w:sz="4" w:space="0"/>
            </w:tcBorders>
            <w:vAlign w:val="center"/>
          </w:tcPr>
          <w:p w14:paraId="19A66E90">
            <w:pPr>
              <w:rPr>
                <w:sz w:val="21"/>
                <w:szCs w:val="21"/>
                <w:highlight w:val="none"/>
              </w:rPr>
            </w:pPr>
            <w:r>
              <w:rPr>
                <w:sz w:val="21"/>
                <w:szCs w:val="21"/>
                <w:highlight w:val="none"/>
              </w:rPr>
              <w:t>2</w:t>
            </w:r>
          </w:p>
        </w:tc>
        <w:tc>
          <w:tcPr>
            <w:tcW w:w="876" w:type="pct"/>
            <w:tcBorders>
              <w:top w:val="single" w:color="auto" w:sz="4" w:space="0"/>
              <w:left w:val="nil"/>
              <w:bottom w:val="single" w:color="auto" w:sz="4" w:space="0"/>
              <w:right w:val="single" w:color="auto" w:sz="4" w:space="0"/>
            </w:tcBorders>
            <w:vAlign w:val="center"/>
          </w:tcPr>
          <w:p w14:paraId="506D9974">
            <w:pPr>
              <w:rPr>
                <w:sz w:val="21"/>
                <w:szCs w:val="21"/>
                <w:highlight w:val="none"/>
              </w:rPr>
            </w:pPr>
            <w:r>
              <w:rPr>
                <w:sz w:val="21"/>
                <w:szCs w:val="21"/>
                <w:highlight w:val="none"/>
              </w:rPr>
              <w:t>系统故障检测及排除</w:t>
            </w:r>
          </w:p>
        </w:tc>
        <w:tc>
          <w:tcPr>
            <w:tcW w:w="1753" w:type="pct"/>
            <w:tcBorders>
              <w:top w:val="single" w:color="auto" w:sz="4" w:space="0"/>
              <w:left w:val="nil"/>
              <w:bottom w:val="single" w:color="auto" w:sz="4" w:space="0"/>
              <w:right w:val="single" w:color="auto" w:sz="4" w:space="0"/>
            </w:tcBorders>
            <w:vAlign w:val="center"/>
          </w:tcPr>
          <w:p w14:paraId="661712AD">
            <w:pPr>
              <w:rPr>
                <w:sz w:val="21"/>
                <w:szCs w:val="21"/>
                <w:highlight w:val="none"/>
              </w:rPr>
            </w:pPr>
            <w:r>
              <w:rPr>
                <w:sz w:val="21"/>
                <w:szCs w:val="21"/>
                <w:highlight w:val="none"/>
              </w:rPr>
              <w:t>响应时间及排除故障时间</w:t>
            </w:r>
          </w:p>
        </w:tc>
        <w:tc>
          <w:tcPr>
            <w:tcW w:w="1514" w:type="pct"/>
            <w:tcBorders>
              <w:top w:val="single" w:color="auto" w:sz="4" w:space="0"/>
              <w:left w:val="nil"/>
              <w:bottom w:val="single" w:color="auto" w:sz="4" w:space="0"/>
              <w:right w:val="single" w:color="auto" w:sz="4" w:space="0"/>
            </w:tcBorders>
            <w:vAlign w:val="center"/>
          </w:tcPr>
          <w:p w14:paraId="0770A86E">
            <w:pPr>
              <w:rPr>
                <w:sz w:val="21"/>
                <w:szCs w:val="21"/>
                <w:highlight w:val="none"/>
              </w:rPr>
            </w:pPr>
            <w:r>
              <w:rPr>
                <w:sz w:val="21"/>
                <w:szCs w:val="21"/>
                <w:highlight w:val="none"/>
              </w:rPr>
              <w:t>按照单位的业务保障需求提供</w:t>
            </w:r>
          </w:p>
        </w:tc>
      </w:tr>
      <w:tr w14:paraId="02E59711">
        <w:tblPrEx>
          <w:tblCellMar>
            <w:top w:w="0" w:type="dxa"/>
            <w:left w:w="108" w:type="dxa"/>
            <w:bottom w:w="0" w:type="dxa"/>
            <w:right w:w="108" w:type="dxa"/>
          </w:tblCellMar>
        </w:tblPrEx>
        <w:trPr>
          <w:trHeight w:val="285"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14:paraId="5B6A7871">
            <w:pPr>
              <w:rPr>
                <w:sz w:val="21"/>
                <w:szCs w:val="21"/>
                <w:highlight w:val="none"/>
              </w:rPr>
            </w:pPr>
          </w:p>
        </w:tc>
        <w:tc>
          <w:tcPr>
            <w:tcW w:w="398" w:type="pct"/>
            <w:tcBorders>
              <w:top w:val="single" w:color="auto" w:sz="4" w:space="0"/>
              <w:left w:val="nil"/>
              <w:bottom w:val="single" w:color="auto" w:sz="4" w:space="0"/>
              <w:right w:val="single" w:color="auto" w:sz="4" w:space="0"/>
            </w:tcBorders>
            <w:vAlign w:val="center"/>
          </w:tcPr>
          <w:p w14:paraId="4BAA4F84">
            <w:pPr>
              <w:rPr>
                <w:sz w:val="21"/>
                <w:szCs w:val="21"/>
                <w:highlight w:val="none"/>
              </w:rPr>
            </w:pPr>
            <w:r>
              <w:rPr>
                <w:sz w:val="21"/>
                <w:szCs w:val="21"/>
                <w:highlight w:val="none"/>
              </w:rPr>
              <w:t>3</w:t>
            </w:r>
          </w:p>
        </w:tc>
        <w:tc>
          <w:tcPr>
            <w:tcW w:w="876" w:type="pct"/>
            <w:tcBorders>
              <w:top w:val="single" w:color="auto" w:sz="4" w:space="0"/>
              <w:left w:val="nil"/>
              <w:bottom w:val="single" w:color="auto" w:sz="4" w:space="0"/>
              <w:right w:val="single" w:color="auto" w:sz="4" w:space="0"/>
            </w:tcBorders>
            <w:vAlign w:val="center"/>
          </w:tcPr>
          <w:p w14:paraId="2752F17A">
            <w:pPr>
              <w:rPr>
                <w:sz w:val="21"/>
                <w:szCs w:val="21"/>
                <w:highlight w:val="none"/>
              </w:rPr>
            </w:pPr>
            <w:r>
              <w:rPr>
                <w:sz w:val="21"/>
                <w:szCs w:val="21"/>
                <w:highlight w:val="none"/>
              </w:rPr>
              <w:t>系统运行状态监控及预警</w:t>
            </w:r>
          </w:p>
        </w:tc>
        <w:tc>
          <w:tcPr>
            <w:tcW w:w="1753" w:type="pct"/>
            <w:tcBorders>
              <w:top w:val="single" w:color="auto" w:sz="4" w:space="0"/>
              <w:left w:val="nil"/>
              <w:bottom w:val="single" w:color="auto" w:sz="4" w:space="0"/>
              <w:right w:val="single" w:color="auto" w:sz="4" w:space="0"/>
            </w:tcBorders>
            <w:vAlign w:val="center"/>
          </w:tcPr>
          <w:p w14:paraId="7A8A8CC7">
            <w:pPr>
              <w:rPr>
                <w:sz w:val="21"/>
                <w:szCs w:val="21"/>
                <w:highlight w:val="none"/>
              </w:rPr>
            </w:pPr>
            <w:r>
              <w:rPr>
                <w:sz w:val="21"/>
                <w:szCs w:val="21"/>
                <w:highlight w:val="none"/>
              </w:rPr>
              <w:t>监控具体指标内容</w:t>
            </w:r>
          </w:p>
        </w:tc>
        <w:tc>
          <w:tcPr>
            <w:tcW w:w="1514" w:type="pct"/>
            <w:tcBorders>
              <w:top w:val="single" w:color="auto" w:sz="4" w:space="0"/>
              <w:left w:val="nil"/>
              <w:bottom w:val="single" w:color="auto" w:sz="4" w:space="0"/>
              <w:right w:val="single" w:color="auto" w:sz="4" w:space="0"/>
            </w:tcBorders>
            <w:vAlign w:val="center"/>
          </w:tcPr>
          <w:p w14:paraId="7AC946F7">
            <w:pPr>
              <w:rPr>
                <w:sz w:val="21"/>
                <w:szCs w:val="21"/>
                <w:highlight w:val="none"/>
              </w:rPr>
            </w:pPr>
            <w:r>
              <w:rPr>
                <w:sz w:val="21"/>
                <w:szCs w:val="21"/>
                <w:highlight w:val="none"/>
              </w:rPr>
              <w:t>可作为日常管理项目考虑</w:t>
            </w:r>
          </w:p>
        </w:tc>
      </w:tr>
      <w:tr w14:paraId="3C55EE5F">
        <w:tblPrEx>
          <w:tblCellMar>
            <w:top w:w="0" w:type="dxa"/>
            <w:left w:w="108" w:type="dxa"/>
            <w:bottom w:w="0" w:type="dxa"/>
            <w:right w:w="108" w:type="dxa"/>
          </w:tblCellMar>
        </w:tblPrEx>
        <w:trPr>
          <w:trHeight w:val="285"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14:paraId="56A7AD4A">
            <w:pPr>
              <w:rPr>
                <w:sz w:val="21"/>
                <w:szCs w:val="21"/>
                <w:highlight w:val="none"/>
              </w:rPr>
            </w:pPr>
          </w:p>
        </w:tc>
        <w:tc>
          <w:tcPr>
            <w:tcW w:w="398" w:type="pct"/>
            <w:tcBorders>
              <w:top w:val="single" w:color="auto" w:sz="4" w:space="0"/>
              <w:left w:val="nil"/>
              <w:bottom w:val="single" w:color="auto" w:sz="4" w:space="0"/>
              <w:right w:val="single" w:color="auto" w:sz="4" w:space="0"/>
            </w:tcBorders>
            <w:vAlign w:val="center"/>
          </w:tcPr>
          <w:p w14:paraId="5C035FE5">
            <w:pPr>
              <w:rPr>
                <w:sz w:val="21"/>
                <w:szCs w:val="21"/>
                <w:highlight w:val="none"/>
              </w:rPr>
            </w:pPr>
            <w:r>
              <w:rPr>
                <w:sz w:val="21"/>
                <w:szCs w:val="21"/>
                <w:highlight w:val="none"/>
              </w:rPr>
              <w:t>4</w:t>
            </w:r>
          </w:p>
        </w:tc>
        <w:tc>
          <w:tcPr>
            <w:tcW w:w="876" w:type="pct"/>
            <w:tcBorders>
              <w:top w:val="single" w:color="auto" w:sz="4" w:space="0"/>
              <w:left w:val="nil"/>
              <w:bottom w:val="single" w:color="auto" w:sz="4" w:space="0"/>
              <w:right w:val="single" w:color="auto" w:sz="4" w:space="0"/>
            </w:tcBorders>
            <w:vAlign w:val="center"/>
          </w:tcPr>
          <w:p w14:paraId="7FDC5AAD">
            <w:pPr>
              <w:rPr>
                <w:sz w:val="21"/>
                <w:szCs w:val="21"/>
                <w:highlight w:val="none"/>
              </w:rPr>
            </w:pPr>
            <w:r>
              <w:rPr>
                <w:sz w:val="21"/>
                <w:szCs w:val="21"/>
                <w:highlight w:val="none"/>
              </w:rPr>
              <w:t>系统重部署及调试</w:t>
            </w:r>
          </w:p>
        </w:tc>
        <w:tc>
          <w:tcPr>
            <w:tcW w:w="1753" w:type="pct"/>
            <w:tcBorders>
              <w:top w:val="single" w:color="auto" w:sz="4" w:space="0"/>
              <w:left w:val="nil"/>
              <w:bottom w:val="single" w:color="auto" w:sz="4" w:space="0"/>
              <w:right w:val="single" w:color="auto" w:sz="4" w:space="0"/>
            </w:tcBorders>
            <w:vAlign w:val="center"/>
          </w:tcPr>
          <w:p w14:paraId="08E57E5E">
            <w:pPr>
              <w:rPr>
                <w:sz w:val="21"/>
                <w:szCs w:val="21"/>
                <w:highlight w:val="none"/>
              </w:rPr>
            </w:pPr>
            <w:r>
              <w:rPr>
                <w:sz w:val="21"/>
                <w:szCs w:val="21"/>
                <w:highlight w:val="none"/>
              </w:rPr>
              <w:t>内容及时间要求</w:t>
            </w:r>
          </w:p>
        </w:tc>
        <w:tc>
          <w:tcPr>
            <w:tcW w:w="1514" w:type="pct"/>
            <w:tcBorders>
              <w:top w:val="single" w:color="auto" w:sz="4" w:space="0"/>
              <w:left w:val="nil"/>
              <w:bottom w:val="single" w:color="auto" w:sz="4" w:space="0"/>
              <w:right w:val="single" w:color="auto" w:sz="4" w:space="0"/>
            </w:tcBorders>
            <w:vAlign w:val="center"/>
          </w:tcPr>
          <w:p w14:paraId="011F6821">
            <w:pPr>
              <w:rPr>
                <w:sz w:val="21"/>
                <w:szCs w:val="21"/>
                <w:highlight w:val="none"/>
              </w:rPr>
            </w:pPr>
            <w:r>
              <w:rPr>
                <w:sz w:val="21"/>
                <w:szCs w:val="21"/>
                <w:highlight w:val="none"/>
              </w:rPr>
              <w:t>按照单位的业务保障需求，可纳入系统故障检测及排除的项目考虑</w:t>
            </w:r>
          </w:p>
        </w:tc>
      </w:tr>
      <w:tr w14:paraId="3D202F72">
        <w:tblPrEx>
          <w:tblCellMar>
            <w:top w:w="0" w:type="dxa"/>
            <w:left w:w="108" w:type="dxa"/>
            <w:bottom w:w="0" w:type="dxa"/>
            <w:right w:w="108" w:type="dxa"/>
          </w:tblCellMar>
        </w:tblPrEx>
        <w:trPr>
          <w:trHeight w:val="510"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14:paraId="144A9637">
            <w:pPr>
              <w:rPr>
                <w:sz w:val="21"/>
                <w:szCs w:val="21"/>
                <w:highlight w:val="none"/>
              </w:rPr>
            </w:pPr>
          </w:p>
        </w:tc>
        <w:tc>
          <w:tcPr>
            <w:tcW w:w="398" w:type="pct"/>
            <w:tcBorders>
              <w:top w:val="single" w:color="auto" w:sz="4" w:space="0"/>
              <w:left w:val="nil"/>
              <w:bottom w:val="single" w:color="auto" w:sz="4" w:space="0"/>
              <w:right w:val="single" w:color="auto" w:sz="4" w:space="0"/>
            </w:tcBorders>
            <w:vAlign w:val="center"/>
          </w:tcPr>
          <w:p w14:paraId="7B93D308">
            <w:pPr>
              <w:rPr>
                <w:sz w:val="21"/>
                <w:szCs w:val="21"/>
                <w:highlight w:val="none"/>
              </w:rPr>
            </w:pPr>
            <w:r>
              <w:rPr>
                <w:sz w:val="21"/>
                <w:szCs w:val="21"/>
                <w:highlight w:val="none"/>
              </w:rPr>
              <w:t>5</w:t>
            </w:r>
          </w:p>
        </w:tc>
        <w:tc>
          <w:tcPr>
            <w:tcW w:w="876" w:type="pct"/>
            <w:tcBorders>
              <w:top w:val="single" w:color="auto" w:sz="4" w:space="0"/>
              <w:left w:val="nil"/>
              <w:bottom w:val="single" w:color="auto" w:sz="4" w:space="0"/>
              <w:right w:val="single" w:color="auto" w:sz="4" w:space="0"/>
            </w:tcBorders>
            <w:vAlign w:val="center"/>
          </w:tcPr>
          <w:p w14:paraId="4B2D2D57">
            <w:pPr>
              <w:rPr>
                <w:sz w:val="21"/>
                <w:szCs w:val="21"/>
                <w:highlight w:val="none"/>
              </w:rPr>
            </w:pPr>
            <w:r>
              <w:rPr>
                <w:sz w:val="21"/>
                <w:szCs w:val="21"/>
                <w:highlight w:val="none"/>
              </w:rPr>
              <w:t>二次开发</w:t>
            </w:r>
          </w:p>
        </w:tc>
        <w:tc>
          <w:tcPr>
            <w:tcW w:w="1753" w:type="pct"/>
            <w:tcBorders>
              <w:top w:val="single" w:color="auto" w:sz="4" w:space="0"/>
              <w:left w:val="nil"/>
              <w:bottom w:val="single" w:color="auto" w:sz="4" w:space="0"/>
              <w:right w:val="single" w:color="auto" w:sz="4" w:space="0"/>
            </w:tcBorders>
            <w:vAlign w:val="center"/>
          </w:tcPr>
          <w:p w14:paraId="54DA99E0">
            <w:pPr>
              <w:rPr>
                <w:sz w:val="21"/>
                <w:szCs w:val="21"/>
                <w:highlight w:val="none"/>
              </w:rPr>
            </w:pPr>
            <w:r>
              <w:rPr>
                <w:sz w:val="21"/>
                <w:szCs w:val="21"/>
                <w:highlight w:val="none"/>
              </w:rPr>
              <w:t>开发相关需求，实施周期</w:t>
            </w:r>
          </w:p>
        </w:tc>
        <w:tc>
          <w:tcPr>
            <w:tcW w:w="1514" w:type="pct"/>
            <w:tcBorders>
              <w:top w:val="single" w:color="auto" w:sz="4" w:space="0"/>
              <w:left w:val="nil"/>
              <w:bottom w:val="single" w:color="auto" w:sz="4" w:space="0"/>
              <w:right w:val="single" w:color="auto" w:sz="4" w:space="0"/>
            </w:tcBorders>
            <w:vAlign w:val="center"/>
          </w:tcPr>
          <w:p w14:paraId="617C5D60">
            <w:pPr>
              <w:rPr>
                <w:sz w:val="21"/>
                <w:szCs w:val="21"/>
                <w:highlight w:val="none"/>
              </w:rPr>
            </w:pPr>
            <w:r>
              <w:rPr>
                <w:sz w:val="21"/>
                <w:szCs w:val="21"/>
                <w:highlight w:val="none"/>
              </w:rPr>
              <w:t>包括原系统基础上对功能或接口等开发，按开发量评估</w:t>
            </w:r>
          </w:p>
        </w:tc>
      </w:tr>
      <w:tr w14:paraId="5A3D152A">
        <w:tblPrEx>
          <w:tblCellMar>
            <w:top w:w="0" w:type="dxa"/>
            <w:left w:w="108" w:type="dxa"/>
            <w:bottom w:w="0" w:type="dxa"/>
            <w:right w:w="108" w:type="dxa"/>
          </w:tblCellMar>
        </w:tblPrEx>
        <w:trPr>
          <w:trHeight w:val="480"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14:paraId="295646FA">
            <w:pPr>
              <w:rPr>
                <w:sz w:val="21"/>
                <w:szCs w:val="21"/>
                <w:highlight w:val="none"/>
              </w:rPr>
            </w:pPr>
          </w:p>
        </w:tc>
        <w:tc>
          <w:tcPr>
            <w:tcW w:w="398" w:type="pct"/>
            <w:tcBorders>
              <w:top w:val="single" w:color="auto" w:sz="4" w:space="0"/>
              <w:left w:val="nil"/>
              <w:bottom w:val="single" w:color="auto" w:sz="4" w:space="0"/>
              <w:right w:val="single" w:color="auto" w:sz="4" w:space="0"/>
            </w:tcBorders>
            <w:vAlign w:val="center"/>
          </w:tcPr>
          <w:p w14:paraId="531484BB">
            <w:pPr>
              <w:rPr>
                <w:sz w:val="21"/>
                <w:szCs w:val="21"/>
                <w:highlight w:val="none"/>
              </w:rPr>
            </w:pPr>
            <w:r>
              <w:rPr>
                <w:sz w:val="21"/>
                <w:szCs w:val="21"/>
                <w:highlight w:val="none"/>
              </w:rPr>
              <w:t>6</w:t>
            </w:r>
          </w:p>
        </w:tc>
        <w:tc>
          <w:tcPr>
            <w:tcW w:w="876" w:type="pct"/>
            <w:tcBorders>
              <w:top w:val="single" w:color="auto" w:sz="4" w:space="0"/>
              <w:left w:val="nil"/>
              <w:bottom w:val="single" w:color="auto" w:sz="4" w:space="0"/>
              <w:right w:val="single" w:color="auto" w:sz="4" w:space="0"/>
            </w:tcBorders>
            <w:vAlign w:val="center"/>
          </w:tcPr>
          <w:p w14:paraId="47C48B89">
            <w:pPr>
              <w:rPr>
                <w:sz w:val="21"/>
                <w:szCs w:val="21"/>
                <w:highlight w:val="none"/>
              </w:rPr>
            </w:pPr>
            <w:r>
              <w:rPr>
                <w:sz w:val="21"/>
                <w:szCs w:val="21"/>
                <w:highlight w:val="none"/>
              </w:rPr>
              <w:t>应用软件业务定制服务</w:t>
            </w:r>
          </w:p>
        </w:tc>
        <w:tc>
          <w:tcPr>
            <w:tcW w:w="1753" w:type="pct"/>
            <w:tcBorders>
              <w:top w:val="single" w:color="auto" w:sz="4" w:space="0"/>
              <w:left w:val="nil"/>
              <w:bottom w:val="single" w:color="auto" w:sz="4" w:space="0"/>
              <w:right w:val="single" w:color="auto" w:sz="4" w:space="0"/>
            </w:tcBorders>
            <w:vAlign w:val="center"/>
          </w:tcPr>
          <w:p w14:paraId="573567C7">
            <w:pPr>
              <w:rPr>
                <w:sz w:val="21"/>
                <w:szCs w:val="21"/>
                <w:highlight w:val="none"/>
              </w:rPr>
            </w:pPr>
            <w:r>
              <w:rPr>
                <w:sz w:val="21"/>
                <w:szCs w:val="21"/>
                <w:highlight w:val="none"/>
              </w:rPr>
              <w:t>根据具体的需求，针对应用系统相关适应性开展定制调整服务，如OA中的流程整理等。</w:t>
            </w:r>
          </w:p>
        </w:tc>
        <w:tc>
          <w:tcPr>
            <w:tcW w:w="1514" w:type="pct"/>
            <w:tcBorders>
              <w:top w:val="single" w:color="auto" w:sz="4" w:space="0"/>
              <w:left w:val="nil"/>
              <w:bottom w:val="single" w:color="auto" w:sz="4" w:space="0"/>
              <w:right w:val="single" w:color="auto" w:sz="4" w:space="0"/>
            </w:tcBorders>
            <w:vAlign w:val="center"/>
          </w:tcPr>
          <w:p w14:paraId="14261A15">
            <w:pPr>
              <w:rPr>
                <w:sz w:val="21"/>
                <w:szCs w:val="21"/>
                <w:highlight w:val="none"/>
              </w:rPr>
            </w:pPr>
            <w:r>
              <w:rPr>
                <w:sz w:val="21"/>
                <w:szCs w:val="21"/>
                <w:highlight w:val="none"/>
              </w:rPr>
              <w:t>根据具体工作量评估</w:t>
            </w:r>
          </w:p>
        </w:tc>
      </w:tr>
      <w:tr w14:paraId="2722CC29">
        <w:tblPrEx>
          <w:tblCellMar>
            <w:top w:w="0" w:type="dxa"/>
            <w:left w:w="108" w:type="dxa"/>
            <w:bottom w:w="0" w:type="dxa"/>
            <w:right w:w="108" w:type="dxa"/>
          </w:tblCellMar>
        </w:tblPrEx>
        <w:trPr>
          <w:trHeight w:val="510"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14:paraId="1A137A3F">
            <w:pPr>
              <w:rPr>
                <w:sz w:val="21"/>
                <w:szCs w:val="21"/>
                <w:highlight w:val="none"/>
              </w:rPr>
            </w:pPr>
          </w:p>
        </w:tc>
        <w:tc>
          <w:tcPr>
            <w:tcW w:w="398" w:type="pct"/>
            <w:tcBorders>
              <w:top w:val="single" w:color="auto" w:sz="4" w:space="0"/>
              <w:left w:val="nil"/>
              <w:bottom w:val="single" w:color="auto" w:sz="4" w:space="0"/>
              <w:right w:val="single" w:color="auto" w:sz="4" w:space="0"/>
            </w:tcBorders>
            <w:vAlign w:val="center"/>
          </w:tcPr>
          <w:p w14:paraId="09ADE9B2">
            <w:pPr>
              <w:rPr>
                <w:sz w:val="21"/>
                <w:szCs w:val="21"/>
                <w:highlight w:val="none"/>
              </w:rPr>
            </w:pPr>
            <w:r>
              <w:rPr>
                <w:sz w:val="21"/>
                <w:szCs w:val="21"/>
                <w:highlight w:val="none"/>
              </w:rPr>
              <w:t>7</w:t>
            </w:r>
          </w:p>
        </w:tc>
        <w:tc>
          <w:tcPr>
            <w:tcW w:w="876" w:type="pct"/>
            <w:tcBorders>
              <w:top w:val="single" w:color="auto" w:sz="4" w:space="0"/>
              <w:left w:val="nil"/>
              <w:bottom w:val="single" w:color="auto" w:sz="4" w:space="0"/>
              <w:right w:val="single" w:color="auto" w:sz="4" w:space="0"/>
            </w:tcBorders>
            <w:vAlign w:val="center"/>
          </w:tcPr>
          <w:p w14:paraId="70F959CB">
            <w:pPr>
              <w:rPr>
                <w:sz w:val="21"/>
                <w:szCs w:val="21"/>
                <w:highlight w:val="none"/>
              </w:rPr>
            </w:pPr>
            <w:r>
              <w:rPr>
                <w:sz w:val="21"/>
                <w:szCs w:val="21"/>
                <w:highlight w:val="none"/>
              </w:rPr>
              <w:t>系统性能优化</w:t>
            </w:r>
          </w:p>
        </w:tc>
        <w:tc>
          <w:tcPr>
            <w:tcW w:w="1753" w:type="pct"/>
            <w:tcBorders>
              <w:top w:val="single" w:color="auto" w:sz="4" w:space="0"/>
              <w:left w:val="nil"/>
              <w:bottom w:val="single" w:color="auto" w:sz="4" w:space="0"/>
              <w:right w:val="single" w:color="auto" w:sz="4" w:space="0"/>
            </w:tcBorders>
            <w:vAlign w:val="center"/>
          </w:tcPr>
          <w:p w14:paraId="78D2D0CC">
            <w:pPr>
              <w:rPr>
                <w:sz w:val="21"/>
                <w:szCs w:val="21"/>
                <w:highlight w:val="none"/>
              </w:rPr>
            </w:pPr>
            <w:r>
              <w:rPr>
                <w:sz w:val="21"/>
                <w:szCs w:val="21"/>
                <w:highlight w:val="none"/>
              </w:rPr>
              <w:t>数据分离、数据优化、代码适应性优化、系统优化</w:t>
            </w:r>
          </w:p>
        </w:tc>
        <w:tc>
          <w:tcPr>
            <w:tcW w:w="1514" w:type="pct"/>
            <w:tcBorders>
              <w:top w:val="single" w:color="auto" w:sz="4" w:space="0"/>
              <w:left w:val="nil"/>
              <w:bottom w:val="single" w:color="auto" w:sz="4" w:space="0"/>
              <w:right w:val="single" w:color="auto" w:sz="4" w:space="0"/>
            </w:tcBorders>
            <w:vAlign w:val="center"/>
          </w:tcPr>
          <w:p w14:paraId="3A38DC5E">
            <w:pPr>
              <w:rPr>
                <w:sz w:val="21"/>
                <w:szCs w:val="21"/>
                <w:highlight w:val="none"/>
              </w:rPr>
            </w:pPr>
            <w:r>
              <w:rPr>
                <w:sz w:val="21"/>
                <w:szCs w:val="21"/>
                <w:highlight w:val="none"/>
              </w:rPr>
              <w:t>根据具体工作量评估</w:t>
            </w:r>
          </w:p>
        </w:tc>
      </w:tr>
      <w:tr w14:paraId="4E0B9C84">
        <w:tblPrEx>
          <w:tblCellMar>
            <w:top w:w="0" w:type="dxa"/>
            <w:left w:w="108" w:type="dxa"/>
            <w:bottom w:w="0" w:type="dxa"/>
            <w:right w:w="108" w:type="dxa"/>
          </w:tblCellMar>
        </w:tblPrEx>
        <w:trPr>
          <w:trHeight w:val="390"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30F18E9">
            <w:pPr>
              <w:rPr>
                <w:sz w:val="21"/>
                <w:szCs w:val="21"/>
                <w:highlight w:val="none"/>
              </w:rPr>
            </w:pPr>
            <w:r>
              <w:rPr>
                <w:sz w:val="21"/>
                <w:szCs w:val="21"/>
                <w:highlight w:val="none"/>
              </w:rPr>
              <w:t>二、其他内容与服务</w:t>
            </w:r>
          </w:p>
        </w:tc>
      </w:tr>
      <w:tr w14:paraId="028C2A7E">
        <w:tblPrEx>
          <w:tblCellMar>
            <w:top w:w="0" w:type="dxa"/>
            <w:left w:w="108" w:type="dxa"/>
            <w:bottom w:w="0" w:type="dxa"/>
            <w:right w:w="108" w:type="dxa"/>
          </w:tblCellMar>
        </w:tblPrEx>
        <w:trPr>
          <w:trHeight w:val="285" w:hRule="atLeast"/>
        </w:trPr>
        <w:tc>
          <w:tcPr>
            <w:tcW w:w="459" w:type="pct"/>
            <w:vMerge w:val="restart"/>
            <w:tcBorders>
              <w:top w:val="single" w:color="auto" w:sz="4" w:space="0"/>
              <w:left w:val="single" w:color="auto" w:sz="4" w:space="0"/>
              <w:bottom w:val="single" w:color="auto" w:sz="4" w:space="0"/>
              <w:right w:val="single" w:color="auto" w:sz="4" w:space="0"/>
            </w:tcBorders>
            <w:vAlign w:val="center"/>
          </w:tcPr>
          <w:p w14:paraId="172EAF3D">
            <w:pPr>
              <w:rPr>
                <w:sz w:val="21"/>
                <w:szCs w:val="21"/>
                <w:highlight w:val="none"/>
              </w:rPr>
            </w:pPr>
            <w:r>
              <w:rPr>
                <w:sz w:val="21"/>
                <w:szCs w:val="21"/>
                <w:highlight w:val="none"/>
              </w:rPr>
              <w:t>综合</w:t>
            </w:r>
          </w:p>
          <w:p w14:paraId="35DF4210">
            <w:pPr>
              <w:rPr>
                <w:sz w:val="21"/>
                <w:szCs w:val="21"/>
                <w:highlight w:val="none"/>
              </w:rPr>
            </w:pPr>
            <w:r>
              <w:rPr>
                <w:sz w:val="21"/>
                <w:szCs w:val="21"/>
                <w:highlight w:val="none"/>
              </w:rPr>
              <w:t>管理</w:t>
            </w:r>
          </w:p>
        </w:tc>
        <w:tc>
          <w:tcPr>
            <w:tcW w:w="398" w:type="pct"/>
            <w:tcBorders>
              <w:top w:val="single" w:color="auto" w:sz="4" w:space="0"/>
              <w:left w:val="nil"/>
              <w:bottom w:val="single" w:color="auto" w:sz="4" w:space="0"/>
              <w:right w:val="single" w:color="auto" w:sz="4" w:space="0"/>
            </w:tcBorders>
            <w:vAlign w:val="center"/>
          </w:tcPr>
          <w:p w14:paraId="0E16F6DA">
            <w:pPr>
              <w:rPr>
                <w:sz w:val="21"/>
                <w:szCs w:val="21"/>
                <w:highlight w:val="none"/>
              </w:rPr>
            </w:pPr>
            <w:r>
              <w:rPr>
                <w:sz w:val="21"/>
                <w:szCs w:val="21"/>
                <w:highlight w:val="none"/>
              </w:rPr>
              <w:t>1</w:t>
            </w:r>
          </w:p>
        </w:tc>
        <w:tc>
          <w:tcPr>
            <w:tcW w:w="876" w:type="pct"/>
            <w:tcBorders>
              <w:top w:val="single" w:color="auto" w:sz="4" w:space="0"/>
              <w:left w:val="nil"/>
              <w:bottom w:val="single" w:color="auto" w:sz="4" w:space="0"/>
              <w:right w:val="single" w:color="auto" w:sz="4" w:space="0"/>
            </w:tcBorders>
            <w:vAlign w:val="center"/>
          </w:tcPr>
          <w:p w14:paraId="5F66F4EC">
            <w:pPr>
              <w:rPr>
                <w:sz w:val="21"/>
                <w:szCs w:val="21"/>
                <w:highlight w:val="none"/>
              </w:rPr>
            </w:pPr>
            <w:r>
              <w:rPr>
                <w:sz w:val="21"/>
                <w:szCs w:val="21"/>
                <w:highlight w:val="none"/>
              </w:rPr>
              <w:t>人员技能培训</w:t>
            </w:r>
          </w:p>
        </w:tc>
        <w:tc>
          <w:tcPr>
            <w:tcW w:w="1753" w:type="pct"/>
            <w:tcBorders>
              <w:top w:val="single" w:color="auto" w:sz="4" w:space="0"/>
              <w:left w:val="nil"/>
              <w:bottom w:val="single" w:color="auto" w:sz="4" w:space="0"/>
              <w:right w:val="single" w:color="auto" w:sz="4" w:space="0"/>
            </w:tcBorders>
            <w:vAlign w:val="center"/>
          </w:tcPr>
          <w:p w14:paraId="196AD4F9">
            <w:pPr>
              <w:rPr>
                <w:sz w:val="21"/>
                <w:szCs w:val="21"/>
                <w:highlight w:val="none"/>
              </w:rPr>
            </w:pPr>
            <w:r>
              <w:rPr>
                <w:sz w:val="21"/>
                <w:szCs w:val="21"/>
                <w:highlight w:val="none"/>
              </w:rPr>
              <w:t>人/次/项</w:t>
            </w:r>
          </w:p>
        </w:tc>
        <w:tc>
          <w:tcPr>
            <w:tcW w:w="1514" w:type="pct"/>
            <w:tcBorders>
              <w:top w:val="single" w:color="auto" w:sz="4" w:space="0"/>
              <w:left w:val="nil"/>
              <w:bottom w:val="single" w:color="auto" w:sz="4" w:space="0"/>
              <w:right w:val="single" w:color="auto" w:sz="4" w:space="0"/>
            </w:tcBorders>
            <w:vAlign w:val="center"/>
          </w:tcPr>
          <w:p w14:paraId="5B3B293D">
            <w:pPr>
              <w:rPr>
                <w:sz w:val="21"/>
                <w:szCs w:val="21"/>
                <w:highlight w:val="none"/>
              </w:rPr>
            </w:pPr>
            <w:r>
              <w:rPr>
                <w:sz w:val="21"/>
                <w:szCs w:val="21"/>
                <w:highlight w:val="none"/>
              </w:rPr>
              <w:t>运维管理培训、技术培训等</w:t>
            </w:r>
          </w:p>
        </w:tc>
      </w:tr>
      <w:tr w14:paraId="3BF44E75">
        <w:tblPrEx>
          <w:tblCellMar>
            <w:top w:w="0" w:type="dxa"/>
            <w:left w:w="108" w:type="dxa"/>
            <w:bottom w:w="0" w:type="dxa"/>
            <w:right w:w="108" w:type="dxa"/>
          </w:tblCellMar>
        </w:tblPrEx>
        <w:trPr>
          <w:trHeight w:val="285"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14:paraId="79CA1D13">
            <w:pPr>
              <w:rPr>
                <w:sz w:val="21"/>
                <w:szCs w:val="21"/>
                <w:highlight w:val="none"/>
              </w:rPr>
            </w:pPr>
          </w:p>
        </w:tc>
        <w:tc>
          <w:tcPr>
            <w:tcW w:w="398" w:type="pct"/>
            <w:tcBorders>
              <w:top w:val="single" w:color="auto" w:sz="4" w:space="0"/>
              <w:left w:val="nil"/>
              <w:bottom w:val="single" w:color="auto" w:sz="4" w:space="0"/>
              <w:right w:val="single" w:color="auto" w:sz="4" w:space="0"/>
            </w:tcBorders>
            <w:vAlign w:val="center"/>
          </w:tcPr>
          <w:p w14:paraId="69C8975C">
            <w:pPr>
              <w:rPr>
                <w:sz w:val="21"/>
                <w:szCs w:val="21"/>
                <w:highlight w:val="none"/>
              </w:rPr>
            </w:pPr>
            <w:r>
              <w:rPr>
                <w:sz w:val="21"/>
                <w:szCs w:val="21"/>
                <w:highlight w:val="none"/>
              </w:rPr>
              <w:t>2</w:t>
            </w:r>
          </w:p>
        </w:tc>
        <w:tc>
          <w:tcPr>
            <w:tcW w:w="876" w:type="pct"/>
            <w:tcBorders>
              <w:top w:val="single" w:color="auto" w:sz="4" w:space="0"/>
              <w:left w:val="nil"/>
              <w:bottom w:val="single" w:color="auto" w:sz="4" w:space="0"/>
              <w:right w:val="single" w:color="auto" w:sz="4" w:space="0"/>
            </w:tcBorders>
            <w:vAlign w:val="center"/>
          </w:tcPr>
          <w:p w14:paraId="40227E2F">
            <w:pPr>
              <w:rPr>
                <w:sz w:val="21"/>
                <w:szCs w:val="21"/>
                <w:highlight w:val="none"/>
              </w:rPr>
            </w:pPr>
            <w:r>
              <w:rPr>
                <w:sz w:val="21"/>
                <w:szCs w:val="21"/>
                <w:highlight w:val="none"/>
              </w:rPr>
              <w:t>其他</w:t>
            </w:r>
          </w:p>
        </w:tc>
        <w:tc>
          <w:tcPr>
            <w:tcW w:w="1753" w:type="pct"/>
            <w:tcBorders>
              <w:top w:val="single" w:color="auto" w:sz="4" w:space="0"/>
              <w:left w:val="nil"/>
              <w:bottom w:val="single" w:color="auto" w:sz="4" w:space="0"/>
              <w:right w:val="single" w:color="auto" w:sz="4" w:space="0"/>
            </w:tcBorders>
            <w:vAlign w:val="center"/>
          </w:tcPr>
          <w:p w14:paraId="43FCBC88">
            <w:pPr>
              <w:rPr>
                <w:sz w:val="21"/>
                <w:szCs w:val="21"/>
                <w:highlight w:val="none"/>
              </w:rPr>
            </w:pPr>
            <w:r>
              <w:rPr>
                <w:sz w:val="21"/>
                <w:szCs w:val="21"/>
                <w:highlight w:val="none"/>
              </w:rPr>
              <w:t>　</w:t>
            </w:r>
          </w:p>
        </w:tc>
        <w:tc>
          <w:tcPr>
            <w:tcW w:w="1514" w:type="pct"/>
            <w:tcBorders>
              <w:top w:val="single" w:color="auto" w:sz="4" w:space="0"/>
              <w:left w:val="nil"/>
              <w:bottom w:val="single" w:color="auto" w:sz="4" w:space="0"/>
              <w:right w:val="single" w:color="auto" w:sz="4" w:space="0"/>
            </w:tcBorders>
            <w:vAlign w:val="center"/>
          </w:tcPr>
          <w:p w14:paraId="5D2F4A2C">
            <w:pPr>
              <w:rPr>
                <w:sz w:val="21"/>
                <w:szCs w:val="21"/>
                <w:highlight w:val="none"/>
              </w:rPr>
            </w:pPr>
            <w:r>
              <w:rPr>
                <w:sz w:val="21"/>
                <w:szCs w:val="21"/>
                <w:highlight w:val="none"/>
              </w:rPr>
              <w:t>未纳入本表描述的其他项目</w:t>
            </w:r>
          </w:p>
        </w:tc>
      </w:tr>
      <w:tr w14:paraId="110C854E">
        <w:tblPrEx>
          <w:tblCellMar>
            <w:top w:w="0" w:type="dxa"/>
            <w:left w:w="108" w:type="dxa"/>
            <w:bottom w:w="0" w:type="dxa"/>
            <w:right w:w="108" w:type="dxa"/>
          </w:tblCellMar>
        </w:tblPrEx>
        <w:trPr>
          <w:trHeight w:val="285" w:hRule="atLeast"/>
        </w:trPr>
        <w:tc>
          <w:tcPr>
            <w:tcW w:w="459" w:type="pct"/>
            <w:tcBorders>
              <w:top w:val="single" w:color="auto" w:sz="4" w:space="0"/>
              <w:left w:val="single" w:color="auto" w:sz="4" w:space="0"/>
              <w:bottom w:val="single" w:color="auto" w:sz="4" w:space="0"/>
              <w:right w:val="single" w:color="auto" w:sz="4" w:space="0"/>
            </w:tcBorders>
            <w:vAlign w:val="center"/>
          </w:tcPr>
          <w:p w14:paraId="5F818BC8">
            <w:pPr>
              <w:rPr>
                <w:sz w:val="21"/>
                <w:szCs w:val="21"/>
                <w:highlight w:val="none"/>
              </w:rPr>
            </w:pPr>
            <w:r>
              <w:rPr>
                <w:sz w:val="21"/>
                <w:szCs w:val="21"/>
                <w:highlight w:val="none"/>
              </w:rPr>
              <w:t>运维</w:t>
            </w:r>
          </w:p>
          <w:p w14:paraId="78AC4BEA">
            <w:pPr>
              <w:rPr>
                <w:sz w:val="21"/>
                <w:szCs w:val="21"/>
                <w:highlight w:val="none"/>
              </w:rPr>
            </w:pPr>
            <w:r>
              <w:rPr>
                <w:sz w:val="21"/>
                <w:szCs w:val="21"/>
                <w:highlight w:val="none"/>
              </w:rPr>
              <w:t>咨询</w:t>
            </w:r>
          </w:p>
        </w:tc>
        <w:tc>
          <w:tcPr>
            <w:tcW w:w="398" w:type="pct"/>
            <w:tcBorders>
              <w:top w:val="single" w:color="auto" w:sz="4" w:space="0"/>
              <w:left w:val="nil"/>
              <w:bottom w:val="single" w:color="auto" w:sz="4" w:space="0"/>
              <w:right w:val="single" w:color="auto" w:sz="4" w:space="0"/>
            </w:tcBorders>
            <w:vAlign w:val="center"/>
          </w:tcPr>
          <w:p w14:paraId="08BF7511">
            <w:pPr>
              <w:rPr>
                <w:sz w:val="21"/>
                <w:szCs w:val="21"/>
                <w:highlight w:val="none"/>
              </w:rPr>
            </w:pPr>
            <w:r>
              <w:rPr>
                <w:sz w:val="21"/>
                <w:szCs w:val="21"/>
                <w:highlight w:val="none"/>
              </w:rPr>
              <w:t>1</w:t>
            </w:r>
          </w:p>
        </w:tc>
        <w:tc>
          <w:tcPr>
            <w:tcW w:w="876" w:type="pct"/>
            <w:tcBorders>
              <w:top w:val="single" w:color="auto" w:sz="4" w:space="0"/>
              <w:left w:val="nil"/>
              <w:bottom w:val="single" w:color="auto" w:sz="4" w:space="0"/>
              <w:right w:val="single" w:color="auto" w:sz="4" w:space="0"/>
            </w:tcBorders>
            <w:vAlign w:val="center"/>
          </w:tcPr>
          <w:p w14:paraId="4286DE8A">
            <w:pPr>
              <w:rPr>
                <w:sz w:val="21"/>
                <w:szCs w:val="21"/>
                <w:highlight w:val="none"/>
              </w:rPr>
            </w:pPr>
            <w:r>
              <w:rPr>
                <w:sz w:val="21"/>
                <w:szCs w:val="21"/>
                <w:highlight w:val="none"/>
              </w:rPr>
              <w:t>管理体系咨询</w:t>
            </w:r>
          </w:p>
        </w:tc>
        <w:tc>
          <w:tcPr>
            <w:tcW w:w="1753" w:type="pct"/>
            <w:tcBorders>
              <w:top w:val="single" w:color="auto" w:sz="4" w:space="0"/>
              <w:left w:val="nil"/>
              <w:bottom w:val="single" w:color="auto" w:sz="4" w:space="0"/>
              <w:right w:val="single" w:color="auto" w:sz="4" w:space="0"/>
            </w:tcBorders>
            <w:vAlign w:val="center"/>
          </w:tcPr>
          <w:p w14:paraId="537E433D">
            <w:pPr>
              <w:rPr>
                <w:sz w:val="21"/>
                <w:szCs w:val="21"/>
                <w:highlight w:val="none"/>
              </w:rPr>
            </w:pPr>
            <w:r>
              <w:rPr>
                <w:sz w:val="21"/>
                <w:szCs w:val="21"/>
                <w:highlight w:val="none"/>
              </w:rPr>
              <w:t>运维规划设计咨询、服务管理现状评估分析，体系实施规划与设计、管理制度与业务流程设计，体系推广与认证，服务成果审计等</w:t>
            </w:r>
          </w:p>
        </w:tc>
        <w:tc>
          <w:tcPr>
            <w:tcW w:w="1514" w:type="pct"/>
            <w:tcBorders>
              <w:top w:val="single" w:color="auto" w:sz="4" w:space="0"/>
              <w:left w:val="nil"/>
              <w:bottom w:val="single" w:color="auto" w:sz="4" w:space="0"/>
              <w:right w:val="single" w:color="auto" w:sz="4" w:space="0"/>
            </w:tcBorders>
            <w:vAlign w:val="center"/>
          </w:tcPr>
          <w:p w14:paraId="244A0742">
            <w:pPr>
              <w:rPr>
                <w:sz w:val="21"/>
                <w:szCs w:val="21"/>
                <w:highlight w:val="none"/>
              </w:rPr>
            </w:pPr>
          </w:p>
        </w:tc>
      </w:tr>
      <w:tr w14:paraId="06CAD47A">
        <w:tblPrEx>
          <w:tblCellMar>
            <w:top w:w="0" w:type="dxa"/>
            <w:left w:w="108" w:type="dxa"/>
            <w:bottom w:w="0" w:type="dxa"/>
            <w:right w:w="108" w:type="dxa"/>
          </w:tblCellMar>
        </w:tblPrEx>
        <w:trPr>
          <w:trHeight w:val="285" w:hRule="atLeast"/>
        </w:trPr>
        <w:tc>
          <w:tcPr>
            <w:tcW w:w="459" w:type="pct"/>
            <w:tcBorders>
              <w:top w:val="single" w:color="auto" w:sz="4" w:space="0"/>
              <w:left w:val="single" w:color="auto" w:sz="4" w:space="0"/>
              <w:bottom w:val="single" w:color="auto" w:sz="4" w:space="0"/>
              <w:right w:val="single" w:color="auto" w:sz="4" w:space="0"/>
            </w:tcBorders>
            <w:vAlign w:val="center"/>
          </w:tcPr>
          <w:p w14:paraId="36C0C742">
            <w:pPr>
              <w:rPr>
                <w:sz w:val="21"/>
                <w:szCs w:val="21"/>
                <w:highlight w:val="none"/>
              </w:rPr>
            </w:pPr>
            <w:r>
              <w:rPr>
                <w:sz w:val="21"/>
                <w:szCs w:val="21"/>
                <w:highlight w:val="none"/>
              </w:rPr>
              <w:t>安全</w:t>
            </w:r>
          </w:p>
          <w:p w14:paraId="5AEFD3F3">
            <w:pPr>
              <w:rPr>
                <w:sz w:val="21"/>
                <w:szCs w:val="21"/>
                <w:highlight w:val="none"/>
              </w:rPr>
            </w:pPr>
            <w:r>
              <w:rPr>
                <w:sz w:val="21"/>
                <w:szCs w:val="21"/>
                <w:highlight w:val="none"/>
              </w:rPr>
              <w:t>服务</w:t>
            </w:r>
          </w:p>
        </w:tc>
        <w:tc>
          <w:tcPr>
            <w:tcW w:w="398" w:type="pct"/>
            <w:tcBorders>
              <w:top w:val="single" w:color="auto" w:sz="4" w:space="0"/>
              <w:left w:val="nil"/>
              <w:bottom w:val="single" w:color="auto" w:sz="4" w:space="0"/>
              <w:right w:val="single" w:color="auto" w:sz="4" w:space="0"/>
            </w:tcBorders>
            <w:vAlign w:val="center"/>
          </w:tcPr>
          <w:p w14:paraId="499E280F">
            <w:pPr>
              <w:rPr>
                <w:sz w:val="21"/>
                <w:szCs w:val="21"/>
                <w:highlight w:val="none"/>
              </w:rPr>
            </w:pPr>
            <w:r>
              <w:rPr>
                <w:sz w:val="21"/>
                <w:szCs w:val="21"/>
                <w:highlight w:val="none"/>
              </w:rPr>
              <w:t>1</w:t>
            </w:r>
          </w:p>
        </w:tc>
        <w:tc>
          <w:tcPr>
            <w:tcW w:w="876" w:type="pct"/>
            <w:tcBorders>
              <w:top w:val="single" w:color="auto" w:sz="4" w:space="0"/>
              <w:left w:val="nil"/>
              <w:bottom w:val="single" w:color="auto" w:sz="4" w:space="0"/>
              <w:right w:val="single" w:color="auto" w:sz="4" w:space="0"/>
            </w:tcBorders>
            <w:vAlign w:val="center"/>
          </w:tcPr>
          <w:p w14:paraId="63E4CBE7">
            <w:pPr>
              <w:rPr>
                <w:sz w:val="21"/>
                <w:szCs w:val="21"/>
                <w:highlight w:val="none"/>
              </w:rPr>
            </w:pPr>
            <w:r>
              <w:rPr>
                <w:sz w:val="21"/>
                <w:szCs w:val="21"/>
                <w:highlight w:val="none"/>
              </w:rPr>
              <w:t>信息系统安全服务</w:t>
            </w:r>
          </w:p>
        </w:tc>
        <w:tc>
          <w:tcPr>
            <w:tcW w:w="1753" w:type="pct"/>
            <w:tcBorders>
              <w:top w:val="single" w:color="auto" w:sz="4" w:space="0"/>
              <w:left w:val="nil"/>
              <w:bottom w:val="single" w:color="auto" w:sz="4" w:space="0"/>
              <w:right w:val="single" w:color="auto" w:sz="4" w:space="0"/>
            </w:tcBorders>
            <w:vAlign w:val="center"/>
          </w:tcPr>
          <w:p w14:paraId="16A38AC2">
            <w:pPr>
              <w:rPr>
                <w:sz w:val="21"/>
                <w:szCs w:val="21"/>
                <w:highlight w:val="none"/>
              </w:rPr>
            </w:pPr>
            <w:r>
              <w:rPr>
                <w:sz w:val="21"/>
                <w:szCs w:val="21"/>
                <w:highlight w:val="none"/>
              </w:rPr>
              <w:t>日常监控、安全漏洞扫描、安全风险评估、安全加固等；安全保护等级相应的服务。</w:t>
            </w:r>
          </w:p>
        </w:tc>
        <w:tc>
          <w:tcPr>
            <w:tcW w:w="1514" w:type="pct"/>
            <w:tcBorders>
              <w:top w:val="single" w:color="auto" w:sz="4" w:space="0"/>
              <w:left w:val="nil"/>
              <w:bottom w:val="single" w:color="auto" w:sz="4" w:space="0"/>
              <w:right w:val="single" w:color="auto" w:sz="4" w:space="0"/>
            </w:tcBorders>
            <w:vAlign w:val="center"/>
          </w:tcPr>
          <w:p w14:paraId="2DEF6BA4">
            <w:pPr>
              <w:rPr>
                <w:sz w:val="21"/>
                <w:szCs w:val="21"/>
                <w:highlight w:val="none"/>
              </w:rPr>
            </w:pPr>
          </w:p>
        </w:tc>
      </w:tr>
    </w:tbl>
    <w:p w14:paraId="5C975A2C">
      <w:pPr>
        <w:pStyle w:val="6"/>
        <w:widowControl w:val="0"/>
        <w:tabs>
          <w:tab w:val="left" w:pos="560"/>
        </w:tabs>
        <w:spacing w:before="0" w:after="0" w:line="360" w:lineRule="auto"/>
        <w:rPr>
          <w:highlight w:val="none"/>
        </w:rPr>
      </w:pPr>
      <w:bookmarkStart w:id="164" w:name="_Toc494099715"/>
      <w:bookmarkStart w:id="165" w:name="_Toc18231"/>
      <w:bookmarkStart w:id="166" w:name="_Toc62050469"/>
      <w:r>
        <w:rPr>
          <w:highlight w:val="none"/>
        </w:rPr>
        <w:t>应急措施</w:t>
      </w:r>
      <w:bookmarkEnd w:id="164"/>
      <w:bookmarkEnd w:id="165"/>
      <w:bookmarkEnd w:id="166"/>
    </w:p>
    <w:p w14:paraId="2902D2D3">
      <w:pPr>
        <w:pStyle w:val="7"/>
        <w:widowControl w:val="0"/>
        <w:spacing w:before="0" w:after="0" w:line="360" w:lineRule="auto"/>
        <w:jc w:val="both"/>
        <w:rPr>
          <w:highlight w:val="none"/>
        </w:rPr>
      </w:pPr>
      <w:r>
        <w:rPr>
          <w:rFonts w:hint="eastAsia"/>
          <w:highlight w:val="none"/>
        </w:rPr>
        <w:t>网络安全事件分类</w:t>
      </w:r>
    </w:p>
    <w:p w14:paraId="7ED00351">
      <w:pPr>
        <w:spacing w:line="360" w:lineRule="auto"/>
        <w:ind w:firstLine="480" w:firstLineChars="200"/>
        <w:rPr>
          <w:sz w:val="24"/>
          <w:szCs w:val="24"/>
          <w:highlight w:val="none"/>
        </w:rPr>
      </w:pPr>
      <w:r>
        <w:rPr>
          <w:rFonts w:hint="eastAsia"/>
          <w:sz w:val="24"/>
          <w:szCs w:val="24"/>
          <w:highlight w:val="none"/>
        </w:rPr>
        <w:t>根据网络安全事件的发生原因、性质和机理，主要分为以下三类：</w:t>
      </w:r>
    </w:p>
    <w:p w14:paraId="37B4754A">
      <w:pPr>
        <w:spacing w:line="360" w:lineRule="auto"/>
        <w:ind w:firstLine="480" w:firstLineChars="200"/>
        <w:rPr>
          <w:sz w:val="24"/>
          <w:szCs w:val="24"/>
          <w:highlight w:val="none"/>
        </w:rPr>
      </w:pPr>
      <w:r>
        <w:rPr>
          <w:rFonts w:hint="eastAsia"/>
          <w:sz w:val="24"/>
          <w:szCs w:val="24"/>
          <w:highlight w:val="none"/>
        </w:rPr>
        <w:t xml:space="preserve">1、攻击类事件：指网络系统因计算机病毒感染、非法入侵等导致业务中断、系统宕机、网络瘫痪等情况。 </w:t>
      </w:r>
    </w:p>
    <w:p w14:paraId="17B9F0A5">
      <w:pPr>
        <w:spacing w:line="360" w:lineRule="auto"/>
        <w:ind w:firstLine="480" w:firstLineChars="200"/>
        <w:rPr>
          <w:sz w:val="24"/>
          <w:szCs w:val="24"/>
          <w:highlight w:val="none"/>
        </w:rPr>
      </w:pPr>
      <w:r>
        <w:rPr>
          <w:rFonts w:hint="eastAsia"/>
          <w:sz w:val="24"/>
          <w:szCs w:val="24"/>
          <w:highlight w:val="none"/>
        </w:rPr>
        <w:t xml:space="preserve">2、故障类事件：指网络系统因计算机软硬件故障、人为误操作等导致业务中断、系统宕机、网络瘫痪等情况。 </w:t>
      </w:r>
    </w:p>
    <w:p w14:paraId="2D13E3A9">
      <w:pPr>
        <w:spacing w:line="360" w:lineRule="auto"/>
        <w:ind w:firstLine="480" w:firstLineChars="200"/>
        <w:rPr>
          <w:sz w:val="24"/>
          <w:szCs w:val="24"/>
          <w:highlight w:val="none"/>
        </w:rPr>
      </w:pPr>
      <w:r>
        <w:rPr>
          <w:rFonts w:hint="eastAsia"/>
          <w:sz w:val="24"/>
          <w:szCs w:val="24"/>
          <w:highlight w:val="none"/>
        </w:rPr>
        <w:t>3、灾害类事件：指因爆炸、火灾、雷击、地震、台风等外力因素导致网络系统损毁，造成业务中断、系统宕机、网络瘫痪等情况。</w:t>
      </w:r>
    </w:p>
    <w:p w14:paraId="3D2E2B2C">
      <w:pPr>
        <w:pStyle w:val="7"/>
        <w:widowControl w:val="0"/>
        <w:spacing w:before="0" w:after="0" w:line="360" w:lineRule="auto"/>
        <w:jc w:val="both"/>
        <w:rPr>
          <w:highlight w:val="none"/>
        </w:rPr>
      </w:pPr>
      <w:r>
        <w:rPr>
          <w:rFonts w:hint="eastAsia"/>
          <w:highlight w:val="none"/>
        </w:rPr>
        <w:t>应急联动机制</w:t>
      </w:r>
    </w:p>
    <w:p w14:paraId="2F40916D">
      <w:pPr>
        <w:spacing w:line="360" w:lineRule="auto"/>
        <w:ind w:firstLine="480" w:firstLineChars="200"/>
        <w:rPr>
          <w:sz w:val="24"/>
          <w:szCs w:val="24"/>
          <w:highlight w:val="none"/>
        </w:rPr>
      </w:pPr>
      <w:r>
        <w:rPr>
          <w:sz w:val="24"/>
          <w:szCs w:val="24"/>
          <w:highlight w:val="none"/>
        </w:rPr>
        <w:t>发生故障时，</w:t>
      </w:r>
      <w:r>
        <w:rPr>
          <w:rFonts w:hint="eastAsia"/>
          <w:sz w:val="24"/>
          <w:szCs w:val="24"/>
          <w:highlight w:val="none"/>
        </w:rPr>
        <w:t>成立网络安全应急工作小组，按照“谁主管谁负责”原则；对于一般故障，</w:t>
      </w:r>
      <w:r>
        <w:rPr>
          <w:sz w:val="24"/>
          <w:szCs w:val="24"/>
          <w:highlight w:val="none"/>
        </w:rPr>
        <w:t>维护人员应先在管理范围内排查故障，再排查互联系统故障，查明原因。对于较大故障，应安排技术骨干前往处理；对于特别重大或重大故障，需要报相关单位领导。</w:t>
      </w:r>
    </w:p>
    <w:p w14:paraId="500EA629">
      <w:pPr>
        <w:spacing w:line="360" w:lineRule="auto"/>
        <w:ind w:firstLine="480" w:firstLineChars="200"/>
        <w:rPr>
          <w:sz w:val="24"/>
          <w:szCs w:val="24"/>
          <w:highlight w:val="none"/>
        </w:rPr>
      </w:pPr>
      <w:r>
        <w:rPr>
          <w:sz w:val="24"/>
          <w:szCs w:val="24"/>
          <w:highlight w:val="none"/>
        </w:rPr>
        <w:t>运行维护人员在处理故障时，必须对现场各种告警信息、故障显示、故障记录报告等进行认真分析处理，应不影响正在使用的业务或任意扩大影响范围，并严格按照故障处理相关办法进行处理。在处理故障时，未经上级运行维护部门同意，不得擅自对关键设备进行重启，以免造成更大范围的影响。</w:t>
      </w:r>
    </w:p>
    <w:p w14:paraId="781418C2">
      <w:pPr>
        <w:spacing w:line="360" w:lineRule="auto"/>
        <w:ind w:firstLine="480" w:firstLineChars="200"/>
        <w:rPr>
          <w:sz w:val="24"/>
          <w:szCs w:val="24"/>
          <w:highlight w:val="none"/>
        </w:rPr>
      </w:pPr>
      <w:r>
        <w:rPr>
          <w:rFonts w:hint="eastAsia"/>
          <w:sz w:val="24"/>
          <w:szCs w:val="24"/>
          <w:highlight w:val="none"/>
        </w:rPr>
        <w:t>因本项目不涉及自建云计算及网络通讯系统，当出现云计算资源及网络系统故障时，将第一时间通告相关机构进行应急处置。</w:t>
      </w:r>
    </w:p>
    <w:p w14:paraId="0C48FA32">
      <w:pPr>
        <w:pStyle w:val="7"/>
        <w:widowControl w:val="0"/>
        <w:spacing w:before="0" w:after="0" w:line="360" w:lineRule="auto"/>
        <w:jc w:val="both"/>
        <w:rPr>
          <w:highlight w:val="none"/>
        </w:rPr>
      </w:pPr>
      <w:r>
        <w:rPr>
          <w:rFonts w:hint="eastAsia"/>
          <w:highlight w:val="none"/>
        </w:rPr>
        <w:t>应急处理流程</w:t>
      </w:r>
    </w:p>
    <w:p w14:paraId="6FFAB992">
      <w:pPr>
        <w:spacing w:line="360" w:lineRule="auto"/>
        <w:ind w:firstLine="480" w:firstLineChars="200"/>
        <w:rPr>
          <w:sz w:val="24"/>
          <w:szCs w:val="24"/>
          <w:highlight w:val="none"/>
        </w:rPr>
      </w:pPr>
      <w:r>
        <w:rPr>
          <w:rFonts w:hint="eastAsia"/>
          <w:sz w:val="24"/>
          <w:szCs w:val="24"/>
          <w:highlight w:val="none"/>
        </w:rPr>
        <w:t>出现灾情后值班人员要及时通过电话、传真、邮件、短信等方式通知单位领导及相关技术负责人。 值班人员根据灾情信息，初步判定灾情程度。能够自身解决，要及时加以解决；如果不能自行解决故障，由领导现场指挥，协调各部门力量，按照分工负责的原则，组织相关技术人员进入抢险程序。</w:t>
      </w:r>
    </w:p>
    <w:p w14:paraId="45AE0469">
      <w:pPr>
        <w:spacing w:line="360" w:lineRule="auto"/>
        <w:ind w:firstLine="480" w:firstLineChars="200"/>
        <w:rPr>
          <w:sz w:val="24"/>
          <w:szCs w:val="24"/>
          <w:highlight w:val="none"/>
        </w:rPr>
      </w:pPr>
      <w:r>
        <w:rPr>
          <w:sz w:val="24"/>
          <w:szCs w:val="24"/>
          <w:highlight w:val="none"/>
        </w:rPr>
        <w:t>一般应急处理流程如下图：</w:t>
      </w:r>
    </w:p>
    <w:p w14:paraId="15CBBE2F">
      <w:pPr>
        <w:jc w:val="center"/>
        <w:rPr>
          <w:highlight w:val="none"/>
        </w:rPr>
      </w:pPr>
      <w:r>
        <w:rPr>
          <w:highlight w:val="none"/>
        </w:rPr>
        <w:drawing>
          <wp:inline distT="0" distB="0" distL="0" distR="0">
            <wp:extent cx="4540250" cy="3486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40250" cy="3486150"/>
                    </a:xfrm>
                    <a:prstGeom prst="rect">
                      <a:avLst/>
                    </a:prstGeom>
                    <a:noFill/>
                    <a:ln>
                      <a:noFill/>
                    </a:ln>
                  </pic:spPr>
                </pic:pic>
              </a:graphicData>
            </a:graphic>
          </wp:inline>
        </w:drawing>
      </w:r>
    </w:p>
    <w:p w14:paraId="7ED4C1A4">
      <w:pPr>
        <w:pStyle w:val="16"/>
        <w:ind w:left="1680"/>
        <w:rPr>
          <w:highlight w:val="none"/>
        </w:rPr>
      </w:pPr>
      <w:r>
        <w:rPr>
          <w:highlight w:val="none"/>
        </w:rPr>
        <w:t xml:space="preserve">图 </w:t>
      </w:r>
      <w:r>
        <w:rPr>
          <w:highlight w:val="none"/>
        </w:rPr>
        <w:fldChar w:fldCharType="begin"/>
      </w:r>
      <w:r>
        <w:rPr>
          <w:highlight w:val="none"/>
        </w:rPr>
        <w:instrText xml:space="preserve"> STYLEREF 1 \s </w:instrText>
      </w:r>
      <w:r>
        <w:rPr>
          <w:highlight w:val="none"/>
        </w:rPr>
        <w:fldChar w:fldCharType="separate"/>
      </w:r>
      <w:r>
        <w:rPr>
          <w:highlight w:val="none"/>
        </w:rPr>
        <w:t>5</w:t>
      </w:r>
      <w:r>
        <w:rPr>
          <w:highlight w:val="none"/>
        </w:rPr>
        <w:fldChar w:fldCharType="end"/>
      </w:r>
      <w:r>
        <w:rPr>
          <w:highlight w:val="none"/>
        </w:rPr>
        <w:noBreakHyphen/>
      </w:r>
      <w:r>
        <w:rPr>
          <w:highlight w:val="none"/>
        </w:rPr>
        <w:fldChar w:fldCharType="begin"/>
      </w:r>
      <w:r>
        <w:rPr>
          <w:highlight w:val="none"/>
        </w:rPr>
        <w:instrText xml:space="preserve"> SEQ 图 \* ARABIC \s 1 </w:instrText>
      </w:r>
      <w:r>
        <w:rPr>
          <w:highlight w:val="none"/>
        </w:rPr>
        <w:fldChar w:fldCharType="separate"/>
      </w:r>
      <w:r>
        <w:rPr>
          <w:highlight w:val="none"/>
        </w:rPr>
        <w:t>98</w:t>
      </w:r>
      <w:r>
        <w:rPr>
          <w:highlight w:val="none"/>
        </w:rPr>
        <w:fldChar w:fldCharType="end"/>
      </w:r>
      <w:r>
        <w:rPr>
          <w:highlight w:val="none"/>
        </w:rPr>
        <w:t xml:space="preserve"> 应急处理流程</w:t>
      </w:r>
    </w:p>
    <w:p w14:paraId="1D7A3A8C">
      <w:pPr>
        <w:pStyle w:val="7"/>
        <w:widowControl w:val="0"/>
        <w:spacing w:before="0" w:after="0" w:line="360" w:lineRule="auto"/>
        <w:jc w:val="both"/>
        <w:rPr>
          <w:highlight w:val="none"/>
        </w:rPr>
      </w:pPr>
      <w:r>
        <w:rPr>
          <w:rFonts w:hint="eastAsia"/>
          <w:highlight w:val="none"/>
        </w:rPr>
        <w:t>应急处理措施</w:t>
      </w:r>
    </w:p>
    <w:p w14:paraId="1B4FBA7E">
      <w:pPr>
        <w:spacing w:line="360" w:lineRule="auto"/>
        <w:ind w:firstLine="480" w:firstLineChars="200"/>
        <w:rPr>
          <w:sz w:val="24"/>
          <w:szCs w:val="24"/>
          <w:highlight w:val="none"/>
        </w:rPr>
      </w:pPr>
      <w:r>
        <w:rPr>
          <w:sz w:val="24"/>
          <w:szCs w:val="24"/>
          <w:highlight w:val="none"/>
        </w:rPr>
        <w:t>1、黑客攻击事件紧急处置措施 </w:t>
      </w:r>
    </w:p>
    <w:p w14:paraId="19847D36">
      <w:pPr>
        <w:spacing w:line="360" w:lineRule="auto"/>
        <w:ind w:firstLine="480" w:firstLineChars="200"/>
        <w:rPr>
          <w:sz w:val="24"/>
          <w:szCs w:val="24"/>
          <w:highlight w:val="none"/>
        </w:rPr>
      </w:pPr>
      <w:r>
        <w:rPr>
          <w:sz w:val="24"/>
          <w:szCs w:val="24"/>
          <w:highlight w:val="none"/>
        </w:rPr>
        <w:t>当有关值班人员发现发现有黑客正在进行攻击时，应立即向网络安全应急负责人通报情况。</w:t>
      </w:r>
    </w:p>
    <w:p w14:paraId="6E53F9DB">
      <w:pPr>
        <w:spacing w:line="360" w:lineRule="auto"/>
        <w:ind w:firstLine="480" w:firstLineChars="200"/>
        <w:rPr>
          <w:sz w:val="24"/>
          <w:szCs w:val="24"/>
          <w:highlight w:val="none"/>
        </w:rPr>
      </w:pPr>
      <w:r>
        <w:rPr>
          <w:sz w:val="24"/>
          <w:szCs w:val="24"/>
          <w:highlight w:val="none"/>
        </w:rPr>
        <w:t>网络安全应急相关负责人应在接到通知后立即赶到现场，并首先将被攻击的服务器等设备从网络中隔离出来，保护现场，并将有关情况向本单位领导汇报。</w:t>
      </w:r>
    </w:p>
    <w:p w14:paraId="299D7676">
      <w:pPr>
        <w:spacing w:line="360" w:lineRule="auto"/>
        <w:ind w:firstLine="480" w:firstLineChars="200"/>
        <w:rPr>
          <w:sz w:val="24"/>
          <w:szCs w:val="24"/>
          <w:highlight w:val="none"/>
        </w:rPr>
      </w:pPr>
      <w:r>
        <w:rPr>
          <w:sz w:val="24"/>
          <w:szCs w:val="24"/>
          <w:highlight w:val="none"/>
        </w:rPr>
        <w:t>对现场进行分析，并写出分析报告存档，必要时上报主管部门。</w:t>
      </w:r>
    </w:p>
    <w:p w14:paraId="45810991">
      <w:pPr>
        <w:spacing w:line="360" w:lineRule="auto"/>
        <w:ind w:firstLine="480" w:firstLineChars="200"/>
        <w:rPr>
          <w:sz w:val="24"/>
          <w:szCs w:val="24"/>
          <w:highlight w:val="none"/>
        </w:rPr>
      </w:pPr>
      <w:r>
        <w:rPr>
          <w:sz w:val="24"/>
          <w:szCs w:val="24"/>
          <w:highlight w:val="none"/>
        </w:rPr>
        <w:t>恢复与重建被攻击或破坏系统</w:t>
      </w:r>
    </w:p>
    <w:p w14:paraId="78410176">
      <w:pPr>
        <w:spacing w:line="360" w:lineRule="auto"/>
        <w:ind w:firstLine="480" w:firstLineChars="200"/>
        <w:rPr>
          <w:sz w:val="24"/>
          <w:szCs w:val="24"/>
          <w:highlight w:val="none"/>
        </w:rPr>
      </w:pPr>
      <w:r>
        <w:rPr>
          <w:sz w:val="24"/>
          <w:szCs w:val="24"/>
          <w:highlight w:val="none"/>
        </w:rPr>
        <w:t>网络安全应急小组组长召开小组会议，如认为事态严重，则立即向主管部门和公安部门报警。</w:t>
      </w:r>
    </w:p>
    <w:p w14:paraId="7562E258">
      <w:pPr>
        <w:spacing w:line="360" w:lineRule="auto"/>
        <w:ind w:firstLine="480" w:firstLineChars="200"/>
        <w:rPr>
          <w:sz w:val="24"/>
          <w:szCs w:val="24"/>
          <w:highlight w:val="none"/>
        </w:rPr>
      </w:pPr>
      <w:r>
        <w:rPr>
          <w:sz w:val="24"/>
          <w:szCs w:val="24"/>
          <w:highlight w:val="none"/>
        </w:rPr>
        <w:t>2、病毒事件紧急处置措施</w:t>
      </w:r>
    </w:p>
    <w:p w14:paraId="54ABAB44">
      <w:pPr>
        <w:spacing w:line="360" w:lineRule="auto"/>
        <w:ind w:firstLine="480" w:firstLineChars="200"/>
        <w:rPr>
          <w:sz w:val="24"/>
          <w:szCs w:val="24"/>
          <w:highlight w:val="none"/>
        </w:rPr>
      </w:pPr>
      <w:r>
        <w:rPr>
          <w:sz w:val="24"/>
          <w:szCs w:val="24"/>
          <w:highlight w:val="none"/>
        </w:rPr>
        <w:t>当发现有计算机被感染上病毒后，应立即向网络安全应急负责人报告，将该机从网络上隔离开来。</w:t>
      </w:r>
    </w:p>
    <w:p w14:paraId="235E74D3">
      <w:pPr>
        <w:spacing w:line="360" w:lineRule="auto"/>
        <w:ind w:firstLine="480" w:firstLineChars="200"/>
        <w:rPr>
          <w:sz w:val="24"/>
          <w:szCs w:val="24"/>
          <w:highlight w:val="none"/>
        </w:rPr>
      </w:pPr>
      <w:r>
        <w:rPr>
          <w:sz w:val="24"/>
          <w:szCs w:val="24"/>
          <w:highlight w:val="none"/>
        </w:rPr>
        <w:t>网络安全应急相关负责人员在接到通报后立即赶到现场。</w:t>
      </w:r>
    </w:p>
    <w:p w14:paraId="68EFD461">
      <w:pPr>
        <w:spacing w:line="360" w:lineRule="auto"/>
        <w:ind w:firstLine="480" w:firstLineChars="200"/>
        <w:rPr>
          <w:sz w:val="24"/>
          <w:szCs w:val="24"/>
          <w:highlight w:val="none"/>
        </w:rPr>
      </w:pPr>
      <w:r>
        <w:rPr>
          <w:sz w:val="24"/>
          <w:szCs w:val="24"/>
          <w:highlight w:val="none"/>
        </w:rPr>
        <w:t>对该设备的硬盘进行数据备份。</w:t>
      </w:r>
    </w:p>
    <w:p w14:paraId="7A450BC6">
      <w:pPr>
        <w:spacing w:line="360" w:lineRule="auto"/>
        <w:ind w:firstLine="480" w:firstLineChars="200"/>
        <w:rPr>
          <w:sz w:val="24"/>
          <w:szCs w:val="24"/>
          <w:highlight w:val="none"/>
        </w:rPr>
      </w:pPr>
      <w:r>
        <w:rPr>
          <w:sz w:val="24"/>
          <w:szCs w:val="24"/>
          <w:highlight w:val="none"/>
        </w:rPr>
        <w:t>启用反病毒软件对该机进行杀毒处理，同时通过病毒检测软件对其他机器进行病毒扫描和清除工作。</w:t>
      </w:r>
    </w:p>
    <w:p w14:paraId="22AFE381">
      <w:pPr>
        <w:spacing w:line="360" w:lineRule="auto"/>
        <w:ind w:firstLine="480" w:firstLineChars="200"/>
        <w:rPr>
          <w:sz w:val="24"/>
          <w:szCs w:val="24"/>
          <w:highlight w:val="none"/>
        </w:rPr>
      </w:pPr>
      <w:r>
        <w:rPr>
          <w:sz w:val="24"/>
          <w:szCs w:val="24"/>
          <w:highlight w:val="none"/>
        </w:rPr>
        <w:t>如果现行反病毒软件无法清除该病毒，应立即向本单位领导报告，并迅速联系有关产品商研究解决。</w:t>
      </w:r>
    </w:p>
    <w:p w14:paraId="65CAFE2C">
      <w:pPr>
        <w:spacing w:line="360" w:lineRule="auto"/>
        <w:ind w:firstLine="480" w:firstLineChars="200"/>
        <w:rPr>
          <w:sz w:val="24"/>
          <w:szCs w:val="24"/>
          <w:highlight w:val="none"/>
        </w:rPr>
      </w:pPr>
      <w:r>
        <w:rPr>
          <w:sz w:val="24"/>
          <w:szCs w:val="24"/>
          <w:highlight w:val="none"/>
        </w:rPr>
        <w:t>网络安全应急小组经会商，认为情况严重的，应立即向主管部门和公安部门报警。</w:t>
      </w:r>
    </w:p>
    <w:p w14:paraId="56B6D8D5">
      <w:pPr>
        <w:spacing w:line="360" w:lineRule="auto"/>
        <w:ind w:firstLine="480" w:firstLineChars="200"/>
        <w:rPr>
          <w:sz w:val="24"/>
          <w:szCs w:val="24"/>
          <w:highlight w:val="none"/>
        </w:rPr>
      </w:pPr>
      <w:r>
        <w:rPr>
          <w:sz w:val="24"/>
          <w:szCs w:val="24"/>
          <w:highlight w:val="none"/>
        </w:rPr>
        <w:t>如果感染病毒的设备是主服务器，经本单位领导同意，应立即告知各部门做好相应的清查工作。</w:t>
      </w:r>
    </w:p>
    <w:p w14:paraId="16DEF496">
      <w:pPr>
        <w:spacing w:line="360" w:lineRule="auto"/>
        <w:ind w:firstLine="480" w:firstLineChars="200"/>
        <w:rPr>
          <w:sz w:val="24"/>
          <w:szCs w:val="24"/>
          <w:highlight w:val="none"/>
        </w:rPr>
      </w:pPr>
      <w:r>
        <w:rPr>
          <w:sz w:val="24"/>
          <w:szCs w:val="24"/>
          <w:highlight w:val="none"/>
        </w:rPr>
        <w:t>3、软件系统遭破坏性攻击的紧急处置措施 </w:t>
      </w:r>
    </w:p>
    <w:p w14:paraId="48896569">
      <w:pPr>
        <w:spacing w:line="360" w:lineRule="auto"/>
        <w:ind w:firstLine="480" w:firstLineChars="200"/>
        <w:rPr>
          <w:sz w:val="24"/>
          <w:szCs w:val="24"/>
          <w:highlight w:val="none"/>
        </w:rPr>
      </w:pPr>
      <w:r>
        <w:rPr>
          <w:sz w:val="24"/>
          <w:szCs w:val="24"/>
          <w:highlight w:val="none"/>
        </w:rPr>
        <w:t>重要的软件系统平时必须存有备份，与软件系统相对应的数据必须按本单位容灾备份规定的间隔按时进行备份，并将它们保存于安全处。</w:t>
      </w:r>
    </w:p>
    <w:p w14:paraId="6622A79D">
      <w:pPr>
        <w:spacing w:line="360" w:lineRule="auto"/>
        <w:ind w:firstLine="480" w:firstLineChars="200"/>
        <w:rPr>
          <w:sz w:val="24"/>
          <w:szCs w:val="24"/>
          <w:highlight w:val="none"/>
        </w:rPr>
      </w:pPr>
      <w:r>
        <w:rPr>
          <w:sz w:val="24"/>
          <w:szCs w:val="24"/>
          <w:highlight w:val="none"/>
        </w:rPr>
        <w:t>一旦软件遭到破坏性攻击，应立即向网络安全应急负责人报告，并将该系统停止运行。</w:t>
      </w:r>
    </w:p>
    <w:p w14:paraId="67EF5CCD">
      <w:pPr>
        <w:spacing w:line="360" w:lineRule="auto"/>
        <w:ind w:firstLine="480" w:firstLineChars="200"/>
        <w:rPr>
          <w:sz w:val="24"/>
          <w:szCs w:val="24"/>
          <w:highlight w:val="none"/>
        </w:rPr>
      </w:pPr>
      <w:r>
        <w:rPr>
          <w:sz w:val="24"/>
          <w:szCs w:val="24"/>
          <w:highlight w:val="none"/>
        </w:rPr>
        <w:t>检查信息系统的日志等资料，确定攻击来源，并将有关情况向领导汇报，再恢复软件系统和数据。</w:t>
      </w:r>
    </w:p>
    <w:p w14:paraId="3F315D63">
      <w:pPr>
        <w:spacing w:line="360" w:lineRule="auto"/>
        <w:ind w:firstLine="480" w:firstLineChars="200"/>
        <w:rPr>
          <w:sz w:val="24"/>
          <w:szCs w:val="24"/>
          <w:highlight w:val="none"/>
        </w:rPr>
      </w:pPr>
      <w:r>
        <w:rPr>
          <w:sz w:val="24"/>
          <w:szCs w:val="24"/>
          <w:highlight w:val="none"/>
        </w:rPr>
        <w:t>网络安全应急小组组长召开小组会议，如认为事态严重，则立即向主管部门和公安部门报警。</w:t>
      </w:r>
    </w:p>
    <w:p w14:paraId="7A96B3A8">
      <w:pPr>
        <w:spacing w:line="360" w:lineRule="auto"/>
        <w:ind w:firstLine="480" w:firstLineChars="200"/>
        <w:rPr>
          <w:sz w:val="24"/>
          <w:szCs w:val="24"/>
          <w:highlight w:val="none"/>
        </w:rPr>
      </w:pPr>
      <w:r>
        <w:rPr>
          <w:sz w:val="24"/>
          <w:szCs w:val="24"/>
          <w:highlight w:val="none"/>
        </w:rPr>
        <w:t>4、数据库安全紧急处置措施</w:t>
      </w:r>
    </w:p>
    <w:p w14:paraId="45F2E02C">
      <w:pPr>
        <w:spacing w:line="360" w:lineRule="auto"/>
        <w:ind w:firstLine="480" w:firstLineChars="200"/>
        <w:rPr>
          <w:sz w:val="24"/>
          <w:szCs w:val="24"/>
          <w:highlight w:val="none"/>
        </w:rPr>
      </w:pPr>
      <w:r>
        <w:rPr>
          <w:sz w:val="24"/>
          <w:szCs w:val="24"/>
          <w:highlight w:val="none"/>
        </w:rPr>
        <w:t>在有条件的地区，主要数据库系统应按双机热备设置，并至少要准备两个以上数据库备份，平时一个备份放在机房，另一个备份放在另一安全的建筑物中。</w:t>
      </w:r>
    </w:p>
    <w:p w14:paraId="388AB1BE">
      <w:pPr>
        <w:spacing w:line="360" w:lineRule="auto"/>
        <w:ind w:firstLine="480" w:firstLineChars="200"/>
        <w:rPr>
          <w:sz w:val="24"/>
          <w:szCs w:val="24"/>
          <w:highlight w:val="none"/>
        </w:rPr>
      </w:pPr>
      <w:r>
        <w:rPr>
          <w:sz w:val="24"/>
          <w:szCs w:val="24"/>
          <w:highlight w:val="none"/>
        </w:rPr>
        <w:t>一旦数据库崩溃，值班人员应立即启动备用系统，并向网络安全应急负责人报告。</w:t>
      </w:r>
    </w:p>
    <w:p w14:paraId="7538F7CB">
      <w:pPr>
        <w:spacing w:line="360" w:lineRule="auto"/>
        <w:ind w:firstLine="480" w:firstLineChars="200"/>
        <w:rPr>
          <w:sz w:val="24"/>
          <w:szCs w:val="24"/>
          <w:highlight w:val="none"/>
        </w:rPr>
      </w:pPr>
      <w:r>
        <w:rPr>
          <w:sz w:val="24"/>
          <w:szCs w:val="24"/>
          <w:highlight w:val="none"/>
        </w:rPr>
        <w:t>在备用系统运行期间；信息安全工作人员应对主机系统进行维修并作数据恢复。</w:t>
      </w:r>
    </w:p>
    <w:p w14:paraId="1FEC1473">
      <w:pPr>
        <w:spacing w:line="360" w:lineRule="auto"/>
        <w:ind w:firstLine="480" w:firstLineChars="200"/>
        <w:rPr>
          <w:sz w:val="24"/>
          <w:szCs w:val="24"/>
          <w:highlight w:val="none"/>
        </w:rPr>
      </w:pPr>
      <w:r>
        <w:rPr>
          <w:sz w:val="24"/>
          <w:szCs w:val="24"/>
          <w:highlight w:val="none"/>
        </w:rPr>
        <w:t>如果两套系统均崩溃而无法恢复，应立即向有关厂商请求紧急支援。</w:t>
      </w:r>
    </w:p>
    <w:p w14:paraId="3A5CE68A">
      <w:pPr>
        <w:spacing w:line="360" w:lineRule="auto"/>
        <w:ind w:firstLine="480" w:firstLineChars="200"/>
        <w:rPr>
          <w:sz w:val="24"/>
          <w:szCs w:val="24"/>
          <w:highlight w:val="none"/>
        </w:rPr>
      </w:pPr>
      <w:r>
        <w:rPr>
          <w:sz w:val="24"/>
          <w:szCs w:val="24"/>
          <w:highlight w:val="none"/>
        </w:rPr>
        <w:t>5、广域网外部线路中断紧急处置措施</w:t>
      </w:r>
    </w:p>
    <w:p w14:paraId="66F2D6D6">
      <w:pPr>
        <w:spacing w:line="360" w:lineRule="auto"/>
        <w:ind w:firstLine="480" w:firstLineChars="200"/>
        <w:rPr>
          <w:sz w:val="24"/>
          <w:szCs w:val="24"/>
          <w:highlight w:val="none"/>
        </w:rPr>
      </w:pPr>
      <w:r>
        <w:rPr>
          <w:sz w:val="24"/>
          <w:szCs w:val="24"/>
          <w:highlight w:val="none"/>
        </w:rPr>
        <w:t>广域网主、备用线路中断一条后，值班人员应立即启动备用线路接续工作，同时向网络安全应急负责人报告。</w:t>
      </w:r>
    </w:p>
    <w:p w14:paraId="5BD9DA53">
      <w:pPr>
        <w:spacing w:line="360" w:lineRule="auto"/>
        <w:ind w:firstLine="480" w:firstLineChars="200"/>
        <w:rPr>
          <w:sz w:val="24"/>
          <w:szCs w:val="24"/>
          <w:highlight w:val="none"/>
        </w:rPr>
      </w:pPr>
      <w:r>
        <w:rPr>
          <w:sz w:val="24"/>
          <w:szCs w:val="24"/>
          <w:highlight w:val="none"/>
        </w:rPr>
        <w:t>网络安全应急相关负责人员接到报告后，应迅速判断故障节点，查明故障原因。</w:t>
      </w:r>
    </w:p>
    <w:p w14:paraId="4BCB51DB">
      <w:pPr>
        <w:spacing w:line="360" w:lineRule="auto"/>
        <w:ind w:firstLine="480" w:firstLineChars="200"/>
        <w:rPr>
          <w:sz w:val="24"/>
          <w:szCs w:val="24"/>
          <w:highlight w:val="none"/>
        </w:rPr>
      </w:pPr>
      <w:r>
        <w:rPr>
          <w:sz w:val="24"/>
          <w:szCs w:val="24"/>
          <w:highlight w:val="none"/>
        </w:rPr>
        <w:t>如属我方管辖范围，由工作人员立即予以恢复。</w:t>
      </w:r>
    </w:p>
    <w:p w14:paraId="66242A67">
      <w:pPr>
        <w:spacing w:line="360" w:lineRule="auto"/>
        <w:ind w:firstLine="480" w:firstLineChars="200"/>
        <w:rPr>
          <w:sz w:val="24"/>
          <w:szCs w:val="24"/>
          <w:highlight w:val="none"/>
        </w:rPr>
      </w:pPr>
      <w:r>
        <w:rPr>
          <w:sz w:val="24"/>
          <w:szCs w:val="24"/>
          <w:highlight w:val="none"/>
        </w:rPr>
        <w:t>如属电信部门管辖范围，立即与电信维护部门联系，要求修复。</w:t>
      </w:r>
    </w:p>
    <w:p w14:paraId="5397230D">
      <w:pPr>
        <w:spacing w:line="360" w:lineRule="auto"/>
        <w:ind w:firstLine="480" w:firstLineChars="200"/>
        <w:rPr>
          <w:sz w:val="24"/>
          <w:szCs w:val="24"/>
          <w:highlight w:val="none"/>
        </w:rPr>
      </w:pPr>
      <w:r>
        <w:rPr>
          <w:sz w:val="24"/>
          <w:szCs w:val="24"/>
          <w:highlight w:val="none"/>
        </w:rPr>
        <w:t>如果主、备用线路同时中断，网络安全应急相关负责人应在判断故障节点，查明故障原因后，尽快研究恢复措施，并立即向本单位领导汇报。</w:t>
      </w:r>
    </w:p>
    <w:p w14:paraId="47D4056A">
      <w:pPr>
        <w:spacing w:line="360" w:lineRule="auto"/>
        <w:ind w:firstLine="480" w:firstLineChars="200"/>
        <w:rPr>
          <w:sz w:val="24"/>
          <w:szCs w:val="24"/>
          <w:highlight w:val="none"/>
        </w:rPr>
      </w:pPr>
      <w:r>
        <w:rPr>
          <w:sz w:val="24"/>
          <w:szCs w:val="24"/>
          <w:highlight w:val="none"/>
        </w:rPr>
        <w:t>6、局域网中断紧急处置措施</w:t>
      </w:r>
    </w:p>
    <w:p w14:paraId="1EF70F7A">
      <w:pPr>
        <w:spacing w:line="360" w:lineRule="auto"/>
        <w:ind w:firstLine="480" w:firstLineChars="200"/>
        <w:rPr>
          <w:sz w:val="24"/>
          <w:szCs w:val="24"/>
          <w:highlight w:val="none"/>
        </w:rPr>
      </w:pPr>
      <w:r>
        <w:rPr>
          <w:sz w:val="24"/>
          <w:szCs w:val="24"/>
          <w:highlight w:val="none"/>
        </w:rPr>
        <w:t>设备管理部门平时应准备好网络备用设备，存放在指定的位置。</w:t>
      </w:r>
    </w:p>
    <w:p w14:paraId="296403D5">
      <w:pPr>
        <w:spacing w:line="360" w:lineRule="auto"/>
        <w:ind w:firstLine="480" w:firstLineChars="200"/>
        <w:rPr>
          <w:sz w:val="24"/>
          <w:szCs w:val="24"/>
          <w:highlight w:val="none"/>
        </w:rPr>
      </w:pPr>
      <w:r>
        <w:rPr>
          <w:sz w:val="24"/>
          <w:szCs w:val="24"/>
          <w:highlight w:val="none"/>
        </w:rPr>
        <w:t>局域网中断后，网络安全应急相关负责人员应立即判断故节点，查明故障原因，并向网络安全应急组组长汇报。</w:t>
      </w:r>
    </w:p>
    <w:p w14:paraId="26A7B535">
      <w:pPr>
        <w:spacing w:line="360" w:lineRule="auto"/>
        <w:ind w:firstLine="480" w:firstLineChars="200"/>
        <w:rPr>
          <w:sz w:val="24"/>
          <w:szCs w:val="24"/>
          <w:highlight w:val="none"/>
        </w:rPr>
      </w:pPr>
      <w:r>
        <w:rPr>
          <w:sz w:val="24"/>
          <w:szCs w:val="24"/>
          <w:highlight w:val="none"/>
        </w:rPr>
        <w:t>如属线路故障，应重新安装线路。</w:t>
      </w:r>
    </w:p>
    <w:p w14:paraId="4B52DAB8">
      <w:pPr>
        <w:spacing w:line="360" w:lineRule="auto"/>
        <w:ind w:firstLine="480" w:firstLineChars="200"/>
        <w:rPr>
          <w:sz w:val="24"/>
          <w:szCs w:val="24"/>
          <w:highlight w:val="none"/>
        </w:rPr>
      </w:pPr>
      <w:r>
        <w:rPr>
          <w:sz w:val="24"/>
          <w:szCs w:val="24"/>
          <w:highlight w:val="none"/>
        </w:rPr>
        <w:t>如属路由器、交换机等网络设备故障，应立即从指定位置将备用设备取出接上，并调试通畅。</w:t>
      </w:r>
    </w:p>
    <w:p w14:paraId="46701DA7">
      <w:pPr>
        <w:spacing w:line="360" w:lineRule="auto"/>
        <w:ind w:firstLine="480" w:firstLineChars="200"/>
        <w:rPr>
          <w:sz w:val="24"/>
          <w:szCs w:val="24"/>
          <w:highlight w:val="none"/>
        </w:rPr>
      </w:pPr>
      <w:r>
        <w:rPr>
          <w:sz w:val="24"/>
          <w:szCs w:val="24"/>
          <w:highlight w:val="none"/>
        </w:rPr>
        <w:t>如属路由器、交换机配置文件破坏，应迅速按照要求重新配置，并调测通畅。</w:t>
      </w:r>
    </w:p>
    <w:p w14:paraId="7790D660">
      <w:pPr>
        <w:spacing w:line="360" w:lineRule="auto"/>
        <w:ind w:firstLine="480" w:firstLineChars="200"/>
        <w:rPr>
          <w:sz w:val="24"/>
          <w:szCs w:val="24"/>
          <w:highlight w:val="none"/>
        </w:rPr>
      </w:pPr>
      <w:r>
        <w:rPr>
          <w:sz w:val="24"/>
          <w:szCs w:val="24"/>
          <w:highlight w:val="none"/>
        </w:rPr>
        <w:t>如有必要，应向主管部门领导汇报。</w:t>
      </w:r>
    </w:p>
    <w:p w14:paraId="5E81FC8E">
      <w:pPr>
        <w:spacing w:line="360" w:lineRule="auto"/>
        <w:ind w:firstLine="480" w:firstLineChars="200"/>
        <w:rPr>
          <w:sz w:val="24"/>
          <w:szCs w:val="24"/>
          <w:highlight w:val="none"/>
        </w:rPr>
      </w:pPr>
      <w:r>
        <w:rPr>
          <w:sz w:val="24"/>
          <w:szCs w:val="24"/>
          <w:highlight w:val="none"/>
        </w:rPr>
        <w:t>7、设备安全紧急处置措施</w:t>
      </w:r>
    </w:p>
    <w:p w14:paraId="10220939">
      <w:pPr>
        <w:spacing w:line="360" w:lineRule="auto"/>
        <w:ind w:firstLine="480" w:firstLineChars="200"/>
        <w:rPr>
          <w:sz w:val="24"/>
          <w:szCs w:val="24"/>
          <w:highlight w:val="none"/>
        </w:rPr>
      </w:pPr>
      <w:r>
        <w:rPr>
          <w:sz w:val="24"/>
          <w:szCs w:val="24"/>
          <w:highlight w:val="none"/>
        </w:rPr>
        <w:t>服务器等关键设备损坏后，值班人员应立即向网络安全应急负责人报告。</w:t>
      </w:r>
    </w:p>
    <w:p w14:paraId="6F31E79C">
      <w:pPr>
        <w:spacing w:line="360" w:lineRule="auto"/>
        <w:ind w:firstLine="480" w:firstLineChars="200"/>
        <w:rPr>
          <w:sz w:val="24"/>
          <w:szCs w:val="24"/>
          <w:highlight w:val="none"/>
        </w:rPr>
      </w:pPr>
      <w:r>
        <w:rPr>
          <w:sz w:val="24"/>
          <w:szCs w:val="24"/>
          <w:highlight w:val="none"/>
        </w:rPr>
        <w:t>网络安全应急相关负责人员立即查明原因。</w:t>
      </w:r>
    </w:p>
    <w:p w14:paraId="532E87F1">
      <w:pPr>
        <w:spacing w:line="360" w:lineRule="auto"/>
        <w:ind w:firstLine="480" w:firstLineChars="200"/>
        <w:rPr>
          <w:sz w:val="24"/>
          <w:szCs w:val="24"/>
          <w:highlight w:val="none"/>
        </w:rPr>
      </w:pPr>
      <w:r>
        <w:rPr>
          <w:sz w:val="24"/>
          <w:szCs w:val="24"/>
          <w:highlight w:val="none"/>
        </w:rPr>
        <w:t>如果能够自行恢复，应立即用备件替换受损部件。</w:t>
      </w:r>
    </w:p>
    <w:p w14:paraId="5BBE30F4">
      <w:pPr>
        <w:spacing w:line="360" w:lineRule="auto"/>
        <w:ind w:firstLine="480" w:firstLineChars="200"/>
        <w:rPr>
          <w:sz w:val="24"/>
          <w:szCs w:val="24"/>
          <w:highlight w:val="none"/>
        </w:rPr>
      </w:pPr>
      <w:r>
        <w:rPr>
          <w:sz w:val="24"/>
          <w:szCs w:val="24"/>
          <w:highlight w:val="none"/>
        </w:rPr>
        <w:t>如属不能自行恢复的，立即与设备提供商联系，请求派维护人员前来维修。</w:t>
      </w:r>
    </w:p>
    <w:p w14:paraId="26D7DBE6">
      <w:pPr>
        <w:spacing w:line="360" w:lineRule="auto"/>
        <w:ind w:firstLine="480" w:firstLineChars="200"/>
        <w:rPr>
          <w:sz w:val="24"/>
          <w:szCs w:val="24"/>
          <w:highlight w:val="none"/>
        </w:rPr>
      </w:pPr>
      <w:r>
        <w:rPr>
          <w:sz w:val="24"/>
          <w:szCs w:val="24"/>
          <w:highlight w:val="none"/>
        </w:rPr>
        <w:t>如果设备一时不能修复，应向本单位领导汇报。</w:t>
      </w:r>
    </w:p>
    <w:p w14:paraId="0EAE119E">
      <w:pPr>
        <w:spacing w:line="360" w:lineRule="auto"/>
        <w:ind w:firstLine="480" w:firstLineChars="200"/>
        <w:rPr>
          <w:sz w:val="24"/>
          <w:szCs w:val="24"/>
          <w:highlight w:val="none"/>
        </w:rPr>
      </w:pPr>
      <w:r>
        <w:rPr>
          <w:sz w:val="24"/>
          <w:szCs w:val="24"/>
          <w:highlight w:val="none"/>
        </w:rPr>
        <w:t>8、停电紧急处置措施</w:t>
      </w:r>
    </w:p>
    <w:p w14:paraId="7CDEA056">
      <w:pPr>
        <w:spacing w:line="360" w:lineRule="auto"/>
        <w:ind w:firstLine="480" w:firstLineChars="200"/>
        <w:rPr>
          <w:sz w:val="24"/>
          <w:szCs w:val="24"/>
          <w:highlight w:val="none"/>
        </w:rPr>
      </w:pPr>
      <w:r>
        <w:rPr>
          <w:sz w:val="24"/>
          <w:szCs w:val="24"/>
          <w:highlight w:val="none"/>
        </w:rPr>
        <w:t>（1）定期检查机房供电设备的运行状况和电路线缆器材情况，当发生下列突发事件时，按照以下方案进行处置：</w:t>
      </w:r>
    </w:p>
    <w:p w14:paraId="075D9C99">
      <w:pPr>
        <w:spacing w:line="360" w:lineRule="auto"/>
        <w:ind w:firstLine="480" w:firstLineChars="200"/>
        <w:rPr>
          <w:sz w:val="24"/>
          <w:szCs w:val="24"/>
          <w:highlight w:val="none"/>
        </w:rPr>
      </w:pPr>
      <w:r>
        <w:rPr>
          <w:sz w:val="24"/>
          <w:szCs w:val="24"/>
          <w:highlight w:val="none"/>
        </w:rPr>
        <w:t>（2）当机房发生市电供电突然停电或是电源异常时。首先应和馆内强电部门联系确认正常停电以及预计停电时间。检查不间断电源的电池可供电时间，确保设备正常运行，如遇到突然断电，应及时将空调等不在UPS电源供电范围内的设备及时断电，预防突然来电时瞬间电流过大导致设备损坏等现象。</w:t>
      </w:r>
    </w:p>
    <w:p w14:paraId="23525E72">
      <w:pPr>
        <w:spacing w:line="360" w:lineRule="auto"/>
        <w:ind w:firstLine="480" w:firstLineChars="200"/>
        <w:rPr>
          <w:sz w:val="24"/>
          <w:szCs w:val="24"/>
          <w:highlight w:val="none"/>
        </w:rPr>
      </w:pPr>
      <w:r>
        <w:rPr>
          <w:sz w:val="24"/>
          <w:szCs w:val="24"/>
          <w:highlight w:val="none"/>
        </w:rPr>
        <w:t>（3）当确定停电时间超出机房UPS承载范围后，首先确定停电的范围以及受影响的设备范围。并及时通知各部门和网络安全应急小组做好停电应急准备。然后通知机房电源维护人和设备的负责人到达现场，做好各设备的电源停电准备。在UPS供电电量仅剩10%之后，严格按操作手册停掉各服务器的电源，最后停核心交换机和路由器，等待电力恢复。</w:t>
      </w:r>
    </w:p>
    <w:p w14:paraId="7B8EA5F0">
      <w:pPr>
        <w:spacing w:line="360" w:lineRule="auto"/>
        <w:ind w:firstLine="480" w:firstLineChars="200"/>
        <w:rPr>
          <w:sz w:val="24"/>
          <w:szCs w:val="24"/>
          <w:highlight w:val="none"/>
        </w:rPr>
      </w:pPr>
      <w:r>
        <w:rPr>
          <w:sz w:val="24"/>
          <w:szCs w:val="24"/>
          <w:highlight w:val="none"/>
        </w:rPr>
        <w:t>（4）当确定停电原因是在本身供电系统范围内，立即汇报给负责领导，并及时联系相关维护人员达到现场检修。对于恢复时间无法预计的，要通知各部门做好停电应急准备。</w:t>
      </w:r>
    </w:p>
    <w:p w14:paraId="7F7AD27D">
      <w:pPr>
        <w:spacing w:line="360" w:lineRule="auto"/>
        <w:ind w:firstLine="480" w:firstLineChars="200"/>
        <w:rPr>
          <w:sz w:val="24"/>
          <w:szCs w:val="24"/>
          <w:highlight w:val="none"/>
        </w:rPr>
      </w:pPr>
      <w:r>
        <w:rPr>
          <w:sz w:val="24"/>
          <w:szCs w:val="24"/>
          <w:highlight w:val="none"/>
        </w:rPr>
        <w:t>（5）恢复供电后，严格按照操作程序逐步恢复机房设备和UPS的供电，以防瞬间电流过大造成设备损坏。</w:t>
      </w:r>
    </w:p>
    <w:p w14:paraId="32672571">
      <w:pPr>
        <w:spacing w:line="360" w:lineRule="auto"/>
        <w:ind w:firstLine="480" w:firstLineChars="200"/>
        <w:rPr>
          <w:sz w:val="24"/>
          <w:szCs w:val="24"/>
          <w:highlight w:val="none"/>
        </w:rPr>
      </w:pPr>
      <w:r>
        <w:rPr>
          <w:sz w:val="24"/>
          <w:szCs w:val="24"/>
          <w:highlight w:val="none"/>
        </w:rPr>
        <w:t>9、火灾紧急处置措施</w:t>
      </w:r>
    </w:p>
    <w:p w14:paraId="225F5563">
      <w:pPr>
        <w:spacing w:line="360" w:lineRule="auto"/>
        <w:ind w:firstLine="480" w:firstLineChars="200"/>
        <w:rPr>
          <w:sz w:val="24"/>
          <w:szCs w:val="24"/>
          <w:highlight w:val="none"/>
        </w:rPr>
      </w:pPr>
      <w:r>
        <w:rPr>
          <w:sz w:val="24"/>
          <w:szCs w:val="24"/>
          <w:highlight w:val="none"/>
        </w:rPr>
        <w:t>（1）上班工作时间发生火警，还在机房工作的人员应及时紧急撤离，并立刻拨打119报警并立刻通知网络安全应急相关负责人和相关部门领导。在确保自身安全的情况下，应尽量使用灭火器进行灭火，减少电子设备的损坏。同时采取关闭电源总闸等措施，尽量减少可能造成的损失和破坏。 </w:t>
      </w:r>
    </w:p>
    <w:p w14:paraId="5912B4CF">
      <w:pPr>
        <w:spacing w:line="360" w:lineRule="auto"/>
        <w:ind w:firstLine="480" w:firstLineChars="200"/>
        <w:rPr>
          <w:sz w:val="24"/>
          <w:szCs w:val="24"/>
          <w:highlight w:val="none"/>
        </w:rPr>
      </w:pPr>
      <w:r>
        <w:rPr>
          <w:sz w:val="24"/>
          <w:szCs w:val="24"/>
          <w:highlight w:val="none"/>
        </w:rPr>
        <w:t>（2）非工作时间或节假日休息时间值班人员发现火情后，要立刻拨打119报警，并立刻通知网络安全应急相关负责人和相关部门领导，做好火灾的处置工作。</w:t>
      </w:r>
    </w:p>
    <w:p w14:paraId="0434C4DA">
      <w:pPr>
        <w:spacing w:line="360" w:lineRule="auto"/>
        <w:ind w:firstLine="480" w:firstLineChars="200"/>
        <w:rPr>
          <w:sz w:val="24"/>
          <w:szCs w:val="24"/>
          <w:highlight w:val="none"/>
        </w:rPr>
      </w:pPr>
      <w:r>
        <w:rPr>
          <w:sz w:val="24"/>
          <w:szCs w:val="24"/>
          <w:highlight w:val="none"/>
        </w:rPr>
        <w:t>（3）火情结束之后，机房相关人员应全体赶赴现场，并向相关部门汇报。同时立即联系电信、联通、移动等相关网络公司和设备相关厂家，及时评估事故损失情况，研讨恢复网络系统正常运行的最佳解决方案。</w:t>
      </w:r>
    </w:p>
    <w:p w14:paraId="62D96F96">
      <w:pPr>
        <w:spacing w:line="360" w:lineRule="auto"/>
        <w:ind w:firstLine="480" w:firstLineChars="200"/>
        <w:rPr>
          <w:sz w:val="24"/>
          <w:szCs w:val="24"/>
          <w:highlight w:val="none"/>
        </w:rPr>
      </w:pPr>
      <w:r>
        <w:rPr>
          <w:sz w:val="24"/>
          <w:szCs w:val="24"/>
          <w:highlight w:val="none"/>
        </w:rPr>
        <w:t>10、其他自然灾害紧急处置措施</w:t>
      </w:r>
    </w:p>
    <w:p w14:paraId="6E4C662C">
      <w:pPr>
        <w:spacing w:line="360" w:lineRule="auto"/>
        <w:ind w:firstLine="480" w:firstLineChars="200"/>
        <w:rPr>
          <w:sz w:val="24"/>
          <w:szCs w:val="24"/>
          <w:highlight w:val="none"/>
        </w:rPr>
      </w:pPr>
      <w:r>
        <w:rPr>
          <w:sz w:val="24"/>
          <w:szCs w:val="24"/>
          <w:highlight w:val="none"/>
        </w:rPr>
        <w:t>发生自然灾害后，首先应该组织人员撤离现场。当确认灾害不会造成人生伤害后，在回到机房检查设备，评估灾害受损范围，立刻向网络安全应急小组组长和公司领导汇报，并联系相关网络和设备厂家，积极做好灾后恢复工作，确保在最短时间内恢复机房正常运行。</w:t>
      </w:r>
    </w:p>
    <w:p w14:paraId="70B70CB5">
      <w:pPr>
        <w:spacing w:line="360" w:lineRule="auto"/>
        <w:ind w:firstLine="480" w:firstLineChars="200"/>
        <w:rPr>
          <w:sz w:val="24"/>
          <w:szCs w:val="24"/>
          <w:highlight w:val="none"/>
        </w:rPr>
      </w:pPr>
      <w:r>
        <w:rPr>
          <w:sz w:val="24"/>
          <w:szCs w:val="24"/>
          <w:highlight w:val="none"/>
        </w:rPr>
        <w:t>11、发生盗抢事件紧急处置措施</w:t>
      </w:r>
    </w:p>
    <w:p w14:paraId="58C41209">
      <w:pPr>
        <w:spacing w:line="360" w:lineRule="auto"/>
        <w:ind w:firstLine="480" w:firstLineChars="200"/>
        <w:rPr>
          <w:sz w:val="24"/>
          <w:szCs w:val="24"/>
          <w:highlight w:val="none"/>
        </w:rPr>
      </w:pPr>
      <w:r>
        <w:rPr>
          <w:sz w:val="24"/>
          <w:szCs w:val="24"/>
          <w:highlight w:val="none"/>
        </w:rPr>
        <w:t>发生盗抢事件后，要保护好现场然后报警，并向网络安全应急小组组长和</w:t>
      </w:r>
      <w:r>
        <w:rPr>
          <w:rFonts w:hint="eastAsia"/>
          <w:sz w:val="24"/>
          <w:szCs w:val="24"/>
          <w:highlight w:val="none"/>
        </w:rPr>
        <w:t>市</w:t>
      </w:r>
      <w:r>
        <w:rPr>
          <w:sz w:val="24"/>
          <w:szCs w:val="24"/>
          <w:highlight w:val="none"/>
        </w:rPr>
        <w:t>公司领导汇报情况。待现场处理完毕后，要组织相关人员估计损毁情况，并联系相关网络和设备厂家，积极做好恢复工作。</w:t>
      </w:r>
      <w:r>
        <w:rPr>
          <w:rFonts w:ascii="仿宋_GB2312" w:eastAsia="仿宋_GB2312"/>
          <w:szCs w:val="28"/>
          <w:highlight w:val="none"/>
        </w:rPr>
        <w:br w:type="page"/>
      </w:r>
    </w:p>
    <w:p w14:paraId="4A7E2DD3">
      <w:pPr>
        <w:pStyle w:val="4"/>
        <w:spacing w:before="0" w:after="0"/>
        <w:jc w:val="center"/>
        <w:rPr>
          <w:rFonts w:ascii="黑体" w:hAnsi="黑体" w:eastAsia="黑体"/>
          <w:sz w:val="44"/>
          <w:highlight w:val="none"/>
        </w:rPr>
      </w:pPr>
      <w:bookmarkStart w:id="167" w:name="_Toc6393"/>
      <w:bookmarkStart w:id="168" w:name="_Toc332971366"/>
      <w:bookmarkStart w:id="169" w:name="_Toc332971369"/>
      <w:r>
        <w:rPr>
          <w:rFonts w:hint="eastAsia" w:ascii="黑体" w:hAnsi="黑体" w:eastAsia="黑体"/>
          <w:sz w:val="44"/>
          <w:highlight w:val="none"/>
        </w:rPr>
        <w:t>效益分析</w:t>
      </w:r>
      <w:bookmarkEnd w:id="167"/>
    </w:p>
    <w:bookmarkEnd w:id="168"/>
    <w:bookmarkEnd w:id="169"/>
    <w:p w14:paraId="143B456F">
      <w:pPr>
        <w:pStyle w:val="5"/>
        <w:spacing w:before="0" w:after="0"/>
        <w:rPr>
          <w:rFonts w:ascii="宋体" w:hAnsi="宋体"/>
          <w:sz w:val="36"/>
          <w:highlight w:val="none"/>
        </w:rPr>
      </w:pPr>
      <w:bookmarkStart w:id="170" w:name="_Toc45066897"/>
      <w:bookmarkStart w:id="171" w:name="_Toc12050"/>
      <w:bookmarkStart w:id="172" w:name="_Toc26051"/>
      <w:r>
        <w:rPr>
          <w:rFonts w:hint="eastAsia" w:ascii="宋体" w:hAnsi="宋体"/>
          <w:sz w:val="36"/>
          <w:highlight w:val="none"/>
        </w:rPr>
        <w:t>经济效益</w:t>
      </w:r>
      <w:bookmarkEnd w:id="170"/>
      <w:bookmarkEnd w:id="171"/>
      <w:bookmarkEnd w:id="172"/>
    </w:p>
    <w:p w14:paraId="5EABD7D8">
      <w:pPr>
        <w:pStyle w:val="2"/>
        <w:spacing w:after="0"/>
        <w:ind w:firstLine="480" w:firstLineChars="200"/>
        <w:rPr>
          <w:highlight w:val="none"/>
        </w:rPr>
      </w:pPr>
      <w:r>
        <w:rPr>
          <w:rFonts w:hint="eastAsia"/>
          <w:highlight w:val="none"/>
        </w:rPr>
        <w:t>本项目按照“急需、适用、先进”的原则，推进亳芜产业园消防救援信息化、智能化的普及和应用，有利于直接推动亳芜产业园消防信息资源共享，保障人民群众生命安全和财产安全，提升业务工作开展、业务管理决策的效率和准确性，客观上也将在相关平台人员的工作强度、工作时间，以及消耗成本方面产生综合经济效益。</w:t>
      </w:r>
    </w:p>
    <w:p w14:paraId="1A4876AD">
      <w:pPr>
        <w:pStyle w:val="2"/>
        <w:spacing w:after="0"/>
        <w:ind w:firstLine="480" w:firstLineChars="200"/>
        <w:rPr>
          <w:highlight w:val="none"/>
        </w:rPr>
      </w:pPr>
      <w:r>
        <w:rPr>
          <w:rFonts w:hint="eastAsia"/>
          <w:highlight w:val="none"/>
        </w:rPr>
        <w:t>1、</w:t>
      </w:r>
      <w:bookmarkStart w:id="173" w:name="_Hlk68193395"/>
      <w:r>
        <w:rPr>
          <w:rFonts w:hint="eastAsia"/>
          <w:highlight w:val="none"/>
        </w:rPr>
        <w:t>减少财产损失和人员伤亡</w:t>
      </w:r>
      <w:bookmarkEnd w:id="173"/>
    </w:p>
    <w:p w14:paraId="16340182">
      <w:pPr>
        <w:pStyle w:val="2"/>
        <w:spacing w:after="0"/>
        <w:ind w:firstLine="480" w:firstLineChars="200"/>
        <w:rPr>
          <w:highlight w:val="none"/>
        </w:rPr>
      </w:pPr>
      <w:r>
        <w:rPr>
          <w:rFonts w:hint="eastAsia"/>
          <w:highlight w:val="none"/>
        </w:rPr>
        <w:t>本项目重点针对防火重点单位、人群密集场所、火灾高危单位和火灾隐患较高场所监控，能够及时预警重大隐患，有效提高这些场所的火灾管控水平，预计未来五年能够降低25%到40%的火灾起数，预计能够减少经济损失1亿元，减少人员死亡人。</w:t>
      </w:r>
    </w:p>
    <w:p w14:paraId="41CA7977">
      <w:pPr>
        <w:pStyle w:val="2"/>
        <w:spacing w:after="0"/>
        <w:ind w:firstLine="480" w:firstLineChars="200"/>
        <w:rPr>
          <w:highlight w:val="none"/>
        </w:rPr>
      </w:pPr>
      <w:r>
        <w:rPr>
          <w:rFonts w:hint="eastAsia"/>
          <w:highlight w:val="none"/>
        </w:rPr>
        <w:t>2、</w:t>
      </w:r>
      <w:bookmarkStart w:id="174" w:name="_Hlk68193403"/>
      <w:r>
        <w:rPr>
          <w:rFonts w:hint="eastAsia"/>
          <w:highlight w:val="none"/>
        </w:rPr>
        <w:t>提升工作效率，弥补消防防火力量不足</w:t>
      </w:r>
      <w:bookmarkEnd w:id="174"/>
    </w:p>
    <w:p w14:paraId="7C994A0F">
      <w:pPr>
        <w:pStyle w:val="2"/>
        <w:spacing w:after="0"/>
        <w:ind w:firstLine="480" w:firstLineChars="200"/>
        <w:rPr>
          <w:highlight w:val="none"/>
        </w:rPr>
      </w:pPr>
      <w:r>
        <w:rPr>
          <w:rFonts w:hint="eastAsia"/>
          <w:highlight w:val="none"/>
        </w:rPr>
        <w:t>消防监管和救援人员存在较大缺口，通过本项目建设，可减少各部门业务数据采集、处理、统计分析的工作量，降低办公成本；通过物联网技术手段及时获取消防管理动态情况，有效减少管理部门非常规巡查的次数，降低人力成本和动力消耗；同时通过对消防大数据挖掘分析，提高防火的科学性，因此，本项目建设将能有效弥补支队防火力量不足问题。</w:t>
      </w:r>
    </w:p>
    <w:p w14:paraId="261C841D">
      <w:pPr>
        <w:pStyle w:val="5"/>
        <w:spacing w:before="0" w:after="0"/>
        <w:rPr>
          <w:rFonts w:ascii="宋体" w:hAnsi="宋体"/>
          <w:sz w:val="36"/>
          <w:highlight w:val="none"/>
        </w:rPr>
      </w:pPr>
      <w:bookmarkStart w:id="175" w:name="_Toc24479"/>
      <w:bookmarkStart w:id="176" w:name="_Toc11623"/>
      <w:bookmarkStart w:id="177" w:name="_Toc45066898"/>
      <w:r>
        <w:rPr>
          <w:rFonts w:hint="eastAsia" w:ascii="宋体" w:hAnsi="宋体"/>
          <w:sz w:val="36"/>
          <w:highlight w:val="none"/>
        </w:rPr>
        <w:t>社会效益</w:t>
      </w:r>
      <w:bookmarkEnd w:id="175"/>
      <w:bookmarkEnd w:id="176"/>
      <w:bookmarkEnd w:id="177"/>
    </w:p>
    <w:p w14:paraId="007DE1EC">
      <w:pPr>
        <w:pStyle w:val="2"/>
        <w:spacing w:after="0"/>
        <w:ind w:firstLine="480" w:firstLineChars="200"/>
        <w:rPr>
          <w:highlight w:val="none"/>
        </w:rPr>
      </w:pPr>
      <w:r>
        <w:rPr>
          <w:rFonts w:hint="eastAsia"/>
          <w:highlight w:val="none"/>
        </w:rPr>
        <w:t>目前亳芜产业园消防安全工作形势的严峻性和紧迫性，为最大限度地保障人民群众生命财产安全，防止失控漏管，提高对全社会的消防管理水平和能力，在目前信息共享不足、社会管理信息化平台建设需求急迫的现实情况下，建设亳芜产业园智慧消防系统，对于加大、加强消防部门的监督、管理手段和力度，提高企事业单位火灾预防能力，最大限度地减少社会和人民群众生命财产的安全十分重要和现实的意义。</w:t>
      </w:r>
    </w:p>
    <w:p w14:paraId="74FD2506">
      <w:pPr>
        <w:pStyle w:val="2"/>
        <w:spacing w:after="0"/>
        <w:ind w:firstLine="480" w:firstLineChars="200"/>
        <w:rPr>
          <w:highlight w:val="none"/>
        </w:rPr>
      </w:pPr>
      <w:r>
        <w:rPr>
          <w:rFonts w:hint="eastAsia"/>
          <w:highlight w:val="none"/>
        </w:rPr>
        <w:t>本项目立足满足火灾防控“自动化”、感知网络“全覆盖”的实际需求，大力借助和推广大数据、物联网、地理信息等新一代信息技术，创新消防管理模式，实现消防业务重构。</w:t>
      </w:r>
    </w:p>
    <w:p w14:paraId="69C4CB9D">
      <w:pPr>
        <w:pStyle w:val="2"/>
        <w:spacing w:after="0"/>
        <w:ind w:firstLine="480" w:firstLineChars="200"/>
        <w:rPr>
          <w:highlight w:val="none"/>
        </w:rPr>
      </w:pPr>
      <w:r>
        <w:rPr>
          <w:rFonts w:hint="eastAsia"/>
          <w:highlight w:val="none"/>
        </w:rPr>
        <w:t>本项目建设早抓一步就能先人一步，就能抢占创新型城市建设的制高点、战略性新兴产业的制高点、城市未来发展的制高点。本项目将现代信息技术与消防工作紧密融合，把科技应用能力作为核心战斗力来抓，不断创新消防管理方式方法，有效提升了社会火灾防控水平。将火灾防控纳入当地科技信息化建设总体规划，借助物联网、大数据、云计算、移动互联网等技术手段，不断提升消防工作的科技化、信息化和智能化水平。</w:t>
      </w:r>
    </w:p>
    <w:p w14:paraId="367CF4D4">
      <w:pPr>
        <w:pStyle w:val="2"/>
        <w:spacing w:after="0"/>
        <w:ind w:firstLine="480" w:firstLineChars="200"/>
        <w:rPr>
          <w:highlight w:val="none"/>
        </w:rPr>
      </w:pPr>
      <w:r>
        <w:rPr>
          <w:rFonts w:hint="eastAsia"/>
          <w:highlight w:val="none"/>
        </w:rPr>
        <w:t>1、</w:t>
      </w:r>
      <w:bookmarkStart w:id="178" w:name="_Hlk68193448"/>
      <w:r>
        <w:rPr>
          <w:rFonts w:hint="eastAsia"/>
          <w:highlight w:val="none"/>
        </w:rPr>
        <w:t>适应经济社会发展需求、创新消防管理方式方法</w:t>
      </w:r>
    </w:p>
    <w:bookmarkEnd w:id="178"/>
    <w:p w14:paraId="503BAAEC">
      <w:pPr>
        <w:pStyle w:val="2"/>
        <w:spacing w:after="0"/>
        <w:ind w:firstLine="480" w:firstLineChars="200"/>
        <w:rPr>
          <w:highlight w:val="none"/>
        </w:rPr>
      </w:pPr>
      <w:r>
        <w:rPr>
          <w:rFonts w:hint="eastAsia"/>
          <w:highlight w:val="none"/>
        </w:rPr>
        <w:t>经过多年的发展，信息化已经成为维持城市稳定运行、保障经济健康发展、改善市民生活品质、提高行政效能的重要支撑。在新的发展阶段，通过信息化手段实现消防大数据实时采集，消防信息一网打尽；通过物联网让消防安全监管动态化、火灾防控现代化、监管手段多元化；利用大数据云计算为实战提供“精准化”服务，灭火救援高效化。通过技术创新，打造基于大数据、物联网、云计算的“防消互联”新模式。</w:t>
      </w:r>
    </w:p>
    <w:p w14:paraId="2D249E2E">
      <w:pPr>
        <w:pStyle w:val="2"/>
        <w:spacing w:after="0"/>
        <w:ind w:firstLine="480" w:firstLineChars="200"/>
        <w:rPr>
          <w:highlight w:val="none"/>
        </w:rPr>
      </w:pPr>
      <w:r>
        <w:rPr>
          <w:rFonts w:hint="eastAsia"/>
          <w:highlight w:val="none"/>
        </w:rPr>
        <w:t>2、</w:t>
      </w:r>
      <w:bookmarkStart w:id="179" w:name="_Hlk68193430"/>
      <w:r>
        <w:rPr>
          <w:rFonts w:hint="eastAsia"/>
          <w:highlight w:val="none"/>
        </w:rPr>
        <w:t>打通数据壁垒，实现资源整合、构建消防感知网</w:t>
      </w:r>
      <w:bookmarkEnd w:id="179"/>
    </w:p>
    <w:p w14:paraId="58CD7BBF">
      <w:pPr>
        <w:pStyle w:val="2"/>
        <w:spacing w:after="0"/>
        <w:ind w:firstLine="480" w:firstLineChars="200"/>
        <w:rPr>
          <w:highlight w:val="none"/>
        </w:rPr>
      </w:pPr>
      <w:r>
        <w:rPr>
          <w:rFonts w:hint="eastAsia"/>
          <w:highlight w:val="none"/>
        </w:rPr>
        <w:t>消防数据每天，每小时，甚至每分每秒都在快速变化着，以感知网建设为依托，整合全市消防设施、消防力量和视频监控、城市部件、管线、学校、物业等信息资源，利用地理信息展现技术，在基层管理、资源配置、信息研判和应急管理等方面，逐步实现从静态管控到动态管控，从单一管理到综合管理利用，依托亳芜产业园智慧消防体系，打破各部门信息壁垒，提高消防业务处理效率，充分发挥社会力量参与社会管理的基础作用，实现消防工作的大融合，改进消防管理方式，和电子政务其他信息系统互联互通，高度共享，彻底打破信息壁垒。</w:t>
      </w:r>
    </w:p>
    <w:p w14:paraId="7AD59553">
      <w:pPr>
        <w:pStyle w:val="2"/>
        <w:spacing w:after="0"/>
        <w:ind w:firstLine="480" w:firstLineChars="200"/>
        <w:rPr>
          <w:highlight w:val="none"/>
        </w:rPr>
      </w:pPr>
      <w:r>
        <w:rPr>
          <w:rFonts w:hint="eastAsia"/>
          <w:highlight w:val="none"/>
        </w:rPr>
        <w:t>3、</w:t>
      </w:r>
      <w:bookmarkStart w:id="180" w:name="_Hlk68193478"/>
      <w:r>
        <w:rPr>
          <w:rFonts w:hint="eastAsia"/>
          <w:highlight w:val="none"/>
        </w:rPr>
        <w:t>创新驱动融合共享，开创消防工作全新大格局</w:t>
      </w:r>
    </w:p>
    <w:bookmarkEnd w:id="180"/>
    <w:p w14:paraId="313DEEE1">
      <w:pPr>
        <w:pStyle w:val="2"/>
        <w:spacing w:after="0"/>
        <w:ind w:firstLine="480" w:firstLineChars="200"/>
        <w:rPr>
          <w:highlight w:val="none"/>
        </w:rPr>
      </w:pPr>
      <w:r>
        <w:rPr>
          <w:rFonts w:hint="eastAsia"/>
          <w:highlight w:val="none"/>
        </w:rPr>
        <w:t>本项目建设将实现消防大数据实时采集，多元化化信息交互，消防设备物联网实效运用，动态化安全监管，融合共享现代科技，全面呈现着一年365天全部所有消防相关信息和运行轨迹，实现了信息共建共享、互联互通、监管群防群治、实时实效、救援联勤联动、精确精准，开创互联网与大数据时代消防工作全新大格局。</w:t>
      </w:r>
      <w:bookmarkStart w:id="181" w:name="_Toc342339367"/>
      <w:bookmarkEnd w:id="181"/>
      <w:bookmarkStart w:id="182" w:name="_Toc342339354"/>
      <w:bookmarkEnd w:id="182"/>
      <w:bookmarkStart w:id="183" w:name="_Toc342339370"/>
      <w:bookmarkEnd w:id="183"/>
      <w:bookmarkStart w:id="184" w:name="_Toc342339366"/>
      <w:bookmarkEnd w:id="184"/>
      <w:bookmarkStart w:id="185" w:name="_Toc342339368"/>
      <w:bookmarkEnd w:id="185"/>
      <w:bookmarkStart w:id="186" w:name="_Toc342339363"/>
      <w:bookmarkEnd w:id="186"/>
      <w:bookmarkStart w:id="187" w:name="_Toc342339371"/>
      <w:bookmarkEnd w:id="187"/>
      <w:bookmarkStart w:id="188" w:name="_Toc342339353"/>
      <w:bookmarkEnd w:id="188"/>
      <w:bookmarkStart w:id="189" w:name="_Toc342339372"/>
      <w:bookmarkEnd w:id="189"/>
      <w:bookmarkStart w:id="190" w:name="_Toc342339362"/>
      <w:bookmarkEnd w:id="190"/>
      <w:bookmarkStart w:id="191" w:name="_Toc342339364"/>
      <w:bookmarkEnd w:id="191"/>
      <w:bookmarkStart w:id="192" w:name="_Toc342339347"/>
      <w:bookmarkEnd w:id="192"/>
      <w:bookmarkStart w:id="193" w:name="_Toc342339356"/>
      <w:bookmarkEnd w:id="193"/>
      <w:bookmarkStart w:id="194" w:name="_Toc342339352"/>
      <w:bookmarkEnd w:id="194"/>
      <w:bookmarkStart w:id="195" w:name="_Toc342339355"/>
      <w:bookmarkEnd w:id="195"/>
      <w:bookmarkStart w:id="196" w:name="_Toc342339349"/>
      <w:bookmarkEnd w:id="196"/>
      <w:bookmarkStart w:id="197" w:name="_Toc342339348"/>
      <w:bookmarkEnd w:id="197"/>
      <w:bookmarkStart w:id="198" w:name="_Toc342339373"/>
      <w:bookmarkEnd w:id="198"/>
      <w:bookmarkStart w:id="199" w:name="_Toc342339357"/>
      <w:bookmarkEnd w:id="199"/>
      <w:bookmarkStart w:id="200" w:name="_Toc342339365"/>
      <w:bookmarkEnd w:id="200"/>
      <w:bookmarkStart w:id="201" w:name="_Toc342339351"/>
      <w:bookmarkEnd w:id="201"/>
      <w:bookmarkStart w:id="202" w:name="_Toc342339379"/>
      <w:bookmarkEnd w:id="202"/>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Arial Unicode MS">
    <w:altName w:val="Arial"/>
    <w:panose1 w:val="020B0604020202020204"/>
    <w:charset w:val="80"/>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7FE7">
    <w:pPr>
      <w:pStyle w:val="27"/>
    </w:pPr>
  </w:p>
  <w:p w14:paraId="2A510369">
    <w:pPr>
      <w:pStyle w:val="27"/>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769"/>
    </w:sdtPr>
    <w:sdtContent>
      <w:p w14:paraId="42694BAB">
        <w:pPr>
          <w:pStyle w:val="27"/>
          <w:ind w:left="4480"/>
        </w:pPr>
        <w:r>
          <w:fldChar w:fldCharType="begin"/>
        </w:r>
        <w:r>
          <w:instrText xml:space="preserve">PAGE   \* MERGEFORMAT</w:instrText>
        </w:r>
        <w:r>
          <w:fldChar w:fldCharType="separate"/>
        </w:r>
        <w:r>
          <w:rPr>
            <w:lang w:val="zh-CN"/>
          </w:rPr>
          <w:t>IV</w:t>
        </w:r>
        <w:r>
          <w:fldChar w:fldCharType="end"/>
        </w:r>
      </w:p>
    </w:sdtContent>
  </w:sdt>
  <w:p w14:paraId="3B535B9D">
    <w:pPr>
      <w:pStyle w:val="27"/>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499464"/>
    </w:sdtPr>
    <w:sdtContent>
      <w:p w14:paraId="15E5409B">
        <w:pPr>
          <w:pStyle w:val="27"/>
          <w:ind w:left="4480"/>
        </w:pPr>
        <w:r>
          <w:fldChar w:fldCharType="begin"/>
        </w:r>
        <w:r>
          <w:instrText xml:space="preserve">PAGE   \* MERGEFORMAT</w:instrText>
        </w:r>
        <w:r>
          <w:fldChar w:fldCharType="separate"/>
        </w:r>
        <w:r>
          <w:rPr>
            <w:lang w:val="zh-CN"/>
          </w:rPr>
          <w:t>112</w:t>
        </w:r>
        <w:r>
          <w:fldChar w:fldCharType="end"/>
        </w:r>
      </w:p>
    </w:sdtContent>
  </w:sdt>
  <w:p w14:paraId="29E6B5E1">
    <w:pPr>
      <w:pStyle w:val="27"/>
      <w:ind w:firstLine="360"/>
      <w:jc w:val="center"/>
    </w:pPr>
  </w:p>
  <w:p w14:paraId="56784AF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F64C9"/>
    <w:multiLevelType w:val="singleLevel"/>
    <w:tmpl w:val="8D7F64C9"/>
    <w:lvl w:ilvl="0" w:tentative="0">
      <w:start w:val="2"/>
      <w:numFmt w:val="decimal"/>
      <w:suff w:val="space"/>
      <w:lvlText w:val="%1."/>
      <w:lvlJc w:val="left"/>
    </w:lvl>
  </w:abstractNum>
  <w:abstractNum w:abstractNumId="1">
    <w:nsid w:val="D8303577"/>
    <w:multiLevelType w:val="multilevel"/>
    <w:tmpl w:val="D8303577"/>
    <w:lvl w:ilvl="0" w:tentative="0">
      <w:start w:val="1"/>
      <w:numFmt w:val="decimal"/>
      <w:pStyle w:val="170"/>
      <w:lvlText w:val="%1."/>
      <w:lvlJc w:val="left"/>
      <w:pPr>
        <w:tabs>
          <w:tab w:val="left" w:pos="459"/>
        </w:tabs>
        <w:ind w:left="884" w:hanging="425"/>
      </w:pPr>
    </w:lvl>
    <w:lvl w:ilvl="1" w:tentative="0">
      <w:start w:val="1"/>
      <w:numFmt w:val="decimal"/>
      <w:lvlText w:val="%1.%2."/>
      <w:lvlJc w:val="left"/>
      <w:pPr>
        <w:tabs>
          <w:tab w:val="left" w:pos="459"/>
        </w:tabs>
        <w:ind w:left="1026" w:hanging="567"/>
      </w:pPr>
    </w:lvl>
    <w:lvl w:ilvl="2" w:tentative="0">
      <w:start w:val="1"/>
      <w:numFmt w:val="decimal"/>
      <w:pStyle w:val="171"/>
      <w:lvlText w:val="%1.%2.%3."/>
      <w:lvlJc w:val="left"/>
      <w:pPr>
        <w:tabs>
          <w:tab w:val="left" w:pos="459"/>
        </w:tabs>
        <w:ind w:left="1168" w:hanging="709"/>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459"/>
        </w:tabs>
        <w:ind w:left="1310" w:hanging="851"/>
      </w:pPr>
    </w:lvl>
    <w:lvl w:ilvl="4" w:tentative="0">
      <w:start w:val="1"/>
      <w:numFmt w:val="decimal"/>
      <w:lvlText w:val="%1.%2.%3.%4.%5."/>
      <w:lvlJc w:val="left"/>
      <w:pPr>
        <w:tabs>
          <w:tab w:val="left" w:pos="459"/>
        </w:tabs>
        <w:ind w:left="1451" w:hanging="992"/>
      </w:pPr>
    </w:lvl>
    <w:lvl w:ilvl="5" w:tentative="0">
      <w:start w:val="1"/>
      <w:numFmt w:val="decimal"/>
      <w:lvlText w:val="%1.%2.%3.%4.%5.%6."/>
      <w:lvlJc w:val="left"/>
      <w:pPr>
        <w:tabs>
          <w:tab w:val="left" w:pos="459"/>
        </w:tabs>
        <w:ind w:left="1593" w:hanging="1134"/>
      </w:pPr>
    </w:lvl>
    <w:lvl w:ilvl="6" w:tentative="0">
      <w:start w:val="1"/>
      <w:numFmt w:val="decimal"/>
      <w:lvlText w:val="%1.%2.%3.%4.%5.%6.%7."/>
      <w:lvlJc w:val="left"/>
      <w:pPr>
        <w:tabs>
          <w:tab w:val="left" w:pos="459"/>
        </w:tabs>
        <w:ind w:left="1735" w:hanging="1276"/>
      </w:pPr>
    </w:lvl>
    <w:lvl w:ilvl="7" w:tentative="0">
      <w:start w:val="1"/>
      <w:numFmt w:val="decimal"/>
      <w:lvlText w:val="%1.%2.%3.%4.%5.%6.%7.%8."/>
      <w:lvlJc w:val="left"/>
      <w:pPr>
        <w:tabs>
          <w:tab w:val="left" w:pos="459"/>
        </w:tabs>
        <w:ind w:left="1877" w:hanging="1418"/>
      </w:pPr>
    </w:lvl>
    <w:lvl w:ilvl="8" w:tentative="0">
      <w:start w:val="1"/>
      <w:numFmt w:val="decimal"/>
      <w:lvlText w:val="%1.%2.%3.%4.%5.%6.%7.%8.%9."/>
      <w:lvlJc w:val="left"/>
      <w:pPr>
        <w:tabs>
          <w:tab w:val="left" w:pos="459"/>
        </w:tabs>
        <w:ind w:left="2018" w:hanging="1559"/>
      </w:pPr>
    </w:lvl>
  </w:abstractNum>
  <w:abstractNum w:abstractNumId="2">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3">
    <w:nsid w:val="00000001"/>
    <w:multiLevelType w:val="multilevel"/>
    <w:tmpl w:val="00000001"/>
    <w:lvl w:ilvl="0" w:tentative="0">
      <w:start w:val="1"/>
      <w:numFmt w:val="chineseCountingThousand"/>
      <w:pStyle w:val="4"/>
      <w:suff w:val="space"/>
      <w:lvlText w:val="第%1章"/>
      <w:lvlJc w:val="center"/>
      <w:pPr>
        <w:ind w:left="0" w:firstLine="0"/>
      </w:pPr>
      <w:rPr>
        <w:rFonts w:hint="default" w:ascii="Times New Roman" w:hAnsi="Times New Roman" w:eastAsia="黑体" w:cs="Times New Roman"/>
        <w:b/>
        <w:bCs w:val="0"/>
        <w:i w:val="0"/>
        <w:iCs w:val="0"/>
        <w:caps w:val="0"/>
        <w:smallCaps w:val="0"/>
        <w:strike w:val="0"/>
        <w:dstrike w:val="0"/>
        <w:outline w:val="0"/>
        <w:shadow w:val="0"/>
        <w:emboss w:val="0"/>
        <w:imprint w:val="0"/>
        <w:vanish w:val="0"/>
        <w:color w:val="000000"/>
        <w:spacing w:val="0"/>
        <w:position w:val="0"/>
        <w:sz w:val="44"/>
        <w:u w:val="none"/>
        <w:vertAlign w:val="baseline"/>
      </w:rPr>
    </w:lvl>
    <w:lvl w:ilvl="1" w:tentative="0">
      <w:start w:val="1"/>
      <w:numFmt w:val="decimal"/>
      <w:pStyle w:val="5"/>
      <w:isLgl/>
      <w:suff w:val="space"/>
      <w:lvlText w:val="%1.%2"/>
      <w:lvlJc w:val="left"/>
      <w:pPr>
        <w:ind w:left="0" w:firstLine="0"/>
      </w:pPr>
      <w:rPr>
        <w:rFonts w:hint="default" w:ascii="Times New Roman" w:hAnsi="Times New Roman" w:cs="Times New Roman"/>
        <w:b/>
        <w:i w:val="0"/>
        <w:color w:val="000000"/>
      </w:rPr>
    </w:lvl>
    <w:lvl w:ilvl="2" w:tentative="0">
      <w:start w:val="1"/>
      <w:numFmt w:val="decimal"/>
      <w:pStyle w:val="6"/>
      <w:isLgl/>
      <w:suff w:val="space"/>
      <w:lvlText w:val="%1.%2.%3"/>
      <w:lvlJc w:val="left"/>
      <w:pPr>
        <w:ind w:left="0" w:firstLine="0"/>
      </w:pPr>
      <w:rPr>
        <w:rFonts w:hint="eastAsia"/>
        <w:lang w:val="en-US"/>
      </w:rPr>
    </w:lvl>
    <w:lvl w:ilvl="3" w:tentative="0">
      <w:start w:val="1"/>
      <w:numFmt w:val="decimal"/>
      <w:pStyle w:val="7"/>
      <w:isLgl/>
      <w:suff w:val="space"/>
      <w:lvlText w:val="%1.%2.%3.%4"/>
      <w:lvlJc w:val="left"/>
      <w:pPr>
        <w:ind w:left="0" w:firstLine="0"/>
      </w:pPr>
      <w:rPr>
        <w:rFonts w:hint="eastAsia" w:ascii="Times New Roman" w:hAnsi="Times New Roman" w:cs="Times New Roman"/>
        <w:b/>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pStyle w:val="8"/>
      <w:isLgl/>
      <w:suff w:val="space"/>
      <w:lvlText w:val="%1.%2.%3.%4.%5"/>
      <w:lvlJc w:val="left"/>
      <w:pPr>
        <w:ind w:left="851" w:firstLine="0"/>
      </w:pPr>
      <w:rPr>
        <w:rFonts w:hint="default" w:ascii="Times New Roman" w:hAnsi="Times New Roman" w:cs="Times New Roman"/>
        <w:b/>
        <w:bCs w:val="0"/>
        <w:i w:val="0"/>
        <w:iCs w:val="0"/>
        <w:caps w:val="0"/>
        <w:smallCaps w:val="0"/>
        <w:strike w:val="0"/>
        <w:dstrike w:val="0"/>
        <w:outline w:val="0"/>
        <w:shadow w:val="0"/>
        <w:emboss w:val="0"/>
        <w:imprint w:val="0"/>
        <w:vanish w:val="0"/>
        <w:spacing w:val="0"/>
        <w:position w:val="0"/>
        <w:sz w:val="24"/>
        <w:u w:val="none"/>
        <w:vertAlign w:val="baseline"/>
      </w:rPr>
    </w:lvl>
    <w:lvl w:ilvl="5" w:tentative="0">
      <w:start w:val="1"/>
      <w:numFmt w:val="decimal"/>
      <w:pStyle w:val="9"/>
      <w:isLgl/>
      <w:suff w:val="space"/>
      <w:lvlText w:val="%1.%2.%3.%4.%5.%6"/>
      <w:lvlJc w:val="left"/>
      <w:pPr>
        <w:ind w:left="0" w:firstLine="0"/>
      </w:pPr>
      <w:rPr>
        <w:rFonts w:hint="eastAsia" w:ascii="Times New Roman" w:hAnsi="Times New Roman" w:cs="Times New Roman"/>
        <w:b/>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pStyle w:val="10"/>
      <w:isLgl/>
      <w:suff w:val="space"/>
      <w:lvlText w:val="%1.%2.%3.%4.5.2.%7"/>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ligatures w14:val="none"/>
        <w14:numForm w14:val="default"/>
        <w14:numSpacing w14:val="default"/>
      </w:rPr>
    </w:lvl>
    <w:lvl w:ilvl="7" w:tentative="0">
      <w:start w:val="1"/>
      <w:numFmt w:val="decimal"/>
      <w:isLgl/>
      <w:lvlText w:val="%1.%2.%3.%4.%5.%6.%7.%8"/>
      <w:lvlJc w:val="left"/>
      <w:pPr>
        <w:tabs>
          <w:tab w:val="left" w:pos="1985"/>
        </w:tabs>
        <w:ind w:left="0" w:firstLine="0"/>
      </w:pPr>
      <w:rPr>
        <w:rFonts w:hint="eastAsia"/>
      </w:rPr>
    </w:lvl>
    <w:lvl w:ilvl="8" w:tentative="0">
      <w:start w:val="1"/>
      <w:numFmt w:val="decimal"/>
      <w:isLgl/>
      <w:lvlText w:val="%1.%2.%3.%4.%5.%6.%7.%8.%9"/>
      <w:lvlJc w:val="left"/>
      <w:pPr>
        <w:tabs>
          <w:tab w:val="left" w:pos="1985"/>
        </w:tabs>
        <w:ind w:left="0" w:firstLine="0"/>
      </w:pPr>
      <w:rPr>
        <w:rFonts w:hint="eastAsia"/>
      </w:rPr>
    </w:lvl>
  </w:abstractNum>
  <w:abstractNum w:abstractNumId="4">
    <w:nsid w:val="0000001A"/>
    <w:multiLevelType w:val="multilevel"/>
    <w:tmpl w:val="0000001A"/>
    <w:lvl w:ilvl="0" w:tentative="0">
      <w:start w:val="1"/>
      <w:numFmt w:val="bullet"/>
      <w:pStyle w:val="411"/>
      <w:lvlText w:val=""/>
      <w:lvlJc w:val="left"/>
      <w:pPr>
        <w:tabs>
          <w:tab w:val="left" w:pos="1712"/>
        </w:tabs>
        <w:ind w:left="1712" w:hanging="453"/>
      </w:pPr>
      <w:rPr>
        <w:rFonts w:hint="default" w:ascii="Wingdings" w:hAnsi="Wingdings"/>
      </w:rPr>
    </w:lvl>
    <w:lvl w:ilvl="1" w:tentative="0">
      <w:start w:val="1"/>
      <w:numFmt w:val="decimal"/>
      <w:lvlText w:val="%1.%2."/>
      <w:lvlJc w:val="left"/>
      <w:pPr>
        <w:tabs>
          <w:tab w:val="left" w:pos="509"/>
        </w:tabs>
        <w:ind w:left="509" w:hanging="432"/>
      </w:pPr>
      <w:rPr>
        <w:rFonts w:hint="eastAsia"/>
      </w:rPr>
    </w:lvl>
    <w:lvl w:ilvl="2" w:tentative="0">
      <w:start w:val="1"/>
      <w:numFmt w:val="decimal"/>
      <w:lvlText w:val="%1.%2.%3."/>
      <w:lvlJc w:val="left"/>
      <w:pPr>
        <w:tabs>
          <w:tab w:val="left" w:pos="941"/>
        </w:tabs>
        <w:ind w:left="941" w:hanging="504"/>
      </w:pPr>
      <w:rPr>
        <w:rFonts w:hint="eastAsia"/>
      </w:rPr>
    </w:lvl>
    <w:lvl w:ilvl="3" w:tentative="0">
      <w:start w:val="1"/>
      <w:numFmt w:val="decimal"/>
      <w:lvlText w:val="%1.%2.%3.%4."/>
      <w:lvlJc w:val="left"/>
      <w:pPr>
        <w:tabs>
          <w:tab w:val="left" w:pos="1445"/>
        </w:tabs>
        <w:ind w:left="1445" w:hanging="648"/>
      </w:pPr>
      <w:rPr>
        <w:rFonts w:hint="eastAsia"/>
      </w:rPr>
    </w:lvl>
    <w:lvl w:ilvl="4" w:tentative="0">
      <w:start w:val="1"/>
      <w:numFmt w:val="decimal"/>
      <w:lvlText w:val="%1.%2.%3.%4.%5."/>
      <w:lvlJc w:val="left"/>
      <w:pPr>
        <w:tabs>
          <w:tab w:val="left" w:pos="1949"/>
        </w:tabs>
        <w:ind w:left="1949" w:hanging="792"/>
      </w:pPr>
      <w:rPr>
        <w:rFonts w:hint="eastAsia"/>
      </w:rPr>
    </w:lvl>
    <w:lvl w:ilvl="5" w:tentative="0">
      <w:start w:val="1"/>
      <w:numFmt w:val="decimal"/>
      <w:lvlText w:val="%1.%2.%3.%4.%5.%6."/>
      <w:lvlJc w:val="left"/>
      <w:pPr>
        <w:tabs>
          <w:tab w:val="left" w:pos="2453"/>
        </w:tabs>
        <w:ind w:left="2453" w:hanging="936"/>
      </w:pPr>
      <w:rPr>
        <w:rFonts w:hint="eastAsia"/>
      </w:rPr>
    </w:lvl>
    <w:lvl w:ilvl="6" w:tentative="0">
      <w:start w:val="1"/>
      <w:numFmt w:val="decimal"/>
      <w:lvlText w:val="%1.%2.%3.%4.%5.%6.%7."/>
      <w:lvlJc w:val="left"/>
      <w:pPr>
        <w:tabs>
          <w:tab w:val="left" w:pos="2957"/>
        </w:tabs>
        <w:ind w:left="2957" w:hanging="1080"/>
      </w:pPr>
      <w:rPr>
        <w:rFonts w:hint="eastAsia"/>
      </w:rPr>
    </w:lvl>
    <w:lvl w:ilvl="7" w:tentative="0">
      <w:start w:val="1"/>
      <w:numFmt w:val="decimal"/>
      <w:lvlText w:val="%1.%2.%3.%4.%5.%6.%7.%8."/>
      <w:lvlJc w:val="left"/>
      <w:pPr>
        <w:tabs>
          <w:tab w:val="left" w:pos="3461"/>
        </w:tabs>
        <w:ind w:left="3461" w:hanging="1224"/>
      </w:pPr>
      <w:rPr>
        <w:rFonts w:hint="eastAsia"/>
      </w:rPr>
    </w:lvl>
    <w:lvl w:ilvl="8" w:tentative="0">
      <w:start w:val="1"/>
      <w:numFmt w:val="decimal"/>
      <w:lvlText w:val="%1.%2.%3.%4.%5.%6.%7.%8.%9."/>
      <w:lvlJc w:val="left"/>
      <w:pPr>
        <w:tabs>
          <w:tab w:val="left" w:pos="4037"/>
        </w:tabs>
        <w:ind w:left="4037" w:hanging="1440"/>
      </w:pPr>
      <w:rPr>
        <w:rFonts w:hint="eastAsia"/>
      </w:rPr>
    </w:lvl>
  </w:abstractNum>
  <w:abstractNum w:abstractNumId="5">
    <w:nsid w:val="00000054"/>
    <w:multiLevelType w:val="multilevel"/>
    <w:tmpl w:val="00000054"/>
    <w:lvl w:ilvl="0" w:tentative="0">
      <w:start w:val="1"/>
      <w:numFmt w:val="decimal"/>
      <w:pStyle w:val="550"/>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5617DC2"/>
    <w:multiLevelType w:val="multilevel"/>
    <w:tmpl w:val="05617DC2"/>
    <w:lvl w:ilvl="0" w:tentative="0">
      <w:start w:val="1"/>
      <w:numFmt w:val="lowerLetter"/>
      <w:pStyle w:val="425"/>
      <w:lvlText w:val="%1)"/>
      <w:lvlJc w:val="left"/>
      <w:pPr>
        <w:tabs>
          <w:tab w:val="left" w:pos="845"/>
        </w:tabs>
        <w:ind w:left="844" w:hanging="419"/>
      </w:pPr>
      <w:rPr>
        <w:rFonts w:hint="eastAsia"/>
        <w:b w:val="0"/>
        <w:i w:val="0"/>
        <w:sz w:val="21"/>
        <w:szCs w:val="21"/>
      </w:rPr>
    </w:lvl>
    <w:lvl w:ilvl="1" w:tentative="0">
      <w:start w:val="1"/>
      <w:numFmt w:val="decimal"/>
      <w:pStyle w:val="42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0F0E30FA"/>
    <w:multiLevelType w:val="multilevel"/>
    <w:tmpl w:val="0F0E30FA"/>
    <w:lvl w:ilvl="0" w:tentative="0">
      <w:start w:val="1"/>
      <w:numFmt w:val="decimal"/>
      <w:suff w:val="space"/>
      <w:lvlText w:val="%1"/>
      <w:lvlJc w:val="left"/>
      <w:pPr>
        <w:tabs>
          <w:tab w:val="left" w:pos="0"/>
        </w:tabs>
        <w:ind w:left="0" w:firstLine="0"/>
      </w:pPr>
      <w:rPr>
        <w:rFonts w:hint="eastAsia" w:eastAsia="仿宋_GB2312"/>
        <w:b/>
        <w:i w:val="0"/>
      </w:rPr>
    </w:lvl>
    <w:lvl w:ilvl="1" w:tentative="0">
      <w:start w:val="1"/>
      <w:numFmt w:val="decimal"/>
      <w:isLgl/>
      <w:suff w:val="space"/>
      <w:lvlText w:val="%1.%2"/>
      <w:lvlJc w:val="left"/>
      <w:pPr>
        <w:tabs>
          <w:tab w:val="left" w:pos="0"/>
        </w:tabs>
        <w:ind w:left="0" w:firstLine="0"/>
      </w:pPr>
      <w:rPr>
        <w:rFonts w:hint="eastAsia" w:ascii="黑体" w:hAnsi="黑体" w:eastAsia="黑体"/>
        <w:sz w:val="28"/>
        <w:szCs w:val="28"/>
      </w:rPr>
    </w:lvl>
    <w:lvl w:ilvl="2" w:tentative="0">
      <w:start w:val="1"/>
      <w:numFmt w:val="decimal"/>
      <w:suff w:val="space"/>
      <w:lvlText w:val="%1.%2.%3"/>
      <w:lvlJc w:val="left"/>
      <w:pPr>
        <w:tabs>
          <w:tab w:val="left" w:pos="0"/>
        </w:tabs>
        <w:ind w:left="0" w:firstLine="0"/>
      </w:pPr>
      <w:rPr>
        <w:rFonts w:hint="eastAsia"/>
        <w:sz w:val="28"/>
        <w:szCs w:val="28"/>
      </w:rPr>
    </w:lvl>
    <w:lvl w:ilvl="3" w:tentative="0">
      <w:start w:val="1"/>
      <w:numFmt w:val="decimal"/>
      <w:pStyle w:val="149"/>
      <w:suff w:val="space"/>
      <w:lvlText w:val="%1.%2.%3.%4"/>
      <w:lvlJc w:val="left"/>
      <w:pPr>
        <w:tabs>
          <w:tab w:val="left" w:pos="0"/>
        </w:tabs>
        <w:ind w:left="540" w:firstLine="0"/>
      </w:pPr>
      <w:rPr>
        <w:rFonts w:hint="eastAsia"/>
        <w:sz w:val="28"/>
        <w:szCs w:val="28"/>
      </w:rPr>
    </w:lvl>
    <w:lvl w:ilvl="4" w:tentative="0">
      <w:start w:val="1"/>
      <w:numFmt w:val="decimal"/>
      <w:suff w:val="space"/>
      <w:lvlText w:val="%1.%2.%3.%4.%5"/>
      <w:lvlJc w:val="left"/>
      <w:pPr>
        <w:tabs>
          <w:tab w:val="left" w:pos="0"/>
        </w:tabs>
        <w:ind w:left="0" w:firstLine="1134"/>
      </w:pPr>
      <w:rPr>
        <w:rFonts w:hint="eastAsia"/>
      </w:rPr>
    </w:lvl>
    <w:lvl w:ilvl="5" w:tentative="0">
      <w:start w:val="1"/>
      <w:numFmt w:val="decimal"/>
      <w:suff w:val="space"/>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8">
    <w:nsid w:val="0FF67E9E"/>
    <w:multiLevelType w:val="multilevel"/>
    <w:tmpl w:val="0FF67E9E"/>
    <w:lvl w:ilvl="0" w:tentative="0">
      <w:start w:val="1"/>
      <w:numFmt w:val="decimal"/>
      <w:pStyle w:val="208"/>
      <w:lvlText w:val="第%1章"/>
      <w:lvlJc w:val="center"/>
      <w:pPr>
        <w:ind w:left="425" w:hanging="137"/>
      </w:pPr>
      <w:rPr>
        <w:rFonts w:hint="eastAsia" w:eastAsia="黑体"/>
        <w:sz w:val="36"/>
      </w:rPr>
    </w:lvl>
    <w:lvl w:ilvl="1" w:tentative="0">
      <w:start w:val="1"/>
      <w:numFmt w:val="decimal"/>
      <w:pStyle w:val="210"/>
      <w:lvlText w:val="%1.%2"/>
      <w:lvlJc w:val="left"/>
      <w:pPr>
        <w:ind w:left="992" w:hanging="567"/>
      </w:pPr>
      <w:rPr>
        <w:rFonts w:hint="eastAsia" w:eastAsia="黑体"/>
        <w:sz w:val="28"/>
      </w:rPr>
    </w:lvl>
    <w:lvl w:ilvl="2" w:tentative="0">
      <w:start w:val="1"/>
      <w:numFmt w:val="decimal"/>
      <w:lvlText w:val="%1.%2.%3"/>
      <w:lvlJc w:val="left"/>
      <w:pPr>
        <w:ind w:left="1418" w:hanging="567"/>
      </w:pPr>
      <w:rPr>
        <w:rFonts w:hint="eastAsia" w:ascii="黑体" w:hAnsi="黑体" w:eastAsia="黑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15A46FC9"/>
    <w:multiLevelType w:val="multilevel"/>
    <w:tmpl w:val="15A46FC9"/>
    <w:lvl w:ilvl="0" w:tentative="0">
      <w:start w:val="1"/>
      <w:numFmt w:val="decimal"/>
      <w:pStyle w:val="46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590FC3"/>
    <w:multiLevelType w:val="multilevel"/>
    <w:tmpl w:val="1A590FC3"/>
    <w:lvl w:ilvl="0" w:tentative="0">
      <w:start w:val="1"/>
      <w:numFmt w:val="decimal"/>
      <w:pStyle w:val="427"/>
      <w:lvlText w:val="%1)"/>
      <w:lvlJc w:val="left"/>
      <w:pPr>
        <w:tabs>
          <w:tab w:val="left" w:pos="967"/>
        </w:tabs>
        <w:ind w:left="967" w:hanging="400"/>
      </w:pPr>
      <w:rPr>
        <w:rFonts w:hint="eastAsia"/>
      </w:rPr>
    </w:lvl>
    <w:lvl w:ilvl="1" w:tentative="0">
      <w:start w:val="1"/>
      <w:numFmt w:val="lowerLetter"/>
      <w:lvlText w:val="%2)"/>
      <w:lvlJc w:val="left"/>
      <w:pPr>
        <w:ind w:left="7905" w:hanging="420"/>
      </w:pPr>
      <w:rPr>
        <w:rFonts w:hint="eastAsia"/>
      </w:rPr>
    </w:lvl>
    <w:lvl w:ilvl="2" w:tentative="0">
      <w:start w:val="1"/>
      <w:numFmt w:val="lowerRoman"/>
      <w:lvlText w:val="%3."/>
      <w:lvlJc w:val="right"/>
      <w:pPr>
        <w:ind w:left="8325" w:hanging="420"/>
      </w:pPr>
      <w:rPr>
        <w:rFonts w:hint="eastAsia"/>
      </w:rPr>
    </w:lvl>
    <w:lvl w:ilvl="3" w:tentative="0">
      <w:start w:val="1"/>
      <w:numFmt w:val="decimal"/>
      <w:lvlText w:val="%4."/>
      <w:lvlJc w:val="left"/>
      <w:pPr>
        <w:ind w:left="8745" w:hanging="420"/>
      </w:pPr>
      <w:rPr>
        <w:rFonts w:hint="eastAsia"/>
      </w:rPr>
    </w:lvl>
    <w:lvl w:ilvl="4" w:tentative="0">
      <w:start w:val="1"/>
      <w:numFmt w:val="lowerLetter"/>
      <w:lvlText w:val="%5)"/>
      <w:lvlJc w:val="left"/>
      <w:pPr>
        <w:ind w:left="9165" w:hanging="420"/>
      </w:pPr>
      <w:rPr>
        <w:rFonts w:hint="eastAsia"/>
      </w:rPr>
    </w:lvl>
    <w:lvl w:ilvl="5" w:tentative="0">
      <w:start w:val="1"/>
      <w:numFmt w:val="lowerRoman"/>
      <w:lvlText w:val="%6."/>
      <w:lvlJc w:val="right"/>
      <w:pPr>
        <w:ind w:left="9585" w:hanging="420"/>
      </w:pPr>
      <w:rPr>
        <w:rFonts w:hint="eastAsia"/>
      </w:rPr>
    </w:lvl>
    <w:lvl w:ilvl="6" w:tentative="0">
      <w:start w:val="1"/>
      <w:numFmt w:val="decimal"/>
      <w:lvlText w:val="%7."/>
      <w:lvlJc w:val="left"/>
      <w:pPr>
        <w:ind w:left="10005" w:hanging="420"/>
      </w:pPr>
      <w:rPr>
        <w:rFonts w:hint="eastAsia"/>
      </w:rPr>
    </w:lvl>
    <w:lvl w:ilvl="7" w:tentative="0">
      <w:start w:val="1"/>
      <w:numFmt w:val="lowerLetter"/>
      <w:lvlText w:val="%8)"/>
      <w:lvlJc w:val="left"/>
      <w:pPr>
        <w:ind w:left="10425" w:hanging="420"/>
      </w:pPr>
      <w:rPr>
        <w:rFonts w:hint="eastAsia"/>
      </w:rPr>
    </w:lvl>
    <w:lvl w:ilvl="8" w:tentative="0">
      <w:start w:val="1"/>
      <w:numFmt w:val="lowerRoman"/>
      <w:lvlText w:val="%9."/>
      <w:lvlJc w:val="right"/>
      <w:pPr>
        <w:ind w:left="10845" w:hanging="420"/>
      </w:pPr>
      <w:rPr>
        <w:rFonts w:hint="eastAsia"/>
      </w:rPr>
    </w:lvl>
  </w:abstractNum>
  <w:abstractNum w:abstractNumId="11">
    <w:nsid w:val="29903904"/>
    <w:multiLevelType w:val="multilevel"/>
    <w:tmpl w:val="29903904"/>
    <w:lvl w:ilvl="0" w:tentative="0">
      <w:start w:val="1"/>
      <w:numFmt w:val="decimal"/>
      <w:lvlText w:val="%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3A8A018D"/>
    <w:multiLevelType w:val="multilevel"/>
    <w:tmpl w:val="3A8A018D"/>
    <w:lvl w:ilvl="0" w:tentative="0">
      <w:start w:val="1"/>
      <w:numFmt w:val="decimal"/>
      <w:pStyle w:val="51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0710D4"/>
    <w:multiLevelType w:val="multilevel"/>
    <w:tmpl w:val="3C0710D4"/>
    <w:lvl w:ilvl="0" w:tentative="0">
      <w:start w:val="1"/>
      <w:numFmt w:val="lowerRoman"/>
      <w:pStyle w:val="431"/>
      <w:lvlText w:val="%1)"/>
      <w:lvlJc w:val="left"/>
      <w:pPr>
        <w:ind w:left="1656" w:hanging="352"/>
      </w:pPr>
      <w:rPr>
        <w:rFonts w:hint="eastAsia"/>
      </w:rPr>
    </w:lvl>
    <w:lvl w:ilvl="1" w:tentative="0">
      <w:start w:val="1"/>
      <w:numFmt w:val="lowerLetter"/>
      <w:lvlText w:val="%2)"/>
      <w:lvlJc w:val="left"/>
      <w:pPr>
        <w:ind w:left="1960" w:hanging="420"/>
      </w:pPr>
      <w:rPr>
        <w:rFonts w:hint="eastAsia"/>
      </w:rPr>
    </w:lvl>
    <w:lvl w:ilvl="2" w:tentative="0">
      <w:start w:val="1"/>
      <w:numFmt w:val="lowerRoman"/>
      <w:lvlText w:val="%3."/>
      <w:lvlJc w:val="right"/>
      <w:pPr>
        <w:ind w:left="2380" w:hanging="420"/>
      </w:pPr>
      <w:rPr>
        <w:rFonts w:hint="eastAsia"/>
      </w:rPr>
    </w:lvl>
    <w:lvl w:ilvl="3" w:tentative="0">
      <w:start w:val="1"/>
      <w:numFmt w:val="decimal"/>
      <w:lvlText w:val="%4."/>
      <w:lvlJc w:val="left"/>
      <w:pPr>
        <w:ind w:left="2800" w:hanging="420"/>
      </w:pPr>
      <w:rPr>
        <w:rFonts w:hint="eastAsia"/>
      </w:rPr>
    </w:lvl>
    <w:lvl w:ilvl="4" w:tentative="0">
      <w:start w:val="1"/>
      <w:numFmt w:val="lowerLetter"/>
      <w:lvlText w:val="%5)"/>
      <w:lvlJc w:val="left"/>
      <w:pPr>
        <w:ind w:left="3220" w:hanging="420"/>
      </w:pPr>
      <w:rPr>
        <w:rFonts w:hint="eastAsia"/>
      </w:rPr>
    </w:lvl>
    <w:lvl w:ilvl="5" w:tentative="0">
      <w:start w:val="1"/>
      <w:numFmt w:val="lowerRoman"/>
      <w:lvlText w:val="%6."/>
      <w:lvlJc w:val="right"/>
      <w:pPr>
        <w:ind w:left="3640" w:hanging="420"/>
      </w:pPr>
      <w:rPr>
        <w:rFonts w:hint="eastAsia"/>
      </w:rPr>
    </w:lvl>
    <w:lvl w:ilvl="6" w:tentative="0">
      <w:start w:val="1"/>
      <w:numFmt w:val="decimal"/>
      <w:lvlText w:val="%7."/>
      <w:lvlJc w:val="left"/>
      <w:pPr>
        <w:ind w:left="4060" w:hanging="420"/>
      </w:pPr>
      <w:rPr>
        <w:rFonts w:hint="eastAsia"/>
      </w:rPr>
    </w:lvl>
    <w:lvl w:ilvl="7" w:tentative="0">
      <w:start w:val="1"/>
      <w:numFmt w:val="lowerLetter"/>
      <w:lvlText w:val="%8)"/>
      <w:lvlJc w:val="left"/>
      <w:pPr>
        <w:ind w:left="4480" w:hanging="420"/>
      </w:pPr>
      <w:rPr>
        <w:rFonts w:hint="eastAsia"/>
      </w:rPr>
    </w:lvl>
    <w:lvl w:ilvl="8" w:tentative="0">
      <w:start w:val="1"/>
      <w:numFmt w:val="lowerRoman"/>
      <w:lvlText w:val="%9."/>
      <w:lvlJc w:val="right"/>
      <w:pPr>
        <w:ind w:left="4900" w:hanging="420"/>
      </w:pPr>
      <w:rPr>
        <w:rFonts w:hint="eastAsia"/>
      </w:rPr>
    </w:lvl>
  </w:abstractNum>
  <w:abstractNum w:abstractNumId="14">
    <w:nsid w:val="3D663C9D"/>
    <w:multiLevelType w:val="multilevel"/>
    <w:tmpl w:val="3D663C9D"/>
    <w:lvl w:ilvl="0" w:tentative="0">
      <w:start w:val="1"/>
      <w:numFmt w:val="bullet"/>
      <w:pStyle w:val="443"/>
      <w:lvlText w:val=""/>
      <w:lvlJc w:val="left"/>
      <w:pPr>
        <w:ind w:left="846"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pStyle w:val="445"/>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abstractNum w:abstractNumId="15">
    <w:nsid w:val="3FE91776"/>
    <w:multiLevelType w:val="multilevel"/>
    <w:tmpl w:val="3FE91776"/>
    <w:lvl w:ilvl="0" w:tentative="0">
      <w:start w:val="1"/>
      <w:numFmt w:val="decimal"/>
      <w:pStyle w:val="438"/>
      <w:suff w:val="space"/>
      <w:lvlText w:val="A.%1"/>
      <w:lvlJc w:val="left"/>
      <w:pPr>
        <w:ind w:left="425" w:hanging="425"/>
      </w:pPr>
      <w:rPr>
        <w:rFonts w:hint="eastAsia"/>
      </w:rPr>
    </w:lvl>
    <w:lvl w:ilvl="1" w:tentative="0">
      <w:start w:val="1"/>
      <w:numFmt w:val="decimal"/>
      <w:suff w:val="space"/>
      <w:lvlText w:val="A%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41220570"/>
    <w:multiLevelType w:val="multilevel"/>
    <w:tmpl w:val="41220570"/>
    <w:lvl w:ilvl="0" w:tentative="0">
      <w:start w:val="1"/>
      <w:numFmt w:val="bullet"/>
      <w:pStyle w:val="547"/>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7">
    <w:nsid w:val="420B6809"/>
    <w:multiLevelType w:val="multilevel"/>
    <w:tmpl w:val="420B6809"/>
    <w:lvl w:ilvl="0" w:tentative="0">
      <w:start w:val="1"/>
      <w:numFmt w:val="bullet"/>
      <w:pStyle w:val="182"/>
      <w:lvlText w:val=""/>
      <w:lvlJc w:val="left"/>
      <w:pPr>
        <w:tabs>
          <w:tab w:val="left" w:pos="0"/>
        </w:tabs>
        <w:ind w:left="907" w:hanging="567"/>
      </w:pPr>
      <w:rPr>
        <w:rFonts w:hint="default" w:ascii="Wingdings" w:hAnsi="Wingdings"/>
      </w:rPr>
    </w:lvl>
    <w:lvl w:ilvl="1" w:tentative="0">
      <w:start w:val="1"/>
      <w:numFmt w:val="bullet"/>
      <w:lvlText w:val=""/>
      <w:lvlJc w:val="left"/>
      <w:pPr>
        <w:tabs>
          <w:tab w:val="left" w:pos="0"/>
        </w:tabs>
        <w:ind w:left="1400" w:hanging="340"/>
      </w:pPr>
      <w:rPr>
        <w:rFonts w:hint="default" w:ascii="Wingdings" w:hAnsi="Wingdings"/>
      </w:rPr>
    </w:lvl>
    <w:lvl w:ilvl="2" w:tentative="0">
      <w:start w:val="1"/>
      <w:numFmt w:val="bullet"/>
      <w:lvlText w:val=""/>
      <w:lvlJc w:val="left"/>
      <w:pPr>
        <w:tabs>
          <w:tab w:val="left" w:pos="0"/>
        </w:tabs>
        <w:ind w:left="1900" w:hanging="420"/>
      </w:pPr>
      <w:rPr>
        <w:rFonts w:hint="default" w:ascii="Wingdings" w:hAnsi="Wingdings"/>
      </w:rPr>
    </w:lvl>
    <w:lvl w:ilvl="3" w:tentative="0">
      <w:start w:val="1"/>
      <w:numFmt w:val="bullet"/>
      <w:lvlText w:val=""/>
      <w:lvlJc w:val="left"/>
      <w:pPr>
        <w:tabs>
          <w:tab w:val="left" w:pos="0"/>
        </w:tabs>
        <w:ind w:left="2320" w:hanging="420"/>
      </w:pPr>
      <w:rPr>
        <w:rFonts w:hint="default" w:ascii="Wingdings" w:hAnsi="Wingdings"/>
      </w:rPr>
    </w:lvl>
    <w:lvl w:ilvl="4" w:tentative="0">
      <w:start w:val="1"/>
      <w:numFmt w:val="bullet"/>
      <w:lvlText w:val=""/>
      <w:lvlJc w:val="left"/>
      <w:pPr>
        <w:tabs>
          <w:tab w:val="left" w:pos="0"/>
        </w:tabs>
        <w:ind w:left="2740" w:hanging="420"/>
      </w:pPr>
      <w:rPr>
        <w:rFonts w:hint="default" w:ascii="Wingdings" w:hAnsi="Wingdings"/>
      </w:rPr>
    </w:lvl>
    <w:lvl w:ilvl="5" w:tentative="0">
      <w:start w:val="1"/>
      <w:numFmt w:val="bullet"/>
      <w:lvlText w:val=""/>
      <w:lvlJc w:val="left"/>
      <w:pPr>
        <w:tabs>
          <w:tab w:val="left" w:pos="0"/>
        </w:tabs>
        <w:ind w:left="3160" w:hanging="420"/>
      </w:pPr>
      <w:rPr>
        <w:rFonts w:hint="default" w:ascii="Wingdings" w:hAnsi="Wingdings"/>
      </w:rPr>
    </w:lvl>
    <w:lvl w:ilvl="6" w:tentative="0">
      <w:start w:val="1"/>
      <w:numFmt w:val="bullet"/>
      <w:lvlText w:val=""/>
      <w:lvlJc w:val="left"/>
      <w:pPr>
        <w:tabs>
          <w:tab w:val="left" w:pos="0"/>
        </w:tabs>
        <w:ind w:left="3580" w:hanging="420"/>
      </w:pPr>
      <w:rPr>
        <w:rFonts w:hint="default" w:ascii="Wingdings" w:hAnsi="Wingdings"/>
      </w:rPr>
    </w:lvl>
    <w:lvl w:ilvl="7" w:tentative="0">
      <w:start w:val="1"/>
      <w:numFmt w:val="bullet"/>
      <w:lvlText w:val=""/>
      <w:lvlJc w:val="left"/>
      <w:pPr>
        <w:tabs>
          <w:tab w:val="left" w:pos="0"/>
        </w:tabs>
        <w:ind w:left="4000" w:hanging="420"/>
      </w:pPr>
      <w:rPr>
        <w:rFonts w:hint="default" w:ascii="Wingdings" w:hAnsi="Wingdings"/>
      </w:rPr>
    </w:lvl>
    <w:lvl w:ilvl="8" w:tentative="0">
      <w:start w:val="1"/>
      <w:numFmt w:val="bullet"/>
      <w:lvlText w:val=""/>
      <w:lvlJc w:val="left"/>
      <w:pPr>
        <w:tabs>
          <w:tab w:val="left" w:pos="0"/>
        </w:tabs>
        <w:ind w:left="4420" w:hanging="420"/>
      </w:pPr>
      <w:rPr>
        <w:rFonts w:hint="default" w:ascii="Wingdings" w:hAnsi="Wingdings"/>
      </w:rPr>
    </w:lvl>
  </w:abstractNum>
  <w:abstractNum w:abstractNumId="18">
    <w:nsid w:val="44907F06"/>
    <w:multiLevelType w:val="singleLevel"/>
    <w:tmpl w:val="44907F06"/>
    <w:lvl w:ilvl="0" w:tentative="0">
      <w:start w:val="1"/>
      <w:numFmt w:val="bullet"/>
      <w:pStyle w:val="184"/>
      <w:lvlText w:val=""/>
      <w:lvlJc w:val="left"/>
      <w:pPr>
        <w:tabs>
          <w:tab w:val="left" w:pos="0"/>
        </w:tabs>
        <w:ind w:left="425" w:hanging="425"/>
      </w:pPr>
      <w:rPr>
        <w:rFonts w:hint="default" w:ascii="Wingdings" w:hAnsi="Wingdings"/>
      </w:rPr>
    </w:lvl>
  </w:abstractNum>
  <w:abstractNum w:abstractNumId="19">
    <w:nsid w:val="5215313D"/>
    <w:multiLevelType w:val="multilevel"/>
    <w:tmpl w:val="5215313D"/>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534E1F89"/>
    <w:multiLevelType w:val="multilevel"/>
    <w:tmpl w:val="534E1F89"/>
    <w:lvl w:ilvl="0" w:tentative="0">
      <w:start w:val="1"/>
      <w:numFmt w:val="lowerLetter"/>
      <w:pStyle w:val="428"/>
      <w:lvlText w:val="%1)"/>
      <w:lvlJc w:val="left"/>
      <w:pPr>
        <w:tabs>
          <w:tab w:val="left" w:pos="1304"/>
        </w:tabs>
        <w:ind w:left="1304" w:hanging="402"/>
      </w:pPr>
      <w:rPr>
        <w:rFonts w:hint="eastAsia"/>
      </w:rPr>
    </w:lvl>
    <w:lvl w:ilvl="1" w:tentative="0">
      <w:start w:val="1"/>
      <w:numFmt w:val="lowerLetter"/>
      <w:lvlText w:val="%2)"/>
      <w:lvlJc w:val="left"/>
      <w:pPr>
        <w:ind w:left="1540" w:hanging="420"/>
      </w:pPr>
      <w:rPr>
        <w:rFonts w:hint="eastAsia"/>
      </w:rPr>
    </w:lvl>
    <w:lvl w:ilvl="2" w:tentative="0">
      <w:start w:val="1"/>
      <w:numFmt w:val="lowerRoman"/>
      <w:lvlText w:val="%3."/>
      <w:lvlJc w:val="right"/>
      <w:pPr>
        <w:ind w:left="1960" w:hanging="420"/>
      </w:pPr>
      <w:rPr>
        <w:rFonts w:hint="eastAsia"/>
      </w:rPr>
    </w:lvl>
    <w:lvl w:ilvl="3" w:tentative="0">
      <w:start w:val="1"/>
      <w:numFmt w:val="decimal"/>
      <w:lvlText w:val="%4."/>
      <w:lvlJc w:val="left"/>
      <w:pPr>
        <w:ind w:left="2380" w:hanging="420"/>
      </w:pPr>
      <w:rPr>
        <w:rFonts w:hint="eastAsia"/>
      </w:rPr>
    </w:lvl>
    <w:lvl w:ilvl="4" w:tentative="0">
      <w:start w:val="1"/>
      <w:numFmt w:val="lowerLetter"/>
      <w:lvlText w:val="%5)"/>
      <w:lvlJc w:val="left"/>
      <w:pPr>
        <w:ind w:left="2800" w:hanging="420"/>
      </w:pPr>
      <w:rPr>
        <w:rFonts w:hint="eastAsia"/>
      </w:rPr>
    </w:lvl>
    <w:lvl w:ilvl="5" w:tentative="0">
      <w:start w:val="1"/>
      <w:numFmt w:val="lowerRoman"/>
      <w:lvlText w:val="%6."/>
      <w:lvlJc w:val="right"/>
      <w:pPr>
        <w:ind w:left="3220" w:hanging="420"/>
      </w:pPr>
      <w:rPr>
        <w:rFonts w:hint="eastAsia"/>
      </w:rPr>
    </w:lvl>
    <w:lvl w:ilvl="6" w:tentative="0">
      <w:start w:val="1"/>
      <w:numFmt w:val="decimal"/>
      <w:lvlText w:val="%7."/>
      <w:lvlJc w:val="left"/>
      <w:pPr>
        <w:ind w:left="3640" w:hanging="420"/>
      </w:pPr>
      <w:rPr>
        <w:rFonts w:hint="eastAsia"/>
      </w:rPr>
    </w:lvl>
    <w:lvl w:ilvl="7" w:tentative="0">
      <w:start w:val="1"/>
      <w:numFmt w:val="lowerLetter"/>
      <w:lvlText w:val="%8)"/>
      <w:lvlJc w:val="left"/>
      <w:pPr>
        <w:ind w:left="4060" w:hanging="420"/>
      </w:pPr>
      <w:rPr>
        <w:rFonts w:hint="eastAsia"/>
      </w:rPr>
    </w:lvl>
    <w:lvl w:ilvl="8" w:tentative="0">
      <w:start w:val="1"/>
      <w:numFmt w:val="lowerRoman"/>
      <w:lvlText w:val="%9."/>
      <w:lvlJc w:val="right"/>
      <w:pPr>
        <w:ind w:left="4480" w:hanging="420"/>
      </w:pPr>
      <w:rPr>
        <w:rFonts w:hint="eastAsia"/>
      </w:rPr>
    </w:lvl>
  </w:abstractNum>
  <w:abstractNum w:abstractNumId="21">
    <w:nsid w:val="55FE28E9"/>
    <w:multiLevelType w:val="singleLevel"/>
    <w:tmpl w:val="55FE28E9"/>
    <w:lvl w:ilvl="0" w:tentative="0">
      <w:start w:val="1"/>
      <w:numFmt w:val="bullet"/>
      <w:pStyle w:val="393"/>
      <w:lvlText w:val=""/>
      <w:lvlJc w:val="left"/>
      <w:pPr>
        <w:tabs>
          <w:tab w:val="left" w:pos="927"/>
        </w:tabs>
        <w:ind w:left="851" w:hanging="284"/>
      </w:pPr>
      <w:rPr>
        <w:rFonts w:hint="default" w:ascii="Wingdings" w:hAnsi="Wingdings"/>
        <w:sz w:val="21"/>
      </w:rPr>
    </w:lvl>
  </w:abstractNum>
  <w:abstractNum w:abstractNumId="22">
    <w:nsid w:val="59974E72"/>
    <w:multiLevelType w:val="multilevel"/>
    <w:tmpl w:val="59974E72"/>
    <w:lvl w:ilvl="0" w:tentative="0">
      <w:start w:val="1"/>
      <w:numFmt w:val="decimal"/>
      <w:lvlText w:val="%1、"/>
      <w:lvlJc w:val="left"/>
      <w:pPr>
        <w:ind w:left="900" w:hanging="420"/>
      </w:pPr>
      <w:rPr>
        <w:rFonts w:hint="eastAsia" w:ascii="Times New Roman" w:hAnsi="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5DE2636B"/>
    <w:multiLevelType w:val="multilevel"/>
    <w:tmpl w:val="5DE2636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5FBA2ED2"/>
    <w:multiLevelType w:val="multilevel"/>
    <w:tmpl w:val="5FBA2ED2"/>
    <w:lvl w:ilvl="0" w:tentative="0">
      <w:start w:val="1"/>
      <w:numFmt w:val="decimal"/>
      <w:pStyle w:val="404"/>
      <w:lvlText w:val="%1)"/>
      <w:lvlJc w:val="left"/>
      <w:pPr>
        <w:ind w:left="950" w:hanging="36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5">
    <w:nsid w:val="62E068B1"/>
    <w:multiLevelType w:val="multilevel"/>
    <w:tmpl w:val="62E068B1"/>
    <w:lvl w:ilvl="0" w:tentative="0">
      <w:start w:val="1"/>
      <w:numFmt w:val="decimal"/>
      <w:isLgl/>
      <w:suff w:val="space"/>
      <w:lvlText w:val="%1 "/>
      <w:lvlJc w:val="left"/>
      <w:pPr>
        <w:ind w:left="0" w:firstLine="0"/>
      </w:pPr>
      <w:rPr>
        <w:rFonts w:hint="default" w:ascii="Times New Roman" w:hAnsi="Times New Roman" w:eastAsia="黑体"/>
        <w:b w:val="0"/>
        <w:i w:val="0"/>
        <w:caps w:val="0"/>
        <w:strike w:val="0"/>
        <w:dstrike w:val="0"/>
        <w:vanish w:val="0"/>
        <w:color w:val="auto"/>
        <w:sz w:val="32"/>
        <w:szCs w:val="32"/>
        <w:u w:val="none"/>
        <w:vertAlign w:val="baseline"/>
      </w:rPr>
    </w:lvl>
    <w:lvl w:ilvl="1" w:tentative="0">
      <w:start w:val="1"/>
      <w:numFmt w:val="decimal"/>
      <w:isLgl/>
      <w:suff w:val="nothing"/>
      <w:lvlText w:val="%1.%2 "/>
      <w:lvlJc w:val="left"/>
      <w:pPr>
        <w:ind w:left="0" w:firstLine="0"/>
      </w:pPr>
      <w:rPr>
        <w:rFonts w:hint="default" w:ascii="Times New Roman" w:hAnsi="Times New Roman" w:eastAsia="黑体"/>
        <w:b w:val="0"/>
        <w:i w:val="0"/>
        <w:caps w:val="0"/>
        <w:strike w:val="0"/>
        <w:dstrike w:val="0"/>
        <w:vanish w:val="0"/>
        <w:color w:val="auto"/>
        <w:sz w:val="28"/>
        <w:szCs w:val="28"/>
        <w:u w:val="none"/>
        <w:vertAlign w:val="baseline"/>
      </w:rPr>
    </w:lvl>
    <w:lvl w:ilvl="2" w:tentative="0">
      <w:start w:val="1"/>
      <w:numFmt w:val="decimal"/>
      <w:isLgl/>
      <w:suff w:val="nothing"/>
      <w:lvlText w:val="%1.%2.%3 "/>
      <w:lvlJc w:val="left"/>
      <w:pPr>
        <w:ind w:left="0" w:firstLine="0"/>
      </w:pPr>
      <w:rPr>
        <w:rFonts w:hint="default" w:ascii="Times New Roman" w:hAnsi="Times New Roman" w:eastAsia="黑体"/>
        <w:b w:val="0"/>
        <w:i w:val="0"/>
        <w:caps w:val="0"/>
        <w:strike w:val="0"/>
        <w:dstrike w:val="0"/>
        <w:vanish w:val="0"/>
        <w:color w:val="auto"/>
        <w:sz w:val="28"/>
        <w:szCs w:val="28"/>
        <w:u w:val="none"/>
        <w:vertAlign w:val="baseline"/>
      </w:rPr>
    </w:lvl>
    <w:lvl w:ilvl="3" w:tentative="0">
      <w:start w:val="1"/>
      <w:numFmt w:val="decimal"/>
      <w:pStyle w:val="622"/>
      <w:isLgl/>
      <w:suff w:val="nothing"/>
      <w:lvlText w:val="%1.%2.%3.%4 "/>
      <w:lvlJc w:val="left"/>
      <w:pPr>
        <w:ind w:left="0" w:firstLine="0"/>
      </w:pPr>
      <w:rPr>
        <w:rFonts w:hint="default" w:ascii="Times New Roman" w:hAnsi="Times New Roman" w:eastAsia="黑体"/>
        <w:b w:val="0"/>
        <w:i w:val="0"/>
        <w:caps w:val="0"/>
        <w:strike w:val="0"/>
        <w:dstrike w:val="0"/>
        <w:vanish w:val="0"/>
        <w:color w:val="auto"/>
        <w:sz w:val="28"/>
        <w:szCs w:val="28"/>
        <w:u w:val="none"/>
        <w:vertAlign w:val="baseline"/>
      </w:rPr>
    </w:lvl>
    <w:lvl w:ilvl="4" w:tentative="0">
      <w:start w:val="1"/>
      <w:numFmt w:val="decimal"/>
      <w:isLgl/>
      <w:suff w:val="nothing"/>
      <w:lvlText w:val="%1.%2.%3.%4.%5 "/>
      <w:lvlJc w:val="left"/>
      <w:pPr>
        <w:ind w:left="0" w:firstLine="0"/>
      </w:pPr>
      <w:rPr>
        <w:rFonts w:hint="default" w:ascii="Times New Roman" w:hAnsi="Times New Roman" w:eastAsia="黑体"/>
        <w:b w:val="0"/>
        <w:i w:val="0"/>
        <w:caps w:val="0"/>
        <w:strike w:val="0"/>
        <w:dstrike w:val="0"/>
        <w:vanish w:val="0"/>
        <w:color w:val="auto"/>
        <w:sz w:val="28"/>
        <w:szCs w:val="28"/>
        <w:u w:val="none"/>
        <w:vertAlign w:val="baseline"/>
      </w:rPr>
    </w:lvl>
    <w:lvl w:ilvl="5" w:tentative="0">
      <w:start w:val="1"/>
      <w:numFmt w:val="decimal"/>
      <w:suff w:val="nothing"/>
      <w:lvlText w:val="%6) "/>
      <w:lvlJc w:val="left"/>
      <w:pPr>
        <w:ind w:left="0" w:firstLine="567"/>
      </w:pPr>
      <w:rPr>
        <w:rFonts w:hint="default" w:ascii="Times New Roman" w:hAnsi="Times New Roman" w:eastAsia="宋体"/>
        <w:b w:val="0"/>
        <w:i w:val="0"/>
        <w:caps w:val="0"/>
        <w:strike w:val="0"/>
        <w:dstrike w:val="0"/>
        <w:vanish w:val="0"/>
        <w:sz w:val="28"/>
        <w:szCs w:val="28"/>
        <w:vertAlign w:val="baseline"/>
      </w:rPr>
    </w:lvl>
    <w:lvl w:ilvl="6" w:tentative="0">
      <w:start w:val="1"/>
      <w:numFmt w:val="lowerLetter"/>
      <w:suff w:val="nothing"/>
      <w:lvlText w:val="%7) "/>
      <w:lvlJc w:val="left"/>
      <w:pPr>
        <w:ind w:left="567" w:firstLine="624"/>
      </w:pPr>
      <w:rPr>
        <w:rFonts w:hint="default" w:ascii="Times New Roman" w:hAnsi="Times New Roman" w:eastAsia="宋体"/>
        <w:b w:val="0"/>
        <w:i w:val="0"/>
        <w:caps w:val="0"/>
        <w:strike w:val="0"/>
        <w:dstrike w:val="0"/>
        <w:vanish w:val="0"/>
        <w:color w:val="auto"/>
        <w:sz w:val="28"/>
        <w:szCs w:val="28"/>
        <w:u w:val="none"/>
        <w:vertAlign w:val="baseline"/>
      </w:rPr>
    </w:lvl>
    <w:lvl w:ilvl="7" w:tentative="0">
      <w:start w:val="1"/>
      <w:numFmt w:val="none"/>
      <w:lvlRestart w:val="0"/>
      <w:suff w:val="space"/>
      <w:lvlText w:val=""/>
      <w:lvlJc w:val="left"/>
      <w:pPr>
        <w:ind w:left="0" w:firstLine="0"/>
      </w:pPr>
      <w:rPr>
        <w:rFonts w:hint="default" w:ascii="Times New Roman" w:hAnsi="Times New Roman" w:eastAsia="黑体"/>
        <w:b w:val="0"/>
        <w:i w:val="0"/>
        <w:caps w:val="0"/>
        <w:strike w:val="0"/>
        <w:dstrike w:val="0"/>
        <w:snapToGrid w:val="0"/>
        <w:vanish w:val="0"/>
        <w:color w:val="auto"/>
        <w:spacing w:val="0"/>
        <w:w w:val="100"/>
        <w:kern w:val="28"/>
        <w:position w:val="0"/>
        <w:sz w:val="28"/>
        <w:szCs w:val="28"/>
        <w:u w:val="none"/>
        <w:vertAlign w:val="baseline"/>
      </w:rPr>
    </w:lvl>
    <w:lvl w:ilvl="8" w:tentative="0">
      <w:start w:val="1"/>
      <w:numFmt w:val="none"/>
      <w:lvlRestart w:val="0"/>
      <w:suff w:val="space"/>
      <w:lvlText w:val=""/>
      <w:lvlJc w:val="left"/>
      <w:pPr>
        <w:ind w:left="0" w:firstLine="0"/>
      </w:pPr>
      <w:rPr>
        <w:rFonts w:hint="eastAsia" w:eastAsia="黑体"/>
        <w:b w:val="0"/>
        <w:i w:val="0"/>
        <w:caps w:val="0"/>
        <w:strike w:val="0"/>
        <w:dstrike w:val="0"/>
        <w:snapToGrid w:val="0"/>
        <w:vanish w:val="0"/>
        <w:color w:val="auto"/>
        <w:spacing w:val="0"/>
        <w:w w:val="100"/>
        <w:kern w:val="28"/>
        <w:position w:val="0"/>
        <w:sz w:val="28"/>
        <w:szCs w:val="28"/>
        <w:u w:val="none"/>
        <w:vertAlign w:val="baseline"/>
      </w:rPr>
    </w:lvl>
  </w:abstractNum>
  <w:abstractNum w:abstractNumId="26">
    <w:nsid w:val="6D214B2F"/>
    <w:multiLevelType w:val="multilevel"/>
    <w:tmpl w:val="6D214B2F"/>
    <w:lvl w:ilvl="0" w:tentative="0">
      <w:start w:val="1"/>
      <w:numFmt w:val="bullet"/>
      <w:pStyle w:val="181"/>
      <w:lvlText w:val=""/>
      <w:lvlJc w:val="left"/>
      <w:pPr>
        <w:tabs>
          <w:tab w:val="left" w:pos="0"/>
        </w:tabs>
        <w:ind w:left="779" w:hanging="420"/>
      </w:pPr>
      <w:rPr>
        <w:rFonts w:hint="default" w:ascii="Wingdings" w:hAnsi="Wingdings"/>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0"/>
        </w:tabs>
        <w:ind w:left="170" w:hanging="170"/>
      </w:pPr>
      <w:rPr>
        <w:rFonts w:hint="default" w:ascii="Arial" w:hAnsi="Arial"/>
      </w:rPr>
    </w:lvl>
    <w:lvl w:ilvl="3" w:tentative="0">
      <w:start w:val="1"/>
      <w:numFmt w:val="decimal"/>
      <w:lvlText w:val="%1.%2.%3.%4"/>
      <w:lvlJc w:val="left"/>
      <w:pPr>
        <w:tabs>
          <w:tab w:val="left" w:pos="0"/>
        </w:tabs>
        <w:ind w:left="1714" w:hanging="864"/>
      </w:pPr>
      <w:rPr>
        <w:rFonts w:hint="eastAsia"/>
      </w:rPr>
    </w:lvl>
    <w:lvl w:ilvl="4" w:tentative="0">
      <w:start w:val="1"/>
      <w:numFmt w:val="decimal"/>
      <w:lvlText w:val="%1.%2.%3.%4.%5"/>
      <w:lvlJc w:val="left"/>
      <w:pPr>
        <w:tabs>
          <w:tab w:val="left" w:pos="0"/>
        </w:tabs>
        <w:ind w:left="1858" w:hanging="1008"/>
      </w:pPr>
      <w:rPr>
        <w:rFonts w:hint="eastAsia"/>
      </w:rPr>
    </w:lvl>
    <w:lvl w:ilvl="5" w:tentative="0">
      <w:start w:val="1"/>
      <w:numFmt w:val="decimal"/>
      <w:lvlText w:val="%1.%2.%3.%4.%5.%6"/>
      <w:lvlJc w:val="left"/>
      <w:pPr>
        <w:tabs>
          <w:tab w:val="left" w:pos="0"/>
        </w:tabs>
        <w:ind w:left="2002" w:hanging="1152"/>
      </w:pPr>
      <w:rPr>
        <w:rFonts w:hint="eastAsia"/>
      </w:rPr>
    </w:lvl>
    <w:lvl w:ilvl="6" w:tentative="0">
      <w:start w:val="1"/>
      <w:numFmt w:val="decimal"/>
      <w:lvlText w:val="%1.%2.%3.%4.%5.%6.%7"/>
      <w:lvlJc w:val="left"/>
      <w:pPr>
        <w:tabs>
          <w:tab w:val="left" w:pos="0"/>
        </w:tabs>
        <w:ind w:left="2146" w:hanging="1296"/>
      </w:pPr>
      <w:rPr>
        <w:rFonts w:hint="eastAsia"/>
      </w:rPr>
    </w:lvl>
    <w:lvl w:ilvl="7" w:tentative="0">
      <w:start w:val="1"/>
      <w:numFmt w:val="decimal"/>
      <w:lvlText w:val="%1.%2.%3.%4.%5.%6.%7.%8"/>
      <w:lvlJc w:val="left"/>
      <w:pPr>
        <w:tabs>
          <w:tab w:val="left" w:pos="0"/>
        </w:tabs>
        <w:ind w:left="2290" w:hanging="1440"/>
      </w:pPr>
      <w:rPr>
        <w:rFonts w:hint="eastAsia"/>
      </w:rPr>
    </w:lvl>
    <w:lvl w:ilvl="8" w:tentative="0">
      <w:start w:val="1"/>
      <w:numFmt w:val="decimal"/>
      <w:lvlText w:val="%1.%2.%3.%4.%5.%6.%7.%8.%9"/>
      <w:lvlJc w:val="left"/>
      <w:pPr>
        <w:tabs>
          <w:tab w:val="left" w:pos="0"/>
        </w:tabs>
        <w:ind w:left="2434" w:hanging="1584"/>
      </w:pPr>
      <w:rPr>
        <w:rFonts w:hint="eastAsia"/>
      </w:rPr>
    </w:lvl>
  </w:abstractNum>
  <w:abstractNum w:abstractNumId="27">
    <w:nsid w:val="76966BB1"/>
    <w:multiLevelType w:val="multilevel"/>
    <w:tmpl w:val="76966BB1"/>
    <w:lvl w:ilvl="0" w:tentative="0">
      <w:start w:val="1"/>
      <w:numFmt w:val="ideographDigital"/>
      <w:pStyle w:val="153"/>
      <w:suff w:val="space"/>
      <w:lvlText w:val="第%1章"/>
      <w:lvlJc w:val="left"/>
      <w:pPr>
        <w:tabs>
          <w:tab w:val="left" w:pos="0"/>
        </w:tabs>
        <w:ind w:left="1852" w:hanging="576"/>
      </w:pPr>
      <w:rPr>
        <w:b w:val="0"/>
        <w:bCs w:val="0"/>
        <w:i w:val="0"/>
        <w:iCs w:val="0"/>
        <w:caps w:val="0"/>
        <w:smallCaps w:val="0"/>
        <w:strike w:val="0"/>
        <w:dstrike w:val="0"/>
        <w:vanish w:val="0"/>
        <w:color w:val="000000"/>
        <w:spacing w:val="0"/>
        <w:position w:val="0"/>
        <w:u w:val="none"/>
        <w:vertAlign w:val="baseline"/>
      </w:rPr>
    </w:lvl>
    <w:lvl w:ilvl="1" w:tentative="0">
      <w:start w:val="1"/>
      <w:numFmt w:val="decimal"/>
      <w:isLgl/>
      <w:suff w:val="space"/>
      <w:lvlText w:val="%1.%2"/>
      <w:lvlJc w:val="left"/>
      <w:pPr>
        <w:tabs>
          <w:tab w:val="left" w:pos="0"/>
        </w:tabs>
        <w:ind w:left="2694" w:hanging="567"/>
      </w:pPr>
      <w:rPr>
        <w:b w:val="0"/>
        <w:bCs w:val="0"/>
        <w:i w:val="0"/>
        <w:iCs w:val="0"/>
        <w:caps w:val="0"/>
        <w:smallCaps w:val="0"/>
        <w:strike w:val="0"/>
        <w:dstrike w:val="0"/>
        <w:vanish w:val="0"/>
        <w:color w:val="000000"/>
        <w:spacing w:val="0"/>
        <w:position w:val="0"/>
        <w:sz w:val="24"/>
        <w:szCs w:val="24"/>
        <w:u w:val="none"/>
        <w:vertAlign w:val="baseline"/>
      </w:rPr>
    </w:lvl>
    <w:lvl w:ilvl="2" w:tentative="0">
      <w:start w:val="1"/>
      <w:numFmt w:val="decimal"/>
      <w:isLgl/>
      <w:suff w:val="space"/>
      <w:lvlText w:val="%1.%2.%3"/>
      <w:lvlJc w:val="left"/>
      <w:pPr>
        <w:tabs>
          <w:tab w:val="left" w:pos="0"/>
        </w:tabs>
        <w:ind w:left="709" w:hanging="709"/>
      </w:pPr>
      <w:rPr>
        <w:rFonts w:hint="default" w:ascii="Times New Roman" w:hAnsi="Times New Roman" w:eastAsia="宋体"/>
        <w:color w:val="auto"/>
      </w:rPr>
    </w:lvl>
    <w:lvl w:ilvl="3" w:tentative="0">
      <w:start w:val="1"/>
      <w:numFmt w:val="decimal"/>
      <w:isLgl/>
      <w:suff w:val="space"/>
      <w:lvlText w:val="%1.%2.%3.%4"/>
      <w:lvlJc w:val="left"/>
      <w:pPr>
        <w:tabs>
          <w:tab w:val="left" w:pos="0"/>
        </w:tabs>
        <w:ind w:left="1467" w:hanging="900"/>
      </w:pPr>
      <w:rPr>
        <w:rFonts w:hint="default" w:ascii="Times New Roman" w:hAnsi="Times New Roman" w:eastAsia="宋体"/>
        <w:color w:val="auto"/>
      </w:rPr>
    </w:lvl>
    <w:lvl w:ilvl="4" w:tentative="0">
      <w:start w:val="1"/>
      <w:numFmt w:val="decimal"/>
      <w:isLgl/>
      <w:suff w:val="space"/>
      <w:lvlText w:val="%1.%2.%3.%4.%5"/>
      <w:lvlJc w:val="left"/>
      <w:pPr>
        <w:tabs>
          <w:tab w:val="left" w:pos="0"/>
        </w:tabs>
        <w:ind w:left="2007" w:hanging="1440"/>
      </w:pPr>
      <w:rPr>
        <w:rFonts w:hint="default" w:ascii="Times New Roman" w:hAnsi="Times New Roman" w:eastAsia="宋体"/>
        <w:color w:val="auto"/>
      </w:rPr>
    </w:lvl>
    <w:lvl w:ilvl="5" w:tentative="0">
      <w:start w:val="1"/>
      <w:numFmt w:val="decimal"/>
      <w:isLgl/>
      <w:suff w:val="space"/>
      <w:lvlText w:val="%1.%2.%3.%4.%5.%6."/>
      <w:lvlJc w:val="left"/>
      <w:pPr>
        <w:tabs>
          <w:tab w:val="left" w:pos="0"/>
        </w:tabs>
        <w:ind w:left="1701" w:hanging="1134"/>
      </w:pPr>
      <w:rPr>
        <w:rFonts w:hint="eastAsia"/>
      </w:rPr>
    </w:lvl>
    <w:lvl w:ilvl="6" w:tentative="0">
      <w:start w:val="1"/>
      <w:numFmt w:val="decimal"/>
      <w:isLgl/>
      <w:suff w:val="space"/>
      <w:lvlText w:val="%1.%2.%3.%4.%5.%6.%7."/>
      <w:lvlJc w:val="left"/>
      <w:pPr>
        <w:tabs>
          <w:tab w:val="left" w:pos="0"/>
        </w:tabs>
        <w:ind w:left="1843" w:hanging="1276"/>
      </w:pPr>
      <w:rPr>
        <w:rFonts w:hint="eastAsia"/>
      </w:rPr>
    </w:lvl>
    <w:lvl w:ilvl="7" w:tentative="0">
      <w:start w:val="1"/>
      <w:numFmt w:val="decimal"/>
      <w:isLgl/>
      <w:suff w:val="space"/>
      <w:lvlText w:val="%1.%2.%3.%4.%5.%6.%7.%8."/>
      <w:lvlJc w:val="left"/>
      <w:pPr>
        <w:tabs>
          <w:tab w:val="left" w:pos="0"/>
        </w:tabs>
        <w:ind w:left="1985" w:hanging="1418"/>
      </w:pPr>
      <w:rPr>
        <w:rFonts w:hint="eastAsia"/>
      </w:rPr>
    </w:lvl>
    <w:lvl w:ilvl="8" w:tentative="0">
      <w:start w:val="1"/>
      <w:numFmt w:val="decimal"/>
      <w:isLgl/>
      <w:suff w:val="space"/>
      <w:lvlText w:val="%1.%2.%3.%4.%5.%6.%7.%8.%9."/>
      <w:lvlJc w:val="left"/>
      <w:pPr>
        <w:tabs>
          <w:tab w:val="left" w:pos="0"/>
        </w:tabs>
        <w:ind w:left="2126" w:hanging="1559"/>
      </w:pPr>
      <w:rPr>
        <w:rFonts w:hint="eastAsia"/>
      </w:rPr>
    </w:lvl>
  </w:abstractNum>
  <w:num w:numId="1">
    <w:abstractNumId w:val="3"/>
  </w:num>
  <w:num w:numId="2">
    <w:abstractNumId w:val="2"/>
  </w:num>
  <w:num w:numId="3">
    <w:abstractNumId w:val="7"/>
  </w:num>
  <w:num w:numId="4">
    <w:abstractNumId w:val="27"/>
  </w:num>
  <w:num w:numId="5">
    <w:abstractNumId w:val="1"/>
  </w:num>
  <w:num w:numId="6">
    <w:abstractNumId w:val="26"/>
  </w:num>
  <w:num w:numId="7">
    <w:abstractNumId w:val="17"/>
  </w:num>
  <w:num w:numId="8">
    <w:abstractNumId w:val="18"/>
  </w:num>
  <w:num w:numId="9">
    <w:abstractNumId w:val="8"/>
  </w:num>
  <w:num w:numId="10">
    <w:abstractNumId w:val="21"/>
  </w:num>
  <w:num w:numId="11">
    <w:abstractNumId w:val="24"/>
  </w:num>
  <w:num w:numId="12">
    <w:abstractNumId w:val="4"/>
  </w:num>
  <w:num w:numId="13">
    <w:abstractNumId w:val="6"/>
  </w:num>
  <w:num w:numId="14">
    <w:abstractNumId w:val="10"/>
  </w:num>
  <w:num w:numId="15">
    <w:abstractNumId w:val="20"/>
  </w:num>
  <w:num w:numId="16">
    <w:abstractNumId w:val="13"/>
  </w:num>
  <w:num w:numId="17">
    <w:abstractNumId w:val="15"/>
  </w:num>
  <w:num w:numId="18">
    <w:abstractNumId w:val="14"/>
  </w:num>
  <w:num w:numId="19">
    <w:abstractNumId w:val="9"/>
  </w:num>
  <w:num w:numId="20">
    <w:abstractNumId w:val="12"/>
  </w:num>
  <w:num w:numId="21">
    <w:abstractNumId w:val="16"/>
  </w:num>
  <w:num w:numId="22">
    <w:abstractNumId w:val="5"/>
  </w:num>
  <w:num w:numId="23">
    <w:abstractNumId w:val="25"/>
  </w:num>
  <w:num w:numId="24">
    <w:abstractNumId w:val="11"/>
  </w:num>
  <w:num w:numId="25">
    <w:abstractNumId w:val="19"/>
  </w:num>
  <w:num w:numId="26">
    <w:abstractNumId w:val="23"/>
  </w:num>
  <w:num w:numId="27">
    <w:abstractNumId w:val="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jQ1MDIxOTMzZmNiNWQyYTQyYmYwZThhYzRhOGYifQ=="/>
  </w:docVars>
  <w:rsids>
    <w:rsidRoot w:val="00E91780"/>
    <w:rsid w:val="00012059"/>
    <w:rsid w:val="00012851"/>
    <w:rsid w:val="000142C2"/>
    <w:rsid w:val="00017000"/>
    <w:rsid w:val="000177B8"/>
    <w:rsid w:val="000178BB"/>
    <w:rsid w:val="0002387C"/>
    <w:rsid w:val="00024C97"/>
    <w:rsid w:val="00026786"/>
    <w:rsid w:val="00036ECA"/>
    <w:rsid w:val="00042E6C"/>
    <w:rsid w:val="00043959"/>
    <w:rsid w:val="00045A0E"/>
    <w:rsid w:val="00051680"/>
    <w:rsid w:val="00051791"/>
    <w:rsid w:val="000533A8"/>
    <w:rsid w:val="000617A6"/>
    <w:rsid w:val="000622A1"/>
    <w:rsid w:val="000634AC"/>
    <w:rsid w:val="000636B4"/>
    <w:rsid w:val="00072AEE"/>
    <w:rsid w:val="00075322"/>
    <w:rsid w:val="000753A5"/>
    <w:rsid w:val="00077A76"/>
    <w:rsid w:val="00080E51"/>
    <w:rsid w:val="0008121F"/>
    <w:rsid w:val="00081B26"/>
    <w:rsid w:val="000873D8"/>
    <w:rsid w:val="00090AC7"/>
    <w:rsid w:val="00091CFB"/>
    <w:rsid w:val="000925DE"/>
    <w:rsid w:val="00092992"/>
    <w:rsid w:val="0009668D"/>
    <w:rsid w:val="000A1203"/>
    <w:rsid w:val="000A3AF0"/>
    <w:rsid w:val="000A7BC7"/>
    <w:rsid w:val="000B5DD1"/>
    <w:rsid w:val="000C1885"/>
    <w:rsid w:val="000C683F"/>
    <w:rsid w:val="000D4D10"/>
    <w:rsid w:val="000D5882"/>
    <w:rsid w:val="000D620C"/>
    <w:rsid w:val="000D702E"/>
    <w:rsid w:val="000E4269"/>
    <w:rsid w:val="000F3A7F"/>
    <w:rsid w:val="000F7A96"/>
    <w:rsid w:val="001010FF"/>
    <w:rsid w:val="001169AE"/>
    <w:rsid w:val="00116D4F"/>
    <w:rsid w:val="0011743B"/>
    <w:rsid w:val="001233C1"/>
    <w:rsid w:val="00127045"/>
    <w:rsid w:val="001304CF"/>
    <w:rsid w:val="00144FC0"/>
    <w:rsid w:val="00151711"/>
    <w:rsid w:val="00151863"/>
    <w:rsid w:val="00152496"/>
    <w:rsid w:val="0016306B"/>
    <w:rsid w:val="00163871"/>
    <w:rsid w:val="001709E4"/>
    <w:rsid w:val="00171408"/>
    <w:rsid w:val="00174B0F"/>
    <w:rsid w:val="001767F8"/>
    <w:rsid w:val="00177CB1"/>
    <w:rsid w:val="001853A7"/>
    <w:rsid w:val="001944A7"/>
    <w:rsid w:val="001953B2"/>
    <w:rsid w:val="001A0DFF"/>
    <w:rsid w:val="001A0F91"/>
    <w:rsid w:val="001A5C03"/>
    <w:rsid w:val="001B1E0C"/>
    <w:rsid w:val="001B1F2C"/>
    <w:rsid w:val="001B249A"/>
    <w:rsid w:val="001B3A70"/>
    <w:rsid w:val="001C6182"/>
    <w:rsid w:val="001C7C12"/>
    <w:rsid w:val="001D0E90"/>
    <w:rsid w:val="001D1E96"/>
    <w:rsid w:val="001D6A6D"/>
    <w:rsid w:val="001E1E8C"/>
    <w:rsid w:val="001E345E"/>
    <w:rsid w:val="001F05C2"/>
    <w:rsid w:val="001F2604"/>
    <w:rsid w:val="001F3E66"/>
    <w:rsid w:val="001F6D6A"/>
    <w:rsid w:val="001F7BFC"/>
    <w:rsid w:val="0021558C"/>
    <w:rsid w:val="00224D90"/>
    <w:rsid w:val="00225285"/>
    <w:rsid w:val="0023264E"/>
    <w:rsid w:val="002476EC"/>
    <w:rsid w:val="00251CDC"/>
    <w:rsid w:val="00251DBC"/>
    <w:rsid w:val="00252183"/>
    <w:rsid w:val="00253A83"/>
    <w:rsid w:val="002609AF"/>
    <w:rsid w:val="00263453"/>
    <w:rsid w:val="00267D98"/>
    <w:rsid w:val="00271DAC"/>
    <w:rsid w:val="00277AA5"/>
    <w:rsid w:val="00281CAF"/>
    <w:rsid w:val="00282A8B"/>
    <w:rsid w:val="00294C6E"/>
    <w:rsid w:val="002B2731"/>
    <w:rsid w:val="002B634C"/>
    <w:rsid w:val="002C3F96"/>
    <w:rsid w:val="002C636E"/>
    <w:rsid w:val="002D09CA"/>
    <w:rsid w:val="002E420A"/>
    <w:rsid w:val="002E43E0"/>
    <w:rsid w:val="002E67C5"/>
    <w:rsid w:val="002E7B93"/>
    <w:rsid w:val="002F32B4"/>
    <w:rsid w:val="002F43A2"/>
    <w:rsid w:val="002F6487"/>
    <w:rsid w:val="00307044"/>
    <w:rsid w:val="00310AD6"/>
    <w:rsid w:val="00314EAA"/>
    <w:rsid w:val="0031589B"/>
    <w:rsid w:val="00316F82"/>
    <w:rsid w:val="003217F5"/>
    <w:rsid w:val="00324211"/>
    <w:rsid w:val="003268BB"/>
    <w:rsid w:val="003325A8"/>
    <w:rsid w:val="003416D4"/>
    <w:rsid w:val="0034330F"/>
    <w:rsid w:val="003437BB"/>
    <w:rsid w:val="0035079D"/>
    <w:rsid w:val="0035779A"/>
    <w:rsid w:val="00365EC3"/>
    <w:rsid w:val="00371838"/>
    <w:rsid w:val="00380053"/>
    <w:rsid w:val="003864F7"/>
    <w:rsid w:val="003960CD"/>
    <w:rsid w:val="003A1C02"/>
    <w:rsid w:val="003A1D52"/>
    <w:rsid w:val="003A476A"/>
    <w:rsid w:val="003A7F58"/>
    <w:rsid w:val="003C008F"/>
    <w:rsid w:val="003C0EA9"/>
    <w:rsid w:val="003C3449"/>
    <w:rsid w:val="003D3678"/>
    <w:rsid w:val="003D5678"/>
    <w:rsid w:val="003D6694"/>
    <w:rsid w:val="003D7E0D"/>
    <w:rsid w:val="003E2121"/>
    <w:rsid w:val="003E507B"/>
    <w:rsid w:val="003F170B"/>
    <w:rsid w:val="003F5779"/>
    <w:rsid w:val="003F61ED"/>
    <w:rsid w:val="003F6994"/>
    <w:rsid w:val="00401472"/>
    <w:rsid w:val="004025C2"/>
    <w:rsid w:val="00404120"/>
    <w:rsid w:val="00407741"/>
    <w:rsid w:val="00411D41"/>
    <w:rsid w:val="00413700"/>
    <w:rsid w:val="00415240"/>
    <w:rsid w:val="0041556A"/>
    <w:rsid w:val="00415B00"/>
    <w:rsid w:val="0042629E"/>
    <w:rsid w:val="004276FF"/>
    <w:rsid w:val="00431DF4"/>
    <w:rsid w:val="0043494E"/>
    <w:rsid w:val="004351F1"/>
    <w:rsid w:val="00437155"/>
    <w:rsid w:val="004440E4"/>
    <w:rsid w:val="00445E1D"/>
    <w:rsid w:val="0044720E"/>
    <w:rsid w:val="00451517"/>
    <w:rsid w:val="00454E77"/>
    <w:rsid w:val="004567BA"/>
    <w:rsid w:val="004568E3"/>
    <w:rsid w:val="00462DB2"/>
    <w:rsid w:val="0047277D"/>
    <w:rsid w:val="00473634"/>
    <w:rsid w:val="00475375"/>
    <w:rsid w:val="00477AB0"/>
    <w:rsid w:val="00481287"/>
    <w:rsid w:val="004833C2"/>
    <w:rsid w:val="0048437D"/>
    <w:rsid w:val="004B0ACD"/>
    <w:rsid w:val="004C106B"/>
    <w:rsid w:val="004C4DCE"/>
    <w:rsid w:val="004C692F"/>
    <w:rsid w:val="004C6BD9"/>
    <w:rsid w:val="004D407D"/>
    <w:rsid w:val="004E0257"/>
    <w:rsid w:val="004E23D0"/>
    <w:rsid w:val="004F2B73"/>
    <w:rsid w:val="00504C4D"/>
    <w:rsid w:val="00505C25"/>
    <w:rsid w:val="00507C0D"/>
    <w:rsid w:val="00512643"/>
    <w:rsid w:val="00512E90"/>
    <w:rsid w:val="00520010"/>
    <w:rsid w:val="00523C5A"/>
    <w:rsid w:val="0053399D"/>
    <w:rsid w:val="0054147C"/>
    <w:rsid w:val="00544221"/>
    <w:rsid w:val="00554228"/>
    <w:rsid w:val="0056086A"/>
    <w:rsid w:val="00561564"/>
    <w:rsid w:val="00573D95"/>
    <w:rsid w:val="00577A40"/>
    <w:rsid w:val="005816B0"/>
    <w:rsid w:val="005840E3"/>
    <w:rsid w:val="00584EF3"/>
    <w:rsid w:val="005875EB"/>
    <w:rsid w:val="00593239"/>
    <w:rsid w:val="005A0B99"/>
    <w:rsid w:val="005B0218"/>
    <w:rsid w:val="005B346E"/>
    <w:rsid w:val="005B63DC"/>
    <w:rsid w:val="005B7EA8"/>
    <w:rsid w:val="005C084F"/>
    <w:rsid w:val="005C572A"/>
    <w:rsid w:val="005D2689"/>
    <w:rsid w:val="005D2F42"/>
    <w:rsid w:val="005E1C22"/>
    <w:rsid w:val="005E4B6F"/>
    <w:rsid w:val="005F23EE"/>
    <w:rsid w:val="005F5475"/>
    <w:rsid w:val="005F65AF"/>
    <w:rsid w:val="006005C6"/>
    <w:rsid w:val="00611C38"/>
    <w:rsid w:val="00613361"/>
    <w:rsid w:val="00620947"/>
    <w:rsid w:val="00625725"/>
    <w:rsid w:val="00627230"/>
    <w:rsid w:val="006451FE"/>
    <w:rsid w:val="00645C73"/>
    <w:rsid w:val="00650B77"/>
    <w:rsid w:val="006568DC"/>
    <w:rsid w:val="00661788"/>
    <w:rsid w:val="006630E4"/>
    <w:rsid w:val="0066640C"/>
    <w:rsid w:val="0067235B"/>
    <w:rsid w:val="006727B6"/>
    <w:rsid w:val="0067722A"/>
    <w:rsid w:val="00677C0A"/>
    <w:rsid w:val="0068435D"/>
    <w:rsid w:val="00685937"/>
    <w:rsid w:val="00687546"/>
    <w:rsid w:val="006879E3"/>
    <w:rsid w:val="00695E8A"/>
    <w:rsid w:val="0069715A"/>
    <w:rsid w:val="006972DB"/>
    <w:rsid w:val="006A0743"/>
    <w:rsid w:val="006A4097"/>
    <w:rsid w:val="006B3143"/>
    <w:rsid w:val="006C38C7"/>
    <w:rsid w:val="006C3E41"/>
    <w:rsid w:val="006C6FCC"/>
    <w:rsid w:val="006D2522"/>
    <w:rsid w:val="006D2D12"/>
    <w:rsid w:val="006E19C8"/>
    <w:rsid w:val="006E525D"/>
    <w:rsid w:val="006E5E4D"/>
    <w:rsid w:val="006E66E3"/>
    <w:rsid w:val="006F2352"/>
    <w:rsid w:val="006F3151"/>
    <w:rsid w:val="007013B0"/>
    <w:rsid w:val="0070192C"/>
    <w:rsid w:val="007026A3"/>
    <w:rsid w:val="00712108"/>
    <w:rsid w:val="007156D4"/>
    <w:rsid w:val="00722B01"/>
    <w:rsid w:val="00725CC2"/>
    <w:rsid w:val="0073060F"/>
    <w:rsid w:val="00731BB4"/>
    <w:rsid w:val="007411C1"/>
    <w:rsid w:val="00750D65"/>
    <w:rsid w:val="00752185"/>
    <w:rsid w:val="0075568F"/>
    <w:rsid w:val="00764B99"/>
    <w:rsid w:val="00776534"/>
    <w:rsid w:val="00780F31"/>
    <w:rsid w:val="0078453F"/>
    <w:rsid w:val="00784844"/>
    <w:rsid w:val="007925E2"/>
    <w:rsid w:val="00796381"/>
    <w:rsid w:val="007977AA"/>
    <w:rsid w:val="007A474A"/>
    <w:rsid w:val="007A73C5"/>
    <w:rsid w:val="007C0432"/>
    <w:rsid w:val="007C1174"/>
    <w:rsid w:val="007D0368"/>
    <w:rsid w:val="007D1DAA"/>
    <w:rsid w:val="007D31A8"/>
    <w:rsid w:val="007D6F7E"/>
    <w:rsid w:val="007E07A5"/>
    <w:rsid w:val="007E292D"/>
    <w:rsid w:val="007E433D"/>
    <w:rsid w:val="007E49CB"/>
    <w:rsid w:val="007F502D"/>
    <w:rsid w:val="007F733B"/>
    <w:rsid w:val="007F7F57"/>
    <w:rsid w:val="00800A8F"/>
    <w:rsid w:val="0080236F"/>
    <w:rsid w:val="00802CA2"/>
    <w:rsid w:val="00806467"/>
    <w:rsid w:val="0080707B"/>
    <w:rsid w:val="00807A9D"/>
    <w:rsid w:val="00807B35"/>
    <w:rsid w:val="00813837"/>
    <w:rsid w:val="00813BE5"/>
    <w:rsid w:val="00821354"/>
    <w:rsid w:val="00827211"/>
    <w:rsid w:val="00827B17"/>
    <w:rsid w:val="00827D8F"/>
    <w:rsid w:val="008451F5"/>
    <w:rsid w:val="0085230A"/>
    <w:rsid w:val="008642DC"/>
    <w:rsid w:val="00876133"/>
    <w:rsid w:val="00876C3D"/>
    <w:rsid w:val="00893D79"/>
    <w:rsid w:val="008A7AC6"/>
    <w:rsid w:val="008A7AF2"/>
    <w:rsid w:val="008A7D5A"/>
    <w:rsid w:val="008C0C5B"/>
    <w:rsid w:val="008D2720"/>
    <w:rsid w:val="008D5FA0"/>
    <w:rsid w:val="008E11A3"/>
    <w:rsid w:val="008E2A10"/>
    <w:rsid w:val="008E505C"/>
    <w:rsid w:val="008F0D20"/>
    <w:rsid w:val="008F5350"/>
    <w:rsid w:val="0090519C"/>
    <w:rsid w:val="0090643B"/>
    <w:rsid w:val="0091118E"/>
    <w:rsid w:val="00916441"/>
    <w:rsid w:val="009230FB"/>
    <w:rsid w:val="009265CF"/>
    <w:rsid w:val="00930D52"/>
    <w:rsid w:val="00933C0E"/>
    <w:rsid w:val="009372D4"/>
    <w:rsid w:val="00942804"/>
    <w:rsid w:val="00950992"/>
    <w:rsid w:val="00953009"/>
    <w:rsid w:val="00954536"/>
    <w:rsid w:val="00956CF5"/>
    <w:rsid w:val="00965A64"/>
    <w:rsid w:val="00975AD3"/>
    <w:rsid w:val="0097691C"/>
    <w:rsid w:val="00983F10"/>
    <w:rsid w:val="00984A3D"/>
    <w:rsid w:val="009902D2"/>
    <w:rsid w:val="00991F6A"/>
    <w:rsid w:val="00993B09"/>
    <w:rsid w:val="009958BD"/>
    <w:rsid w:val="009961BD"/>
    <w:rsid w:val="009A236E"/>
    <w:rsid w:val="009A2ACD"/>
    <w:rsid w:val="009B0853"/>
    <w:rsid w:val="009C01FA"/>
    <w:rsid w:val="009C2050"/>
    <w:rsid w:val="009C682F"/>
    <w:rsid w:val="009D0410"/>
    <w:rsid w:val="009D2186"/>
    <w:rsid w:val="009D463F"/>
    <w:rsid w:val="009E332D"/>
    <w:rsid w:val="009E3F43"/>
    <w:rsid w:val="009F1D82"/>
    <w:rsid w:val="009F32A5"/>
    <w:rsid w:val="009F564B"/>
    <w:rsid w:val="00A0122D"/>
    <w:rsid w:val="00A0158A"/>
    <w:rsid w:val="00A01F6D"/>
    <w:rsid w:val="00A05F0C"/>
    <w:rsid w:val="00A15746"/>
    <w:rsid w:val="00A16543"/>
    <w:rsid w:val="00A175AD"/>
    <w:rsid w:val="00A17C12"/>
    <w:rsid w:val="00A2271E"/>
    <w:rsid w:val="00A23083"/>
    <w:rsid w:val="00A33181"/>
    <w:rsid w:val="00A338C5"/>
    <w:rsid w:val="00A34FCC"/>
    <w:rsid w:val="00A36FDB"/>
    <w:rsid w:val="00A375B8"/>
    <w:rsid w:val="00A40C57"/>
    <w:rsid w:val="00A41EC1"/>
    <w:rsid w:val="00A55AF9"/>
    <w:rsid w:val="00A57B57"/>
    <w:rsid w:val="00A70A95"/>
    <w:rsid w:val="00A71B08"/>
    <w:rsid w:val="00A7677C"/>
    <w:rsid w:val="00A820B6"/>
    <w:rsid w:val="00A87440"/>
    <w:rsid w:val="00A8769F"/>
    <w:rsid w:val="00A93585"/>
    <w:rsid w:val="00AA07C5"/>
    <w:rsid w:val="00AA21FE"/>
    <w:rsid w:val="00AB238F"/>
    <w:rsid w:val="00AC4586"/>
    <w:rsid w:val="00AC468A"/>
    <w:rsid w:val="00AD127C"/>
    <w:rsid w:val="00AD4054"/>
    <w:rsid w:val="00AD4D67"/>
    <w:rsid w:val="00AD4DDA"/>
    <w:rsid w:val="00AD7E6F"/>
    <w:rsid w:val="00AE0050"/>
    <w:rsid w:val="00AE300A"/>
    <w:rsid w:val="00AF4499"/>
    <w:rsid w:val="00B00913"/>
    <w:rsid w:val="00B03E95"/>
    <w:rsid w:val="00B041C3"/>
    <w:rsid w:val="00B07657"/>
    <w:rsid w:val="00B10F42"/>
    <w:rsid w:val="00B15584"/>
    <w:rsid w:val="00B162CC"/>
    <w:rsid w:val="00B2067D"/>
    <w:rsid w:val="00B226F5"/>
    <w:rsid w:val="00B227E3"/>
    <w:rsid w:val="00B2782D"/>
    <w:rsid w:val="00B332F4"/>
    <w:rsid w:val="00B378D0"/>
    <w:rsid w:val="00B40048"/>
    <w:rsid w:val="00B43BB4"/>
    <w:rsid w:val="00B43EFC"/>
    <w:rsid w:val="00B53662"/>
    <w:rsid w:val="00B604A6"/>
    <w:rsid w:val="00B63671"/>
    <w:rsid w:val="00B653AC"/>
    <w:rsid w:val="00B6674C"/>
    <w:rsid w:val="00B7560E"/>
    <w:rsid w:val="00B81FA5"/>
    <w:rsid w:val="00B82CE8"/>
    <w:rsid w:val="00B85CA1"/>
    <w:rsid w:val="00B87EFD"/>
    <w:rsid w:val="00B90D3E"/>
    <w:rsid w:val="00B95A37"/>
    <w:rsid w:val="00B96992"/>
    <w:rsid w:val="00BA6552"/>
    <w:rsid w:val="00BB7580"/>
    <w:rsid w:val="00BC1102"/>
    <w:rsid w:val="00BC262A"/>
    <w:rsid w:val="00BC52A0"/>
    <w:rsid w:val="00BC71BD"/>
    <w:rsid w:val="00BE0EE7"/>
    <w:rsid w:val="00BE4741"/>
    <w:rsid w:val="00BE7D3A"/>
    <w:rsid w:val="00BF006B"/>
    <w:rsid w:val="00BF325F"/>
    <w:rsid w:val="00BF5500"/>
    <w:rsid w:val="00C14515"/>
    <w:rsid w:val="00C26AEC"/>
    <w:rsid w:val="00C27F1E"/>
    <w:rsid w:val="00C326DD"/>
    <w:rsid w:val="00C3350A"/>
    <w:rsid w:val="00C4038A"/>
    <w:rsid w:val="00C42C0F"/>
    <w:rsid w:val="00C42C1F"/>
    <w:rsid w:val="00C43991"/>
    <w:rsid w:val="00C45B3F"/>
    <w:rsid w:val="00C502BA"/>
    <w:rsid w:val="00C54FD7"/>
    <w:rsid w:val="00C55DB3"/>
    <w:rsid w:val="00C63C9D"/>
    <w:rsid w:val="00C6564C"/>
    <w:rsid w:val="00C6797A"/>
    <w:rsid w:val="00C7003E"/>
    <w:rsid w:val="00C70375"/>
    <w:rsid w:val="00C800D3"/>
    <w:rsid w:val="00C8260A"/>
    <w:rsid w:val="00C97B1F"/>
    <w:rsid w:val="00CA088F"/>
    <w:rsid w:val="00CA1517"/>
    <w:rsid w:val="00CB1804"/>
    <w:rsid w:val="00CC6243"/>
    <w:rsid w:val="00CC7F7A"/>
    <w:rsid w:val="00CD0CE8"/>
    <w:rsid w:val="00CD1650"/>
    <w:rsid w:val="00CD51EA"/>
    <w:rsid w:val="00CE526E"/>
    <w:rsid w:val="00CF0EC3"/>
    <w:rsid w:val="00CF3F5B"/>
    <w:rsid w:val="00CF51F7"/>
    <w:rsid w:val="00CF52A3"/>
    <w:rsid w:val="00CF5B44"/>
    <w:rsid w:val="00D00A37"/>
    <w:rsid w:val="00D01E9E"/>
    <w:rsid w:val="00D02548"/>
    <w:rsid w:val="00D14014"/>
    <w:rsid w:val="00D152DA"/>
    <w:rsid w:val="00D208DC"/>
    <w:rsid w:val="00D2784C"/>
    <w:rsid w:val="00D278C4"/>
    <w:rsid w:val="00D31FF2"/>
    <w:rsid w:val="00D328DD"/>
    <w:rsid w:val="00D35D65"/>
    <w:rsid w:val="00D365CF"/>
    <w:rsid w:val="00D42A9D"/>
    <w:rsid w:val="00D4523D"/>
    <w:rsid w:val="00D503C2"/>
    <w:rsid w:val="00D52A03"/>
    <w:rsid w:val="00D55D19"/>
    <w:rsid w:val="00D63ED0"/>
    <w:rsid w:val="00D67F71"/>
    <w:rsid w:val="00D73BE0"/>
    <w:rsid w:val="00D801DA"/>
    <w:rsid w:val="00D8344D"/>
    <w:rsid w:val="00D840BC"/>
    <w:rsid w:val="00D86E23"/>
    <w:rsid w:val="00D90B11"/>
    <w:rsid w:val="00D95DF0"/>
    <w:rsid w:val="00DA2D52"/>
    <w:rsid w:val="00DA6288"/>
    <w:rsid w:val="00DA713A"/>
    <w:rsid w:val="00DA7467"/>
    <w:rsid w:val="00DB0DDA"/>
    <w:rsid w:val="00DB2A92"/>
    <w:rsid w:val="00DB6C40"/>
    <w:rsid w:val="00DB6D44"/>
    <w:rsid w:val="00DC5498"/>
    <w:rsid w:val="00DC5A5D"/>
    <w:rsid w:val="00DD7E1E"/>
    <w:rsid w:val="00DE6199"/>
    <w:rsid w:val="00DE7109"/>
    <w:rsid w:val="00DE7879"/>
    <w:rsid w:val="00DF0AFF"/>
    <w:rsid w:val="00DF1D6D"/>
    <w:rsid w:val="00DF22DC"/>
    <w:rsid w:val="00DF2735"/>
    <w:rsid w:val="00E00C80"/>
    <w:rsid w:val="00E02B60"/>
    <w:rsid w:val="00E043B8"/>
    <w:rsid w:val="00E164A6"/>
    <w:rsid w:val="00E165BF"/>
    <w:rsid w:val="00E27A07"/>
    <w:rsid w:val="00E3156F"/>
    <w:rsid w:val="00E330D2"/>
    <w:rsid w:val="00E33F01"/>
    <w:rsid w:val="00E34A41"/>
    <w:rsid w:val="00E35AA2"/>
    <w:rsid w:val="00E42559"/>
    <w:rsid w:val="00E536EB"/>
    <w:rsid w:val="00E55EEC"/>
    <w:rsid w:val="00E57FCC"/>
    <w:rsid w:val="00E63B72"/>
    <w:rsid w:val="00E67C62"/>
    <w:rsid w:val="00E74C8A"/>
    <w:rsid w:val="00E77F24"/>
    <w:rsid w:val="00E80E59"/>
    <w:rsid w:val="00E83627"/>
    <w:rsid w:val="00E85A90"/>
    <w:rsid w:val="00E91780"/>
    <w:rsid w:val="00E917A8"/>
    <w:rsid w:val="00E92BC8"/>
    <w:rsid w:val="00EA4A70"/>
    <w:rsid w:val="00EA6608"/>
    <w:rsid w:val="00EA74B8"/>
    <w:rsid w:val="00EC3F58"/>
    <w:rsid w:val="00ED16F3"/>
    <w:rsid w:val="00ED24FA"/>
    <w:rsid w:val="00EE1664"/>
    <w:rsid w:val="00EE62F8"/>
    <w:rsid w:val="00EE6482"/>
    <w:rsid w:val="00EE6DED"/>
    <w:rsid w:val="00EF0329"/>
    <w:rsid w:val="00EF1DB3"/>
    <w:rsid w:val="00EF6E53"/>
    <w:rsid w:val="00F01044"/>
    <w:rsid w:val="00F02C47"/>
    <w:rsid w:val="00F061FB"/>
    <w:rsid w:val="00F06259"/>
    <w:rsid w:val="00F07F01"/>
    <w:rsid w:val="00F119CD"/>
    <w:rsid w:val="00F12B51"/>
    <w:rsid w:val="00F12C93"/>
    <w:rsid w:val="00F13C4F"/>
    <w:rsid w:val="00F14500"/>
    <w:rsid w:val="00F16A56"/>
    <w:rsid w:val="00F24CFF"/>
    <w:rsid w:val="00F3445F"/>
    <w:rsid w:val="00F423C6"/>
    <w:rsid w:val="00F425CB"/>
    <w:rsid w:val="00F44A25"/>
    <w:rsid w:val="00F45837"/>
    <w:rsid w:val="00F545FC"/>
    <w:rsid w:val="00F61127"/>
    <w:rsid w:val="00F61C65"/>
    <w:rsid w:val="00F64A69"/>
    <w:rsid w:val="00F722FF"/>
    <w:rsid w:val="00F72342"/>
    <w:rsid w:val="00F72B3F"/>
    <w:rsid w:val="00F82A02"/>
    <w:rsid w:val="00F830A3"/>
    <w:rsid w:val="00F839AE"/>
    <w:rsid w:val="00F83B9E"/>
    <w:rsid w:val="00F8681F"/>
    <w:rsid w:val="00F9082B"/>
    <w:rsid w:val="00F954A9"/>
    <w:rsid w:val="00FA0F1C"/>
    <w:rsid w:val="00FA51E5"/>
    <w:rsid w:val="00FA54A9"/>
    <w:rsid w:val="00FA54E8"/>
    <w:rsid w:val="00FB6D6F"/>
    <w:rsid w:val="00FC3574"/>
    <w:rsid w:val="00FC6113"/>
    <w:rsid w:val="00FD4321"/>
    <w:rsid w:val="00FD609B"/>
    <w:rsid w:val="00FE5224"/>
    <w:rsid w:val="00FE58EF"/>
    <w:rsid w:val="00FF02EE"/>
    <w:rsid w:val="00FF51C4"/>
    <w:rsid w:val="00FF5BF7"/>
    <w:rsid w:val="01187BDA"/>
    <w:rsid w:val="016E3000"/>
    <w:rsid w:val="023D29F7"/>
    <w:rsid w:val="0350464F"/>
    <w:rsid w:val="03A6696C"/>
    <w:rsid w:val="05A20540"/>
    <w:rsid w:val="07381DF1"/>
    <w:rsid w:val="08C95440"/>
    <w:rsid w:val="09860C2E"/>
    <w:rsid w:val="0AAA03C5"/>
    <w:rsid w:val="0C023727"/>
    <w:rsid w:val="0CE360B2"/>
    <w:rsid w:val="0DDC6422"/>
    <w:rsid w:val="0E3A5411"/>
    <w:rsid w:val="0E6D6359"/>
    <w:rsid w:val="0EA807A1"/>
    <w:rsid w:val="0EBC3C97"/>
    <w:rsid w:val="0F124148"/>
    <w:rsid w:val="0F126A96"/>
    <w:rsid w:val="10552896"/>
    <w:rsid w:val="110B196B"/>
    <w:rsid w:val="113F25B4"/>
    <w:rsid w:val="11461419"/>
    <w:rsid w:val="11AB188E"/>
    <w:rsid w:val="11B60016"/>
    <w:rsid w:val="12786E00"/>
    <w:rsid w:val="13B0545B"/>
    <w:rsid w:val="13BA40DA"/>
    <w:rsid w:val="14D73C18"/>
    <w:rsid w:val="14F80E1F"/>
    <w:rsid w:val="152E4CA7"/>
    <w:rsid w:val="15806273"/>
    <w:rsid w:val="197C3907"/>
    <w:rsid w:val="197D74A4"/>
    <w:rsid w:val="19E54C91"/>
    <w:rsid w:val="1B4C6157"/>
    <w:rsid w:val="1B83337F"/>
    <w:rsid w:val="1BFA1CDC"/>
    <w:rsid w:val="1C5829BE"/>
    <w:rsid w:val="1CC138F6"/>
    <w:rsid w:val="1D725739"/>
    <w:rsid w:val="20251DD7"/>
    <w:rsid w:val="209B1D0D"/>
    <w:rsid w:val="20F34C82"/>
    <w:rsid w:val="20F4571D"/>
    <w:rsid w:val="22E820F3"/>
    <w:rsid w:val="23454FED"/>
    <w:rsid w:val="234D23FA"/>
    <w:rsid w:val="23620D1A"/>
    <w:rsid w:val="23657A58"/>
    <w:rsid w:val="23CA1FB6"/>
    <w:rsid w:val="255A0E55"/>
    <w:rsid w:val="25AB795A"/>
    <w:rsid w:val="25FA2F5D"/>
    <w:rsid w:val="26210C1E"/>
    <w:rsid w:val="26492CDC"/>
    <w:rsid w:val="275E17F8"/>
    <w:rsid w:val="28361688"/>
    <w:rsid w:val="28CE7583"/>
    <w:rsid w:val="292A6F38"/>
    <w:rsid w:val="296C7081"/>
    <w:rsid w:val="29771BDF"/>
    <w:rsid w:val="29AD08F1"/>
    <w:rsid w:val="2AA74CE4"/>
    <w:rsid w:val="2ABD416E"/>
    <w:rsid w:val="2AD82E5B"/>
    <w:rsid w:val="2B084BC4"/>
    <w:rsid w:val="2BCA23E3"/>
    <w:rsid w:val="2CD9194D"/>
    <w:rsid w:val="2D71729C"/>
    <w:rsid w:val="2DF63BE3"/>
    <w:rsid w:val="2F106B60"/>
    <w:rsid w:val="2F953157"/>
    <w:rsid w:val="2FCC5DF6"/>
    <w:rsid w:val="312E4A77"/>
    <w:rsid w:val="32EA673C"/>
    <w:rsid w:val="33900270"/>
    <w:rsid w:val="344B313A"/>
    <w:rsid w:val="34AF4EED"/>
    <w:rsid w:val="34BA03E6"/>
    <w:rsid w:val="34C84AAA"/>
    <w:rsid w:val="364D177B"/>
    <w:rsid w:val="368C042F"/>
    <w:rsid w:val="36A15E2F"/>
    <w:rsid w:val="36A36B66"/>
    <w:rsid w:val="375A305F"/>
    <w:rsid w:val="37CD7B1B"/>
    <w:rsid w:val="3834411C"/>
    <w:rsid w:val="39395448"/>
    <w:rsid w:val="3941547E"/>
    <w:rsid w:val="3A993E5B"/>
    <w:rsid w:val="3A9B1D38"/>
    <w:rsid w:val="3B006358"/>
    <w:rsid w:val="3BE766FC"/>
    <w:rsid w:val="3C17152E"/>
    <w:rsid w:val="3C8903DE"/>
    <w:rsid w:val="3D6A0D51"/>
    <w:rsid w:val="3E0C466A"/>
    <w:rsid w:val="3E350757"/>
    <w:rsid w:val="3E476D6B"/>
    <w:rsid w:val="3E9F73C8"/>
    <w:rsid w:val="412A6279"/>
    <w:rsid w:val="41330844"/>
    <w:rsid w:val="449577D5"/>
    <w:rsid w:val="455A7C35"/>
    <w:rsid w:val="45765583"/>
    <w:rsid w:val="45F36ADC"/>
    <w:rsid w:val="46223249"/>
    <w:rsid w:val="468269BA"/>
    <w:rsid w:val="46F87C7E"/>
    <w:rsid w:val="47480D01"/>
    <w:rsid w:val="47C24C1A"/>
    <w:rsid w:val="4A0A11D3"/>
    <w:rsid w:val="4D1A110D"/>
    <w:rsid w:val="4E745988"/>
    <w:rsid w:val="4EF26794"/>
    <w:rsid w:val="4FD93C78"/>
    <w:rsid w:val="4FE44C13"/>
    <w:rsid w:val="50565B30"/>
    <w:rsid w:val="510023D9"/>
    <w:rsid w:val="52481FEA"/>
    <w:rsid w:val="53E144A4"/>
    <w:rsid w:val="556E21F0"/>
    <w:rsid w:val="55E00AF6"/>
    <w:rsid w:val="55FF30A4"/>
    <w:rsid w:val="57391BC7"/>
    <w:rsid w:val="57447EB8"/>
    <w:rsid w:val="57497BC3"/>
    <w:rsid w:val="57B34B33"/>
    <w:rsid w:val="58DC62C3"/>
    <w:rsid w:val="59F27E6F"/>
    <w:rsid w:val="5C3A545D"/>
    <w:rsid w:val="5DCFE822"/>
    <w:rsid w:val="5F3A157D"/>
    <w:rsid w:val="607757D2"/>
    <w:rsid w:val="61130ED3"/>
    <w:rsid w:val="612E74FF"/>
    <w:rsid w:val="63B3173E"/>
    <w:rsid w:val="647D61DF"/>
    <w:rsid w:val="6483791E"/>
    <w:rsid w:val="64F46001"/>
    <w:rsid w:val="6660661B"/>
    <w:rsid w:val="679A7B08"/>
    <w:rsid w:val="67A96A9E"/>
    <w:rsid w:val="67CD705D"/>
    <w:rsid w:val="681E473D"/>
    <w:rsid w:val="688C1CB8"/>
    <w:rsid w:val="690F0764"/>
    <w:rsid w:val="6B2F50E5"/>
    <w:rsid w:val="6B3B0495"/>
    <w:rsid w:val="6BD85F92"/>
    <w:rsid w:val="6BEA109C"/>
    <w:rsid w:val="6C99749E"/>
    <w:rsid w:val="6CC46801"/>
    <w:rsid w:val="6E471908"/>
    <w:rsid w:val="6E51466C"/>
    <w:rsid w:val="6E6979DC"/>
    <w:rsid w:val="6F555835"/>
    <w:rsid w:val="700D15A7"/>
    <w:rsid w:val="70352925"/>
    <w:rsid w:val="70394BAE"/>
    <w:rsid w:val="70CA0C1A"/>
    <w:rsid w:val="70E36D39"/>
    <w:rsid w:val="710F397A"/>
    <w:rsid w:val="71457B04"/>
    <w:rsid w:val="722A535E"/>
    <w:rsid w:val="727D36F1"/>
    <w:rsid w:val="731853DB"/>
    <w:rsid w:val="73EC3B7C"/>
    <w:rsid w:val="74DF6C0A"/>
    <w:rsid w:val="750B0F29"/>
    <w:rsid w:val="7604514B"/>
    <w:rsid w:val="766E2ED7"/>
    <w:rsid w:val="7755294E"/>
    <w:rsid w:val="77F4039A"/>
    <w:rsid w:val="7861378D"/>
    <w:rsid w:val="78E97C78"/>
    <w:rsid w:val="79862C62"/>
    <w:rsid w:val="7999518A"/>
    <w:rsid w:val="7AB46BDC"/>
    <w:rsid w:val="7AC8587C"/>
    <w:rsid w:val="7C3E119D"/>
    <w:rsid w:val="7CF62BFD"/>
    <w:rsid w:val="7D1F2688"/>
    <w:rsid w:val="7D8E3727"/>
    <w:rsid w:val="7DB54A4E"/>
    <w:rsid w:val="7DD16A88"/>
    <w:rsid w:val="7DD7023D"/>
    <w:rsid w:val="7E915EB0"/>
    <w:rsid w:val="7FBCB9A2"/>
    <w:rsid w:val="7FFCE3E5"/>
    <w:rsid w:val="A7C792D0"/>
    <w:rsid w:val="DFFE1357"/>
    <w:rsid w:val="F5E9CDAC"/>
    <w:rsid w:val="FEFE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semiHidden="0" w:name="Date"/>
    <w:lsdException w:qFormat="1" w:uiPriority="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2"/>
      <w:sz w:val="28"/>
      <w:lang w:val="en-US" w:eastAsia="zh-CN" w:bidi="ar-SA"/>
    </w:rPr>
  </w:style>
  <w:style w:type="paragraph" w:styleId="4">
    <w:name w:val="heading 1"/>
    <w:basedOn w:val="1"/>
    <w:next w:val="1"/>
    <w:link w:val="50"/>
    <w:qFormat/>
    <w:uiPriority w:val="9"/>
    <w:pPr>
      <w:keepNext/>
      <w:keepLines/>
      <w:numPr>
        <w:ilvl w:val="0"/>
        <w:numId w:val="1"/>
      </w:numPr>
      <w:spacing w:before="480" w:after="480" w:line="360" w:lineRule="auto"/>
      <w:outlineLvl w:val="0"/>
    </w:pPr>
    <w:rPr>
      <w:b/>
      <w:bCs/>
      <w:kern w:val="44"/>
      <w:sz w:val="30"/>
      <w:szCs w:val="44"/>
    </w:rPr>
  </w:style>
  <w:style w:type="paragraph" w:styleId="5">
    <w:name w:val="heading 2"/>
    <w:basedOn w:val="1"/>
    <w:next w:val="1"/>
    <w:link w:val="51"/>
    <w:unhideWhenUsed/>
    <w:qFormat/>
    <w:uiPriority w:val="0"/>
    <w:pPr>
      <w:keepNext/>
      <w:keepLines/>
      <w:numPr>
        <w:ilvl w:val="1"/>
        <w:numId w:val="1"/>
      </w:numPr>
      <w:spacing w:before="360" w:after="360" w:line="360" w:lineRule="auto"/>
      <w:outlineLvl w:val="1"/>
    </w:pPr>
    <w:rPr>
      <w:rFonts w:cstheme="majorBidi"/>
      <w:b/>
      <w:bCs/>
      <w:sz w:val="30"/>
      <w:szCs w:val="32"/>
    </w:rPr>
  </w:style>
  <w:style w:type="paragraph" w:styleId="6">
    <w:name w:val="heading 3"/>
    <w:basedOn w:val="1"/>
    <w:next w:val="1"/>
    <w:link w:val="52"/>
    <w:unhideWhenUsed/>
    <w:qFormat/>
    <w:uiPriority w:val="0"/>
    <w:pPr>
      <w:keepNext/>
      <w:keepLines/>
      <w:numPr>
        <w:ilvl w:val="2"/>
        <w:numId w:val="1"/>
      </w:numPr>
      <w:spacing w:before="260" w:after="260" w:line="416" w:lineRule="auto"/>
      <w:outlineLvl w:val="2"/>
    </w:pPr>
    <w:rPr>
      <w:b/>
      <w:bCs/>
      <w:szCs w:val="32"/>
    </w:rPr>
  </w:style>
  <w:style w:type="paragraph" w:styleId="7">
    <w:name w:val="heading 4"/>
    <w:basedOn w:val="1"/>
    <w:next w:val="1"/>
    <w:link w:val="53"/>
    <w:unhideWhenUsed/>
    <w:qFormat/>
    <w:uiPriority w:val="9"/>
    <w:pPr>
      <w:keepNext/>
      <w:keepLines/>
      <w:numPr>
        <w:ilvl w:val="3"/>
        <w:numId w:val="1"/>
      </w:numPr>
      <w:spacing w:before="280" w:after="290" w:line="376" w:lineRule="auto"/>
      <w:outlineLvl w:val="3"/>
    </w:pPr>
    <w:rPr>
      <w:rFonts w:cstheme="majorBidi"/>
      <w:b/>
      <w:bCs/>
      <w:szCs w:val="28"/>
    </w:rPr>
  </w:style>
  <w:style w:type="paragraph" w:styleId="8">
    <w:name w:val="heading 5"/>
    <w:basedOn w:val="1"/>
    <w:next w:val="1"/>
    <w:link w:val="54"/>
    <w:unhideWhenUsed/>
    <w:qFormat/>
    <w:uiPriority w:val="0"/>
    <w:pPr>
      <w:keepNext/>
      <w:keepLines/>
      <w:numPr>
        <w:ilvl w:val="4"/>
        <w:numId w:val="1"/>
      </w:numPr>
      <w:spacing w:before="280" w:after="290" w:line="377" w:lineRule="auto"/>
      <w:outlineLvl w:val="4"/>
    </w:pPr>
    <w:rPr>
      <w:b/>
      <w:bCs/>
      <w:szCs w:val="28"/>
    </w:rPr>
  </w:style>
  <w:style w:type="paragraph" w:styleId="9">
    <w:name w:val="heading 6"/>
    <w:basedOn w:val="1"/>
    <w:next w:val="1"/>
    <w:link w:val="55"/>
    <w:unhideWhenUsed/>
    <w:qFormat/>
    <w:uiPriority w:val="9"/>
    <w:pPr>
      <w:keepNext/>
      <w:keepLines/>
      <w:numPr>
        <w:ilvl w:val="5"/>
        <w:numId w:val="1"/>
      </w:numPr>
      <w:spacing w:before="240" w:after="64" w:line="320" w:lineRule="auto"/>
      <w:outlineLvl w:val="5"/>
    </w:pPr>
    <w:rPr>
      <w:rFonts w:asciiTheme="majorHAnsi" w:hAnsiTheme="majorHAnsi" w:cstheme="majorBidi"/>
      <w:b/>
      <w:bCs/>
      <w:sz w:val="24"/>
      <w:szCs w:val="24"/>
    </w:rPr>
  </w:style>
  <w:style w:type="paragraph" w:styleId="10">
    <w:name w:val="heading 7"/>
    <w:basedOn w:val="1"/>
    <w:next w:val="1"/>
    <w:link w:val="56"/>
    <w:unhideWhenUsed/>
    <w:qFormat/>
    <w:uiPriority w:val="9"/>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57"/>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2">
    <w:name w:val="heading 9"/>
    <w:basedOn w:val="1"/>
    <w:next w:val="1"/>
    <w:link w:val="58"/>
    <w:qFormat/>
    <w:uiPriority w:val="9"/>
    <w:pPr>
      <w:keepNext/>
      <w:keepLines/>
      <w:spacing w:before="240" w:after="64" w:line="317" w:lineRule="auto"/>
      <w:outlineLvl w:val="8"/>
    </w:pPr>
    <w:rPr>
      <w:rFonts w:ascii="Cambria" w:hAnsi="Cambria"/>
      <w:kern w:val="0"/>
      <w:sz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3"/>
    <w:qFormat/>
    <w:uiPriority w:val="0"/>
    <w:pPr>
      <w:spacing w:after="120" w:line="360" w:lineRule="auto"/>
    </w:pPr>
    <w:rPr>
      <w:kern w:val="0"/>
      <w:sz w:val="24"/>
    </w:rPr>
  </w:style>
  <w:style w:type="paragraph" w:styleId="3">
    <w:name w:val="Body Text First Indent"/>
    <w:basedOn w:val="2"/>
    <w:link w:val="73"/>
    <w:semiHidden/>
    <w:unhideWhenUsed/>
    <w:qFormat/>
    <w:uiPriority w:val="0"/>
    <w:pPr>
      <w:spacing w:line="240" w:lineRule="auto"/>
      <w:ind w:firstLine="420" w:firstLineChars="100"/>
    </w:pPr>
    <w:rPr>
      <w:rFonts w:eastAsia="仿宋"/>
      <w:kern w:val="2"/>
      <w:sz w:val="28"/>
      <w:szCs w:val="24"/>
    </w:rPr>
  </w:style>
  <w:style w:type="paragraph" w:styleId="13">
    <w:name w:val="toc 7"/>
    <w:basedOn w:val="1"/>
    <w:next w:val="1"/>
    <w:unhideWhenUsed/>
    <w:qFormat/>
    <w:uiPriority w:val="39"/>
    <w:pPr>
      <w:ind w:left="2520" w:leftChars="1200"/>
    </w:pPr>
    <w:rPr>
      <w:rFonts w:asciiTheme="minorHAnsi" w:hAnsiTheme="minorHAnsi" w:eastAsiaTheme="minorEastAsia" w:cstheme="minorBidi"/>
      <w:sz w:val="21"/>
      <w:szCs w:val="22"/>
    </w:rPr>
  </w:style>
  <w:style w:type="paragraph" w:styleId="14">
    <w:name w:val="List Number"/>
    <w:basedOn w:val="1"/>
    <w:qFormat/>
    <w:uiPriority w:val="99"/>
    <w:rPr>
      <w:sz w:val="21"/>
      <w:szCs w:val="24"/>
    </w:rPr>
  </w:style>
  <w:style w:type="paragraph" w:styleId="15">
    <w:name w:val="Normal Indent"/>
    <w:basedOn w:val="1"/>
    <w:link w:val="59"/>
    <w:unhideWhenUsed/>
    <w:qFormat/>
    <w:uiPriority w:val="0"/>
    <w:pPr>
      <w:spacing w:line="360" w:lineRule="auto"/>
      <w:ind w:firstLine="420"/>
    </w:pPr>
    <w:rPr>
      <w:rFonts w:ascii="Calibri" w:hAnsi="Calibri"/>
      <w:sz w:val="24"/>
    </w:rPr>
  </w:style>
  <w:style w:type="paragraph" w:styleId="16">
    <w:name w:val="caption"/>
    <w:basedOn w:val="1"/>
    <w:next w:val="1"/>
    <w:link w:val="60"/>
    <w:qFormat/>
    <w:uiPriority w:val="0"/>
    <w:pPr>
      <w:spacing w:line="360" w:lineRule="auto"/>
      <w:jc w:val="center"/>
    </w:pPr>
    <w:rPr>
      <w:rFonts w:ascii="宋体" w:hAnsi="宋体"/>
      <w:sz w:val="24"/>
      <w:szCs w:val="24"/>
    </w:rPr>
  </w:style>
  <w:style w:type="paragraph" w:styleId="17">
    <w:name w:val="List Bullet"/>
    <w:basedOn w:val="1"/>
    <w:qFormat/>
    <w:uiPriority w:val="99"/>
    <w:pPr>
      <w:numPr>
        <w:ilvl w:val="0"/>
        <w:numId w:val="2"/>
      </w:numPr>
      <w:spacing w:line="360" w:lineRule="auto"/>
    </w:pPr>
    <w:rPr>
      <w:color w:val="000000"/>
      <w:sz w:val="24"/>
      <w:szCs w:val="22"/>
    </w:rPr>
  </w:style>
  <w:style w:type="paragraph" w:styleId="18">
    <w:name w:val="Document Map"/>
    <w:basedOn w:val="1"/>
    <w:link w:val="61"/>
    <w:qFormat/>
    <w:uiPriority w:val="0"/>
    <w:pPr>
      <w:spacing w:line="360" w:lineRule="auto"/>
    </w:pPr>
    <w:rPr>
      <w:rFonts w:ascii="宋体" w:hAnsi="Calibri"/>
      <w:sz w:val="18"/>
      <w:szCs w:val="24"/>
    </w:rPr>
  </w:style>
  <w:style w:type="paragraph" w:styleId="19">
    <w:name w:val="annotation text"/>
    <w:basedOn w:val="1"/>
    <w:link w:val="62"/>
    <w:qFormat/>
    <w:uiPriority w:val="0"/>
    <w:pPr>
      <w:spacing w:line="360" w:lineRule="auto"/>
    </w:pPr>
    <w:rPr>
      <w:rFonts w:eastAsia="仿宋"/>
      <w:szCs w:val="24"/>
    </w:rPr>
  </w:style>
  <w:style w:type="paragraph" w:styleId="20">
    <w:name w:val="Body Text Indent"/>
    <w:basedOn w:val="1"/>
    <w:next w:val="21"/>
    <w:link w:val="64"/>
    <w:qFormat/>
    <w:uiPriority w:val="0"/>
    <w:pPr>
      <w:spacing w:after="120"/>
      <w:ind w:left="420" w:leftChars="200"/>
    </w:pPr>
    <w:rPr>
      <w:kern w:val="0"/>
      <w:sz w:val="20"/>
    </w:rPr>
  </w:style>
  <w:style w:type="paragraph" w:styleId="21">
    <w:name w:val="envelope return"/>
    <w:basedOn w:val="1"/>
    <w:qFormat/>
    <w:uiPriority w:val="0"/>
    <w:pPr>
      <w:snapToGrid w:val="0"/>
    </w:pPr>
    <w:rPr>
      <w:rFonts w:ascii="Arial" w:hAnsi="Arial"/>
    </w:rPr>
  </w:style>
  <w:style w:type="paragraph" w:styleId="22">
    <w:name w:val="toc 5"/>
    <w:basedOn w:val="1"/>
    <w:next w:val="1"/>
    <w:unhideWhenUsed/>
    <w:qFormat/>
    <w:uiPriority w:val="39"/>
    <w:pPr>
      <w:ind w:left="1680" w:leftChars="800"/>
    </w:pPr>
    <w:rPr>
      <w:rFonts w:asciiTheme="minorHAnsi" w:hAnsiTheme="minorHAnsi" w:eastAsiaTheme="minorEastAsia" w:cstheme="minorBidi"/>
      <w:sz w:val="21"/>
      <w:szCs w:val="22"/>
    </w:rPr>
  </w:style>
  <w:style w:type="paragraph" w:styleId="23">
    <w:name w:val="toc 3"/>
    <w:basedOn w:val="1"/>
    <w:next w:val="1"/>
    <w:unhideWhenUsed/>
    <w:qFormat/>
    <w:uiPriority w:val="39"/>
    <w:pPr>
      <w:ind w:left="840" w:leftChars="400"/>
    </w:pPr>
  </w:style>
  <w:style w:type="paragraph" w:styleId="24">
    <w:name w:val="toc 8"/>
    <w:basedOn w:val="1"/>
    <w:next w:val="1"/>
    <w:unhideWhenUsed/>
    <w:qFormat/>
    <w:uiPriority w:val="39"/>
    <w:pPr>
      <w:ind w:left="2940" w:leftChars="1400"/>
    </w:pPr>
    <w:rPr>
      <w:rFonts w:asciiTheme="minorHAnsi" w:hAnsiTheme="minorHAnsi" w:eastAsiaTheme="minorEastAsia" w:cstheme="minorBidi"/>
      <w:sz w:val="21"/>
      <w:szCs w:val="22"/>
    </w:rPr>
  </w:style>
  <w:style w:type="paragraph" w:styleId="25">
    <w:name w:val="Date"/>
    <w:basedOn w:val="1"/>
    <w:next w:val="1"/>
    <w:link w:val="65"/>
    <w:unhideWhenUsed/>
    <w:qFormat/>
    <w:uiPriority w:val="99"/>
    <w:pPr>
      <w:ind w:left="100" w:leftChars="2500"/>
    </w:pPr>
  </w:style>
  <w:style w:type="paragraph" w:styleId="26">
    <w:name w:val="Balloon Text"/>
    <w:basedOn w:val="1"/>
    <w:link w:val="66"/>
    <w:unhideWhenUsed/>
    <w:qFormat/>
    <w:uiPriority w:val="0"/>
    <w:rPr>
      <w:sz w:val="18"/>
      <w:szCs w:val="18"/>
    </w:rPr>
  </w:style>
  <w:style w:type="paragraph" w:styleId="27">
    <w:name w:val="footer"/>
    <w:basedOn w:val="1"/>
    <w:link w:val="67"/>
    <w:unhideWhenUsed/>
    <w:qFormat/>
    <w:uiPriority w:val="99"/>
    <w:pPr>
      <w:tabs>
        <w:tab w:val="center" w:pos="4153"/>
        <w:tab w:val="right" w:pos="8306"/>
      </w:tabs>
      <w:snapToGrid w:val="0"/>
    </w:pPr>
    <w:rPr>
      <w:sz w:val="18"/>
      <w:szCs w:val="18"/>
    </w:rPr>
  </w:style>
  <w:style w:type="paragraph" w:styleId="28">
    <w:name w:val="header"/>
    <w:basedOn w:val="1"/>
    <w:link w:val="68"/>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tabs>
        <w:tab w:val="right" w:leader="dot" w:pos="8296"/>
      </w:tabs>
      <w:ind w:firstLine="426" w:firstLineChars="152"/>
    </w:pPr>
  </w:style>
  <w:style w:type="paragraph" w:styleId="30">
    <w:name w:val="toc 4"/>
    <w:basedOn w:val="1"/>
    <w:next w:val="1"/>
    <w:unhideWhenUsed/>
    <w:qFormat/>
    <w:uiPriority w:val="39"/>
    <w:pPr>
      <w:ind w:left="1260" w:leftChars="600"/>
    </w:pPr>
    <w:rPr>
      <w:rFonts w:asciiTheme="minorHAnsi" w:hAnsiTheme="minorHAnsi" w:eastAsiaTheme="minorEastAsia" w:cstheme="minorBidi"/>
      <w:sz w:val="21"/>
      <w:szCs w:val="22"/>
    </w:rPr>
  </w:style>
  <w:style w:type="paragraph" w:styleId="31">
    <w:name w:val="Subtitle"/>
    <w:basedOn w:val="32"/>
    <w:next w:val="2"/>
    <w:link w:val="70"/>
    <w:qFormat/>
    <w:uiPriority w:val="99"/>
    <w:pPr>
      <w:keepNext/>
      <w:keepLines/>
      <w:spacing w:before="60" w:after="120" w:line="340" w:lineRule="atLeast"/>
      <w:jc w:val="left"/>
      <w:outlineLvl w:val="9"/>
    </w:pPr>
    <w:rPr>
      <w:rFonts w:ascii="Arial" w:hAnsi="Arial"/>
      <w:b w:val="0"/>
      <w:spacing w:val="-16"/>
      <w:kern w:val="28"/>
      <w:szCs w:val="32"/>
    </w:rPr>
  </w:style>
  <w:style w:type="paragraph" w:styleId="32">
    <w:name w:val="Title"/>
    <w:basedOn w:val="1"/>
    <w:next w:val="1"/>
    <w:link w:val="69"/>
    <w:qFormat/>
    <w:uiPriority w:val="0"/>
    <w:pPr>
      <w:spacing w:before="240" w:after="60" w:line="360" w:lineRule="auto"/>
      <w:jc w:val="center"/>
      <w:outlineLvl w:val="0"/>
    </w:pPr>
    <w:rPr>
      <w:rFonts w:ascii="Cambria" w:hAnsi="Cambria"/>
      <w:b/>
      <w:sz w:val="32"/>
      <w:szCs w:val="24"/>
    </w:rPr>
  </w:style>
  <w:style w:type="paragraph" w:styleId="33">
    <w:name w:val="toc 6"/>
    <w:basedOn w:val="1"/>
    <w:next w:val="1"/>
    <w:unhideWhenUsed/>
    <w:qFormat/>
    <w:uiPriority w:val="39"/>
    <w:pPr>
      <w:ind w:left="2100" w:leftChars="1000"/>
    </w:pPr>
    <w:rPr>
      <w:rFonts w:asciiTheme="minorHAnsi" w:hAnsiTheme="minorHAnsi" w:eastAsiaTheme="minorEastAsia" w:cstheme="minorBidi"/>
      <w:sz w:val="21"/>
      <w:szCs w:val="22"/>
    </w:rPr>
  </w:style>
  <w:style w:type="paragraph" w:styleId="34">
    <w:name w:val="table of figures"/>
    <w:basedOn w:val="1"/>
    <w:next w:val="1"/>
    <w:unhideWhenUsed/>
    <w:qFormat/>
    <w:uiPriority w:val="99"/>
    <w:pPr>
      <w:adjustRightInd w:val="0"/>
      <w:snapToGrid w:val="0"/>
      <w:spacing w:line="360" w:lineRule="auto"/>
    </w:pPr>
    <w:rPr>
      <w:sz w:val="24"/>
      <w:szCs w:val="24"/>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rPr>
      <w:rFonts w:asciiTheme="minorHAnsi" w:hAnsiTheme="minorHAnsi" w:eastAsiaTheme="minorEastAsia" w:cstheme="minorBidi"/>
      <w:sz w:val="21"/>
      <w:szCs w:val="22"/>
    </w:rPr>
  </w:style>
  <w:style w:type="paragraph" w:styleId="37">
    <w:name w:val="HTML Preformatted"/>
    <w:basedOn w:val="1"/>
    <w:link w:val="7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szCs w:val="24"/>
    </w:rPr>
  </w:style>
  <w:style w:type="paragraph" w:styleId="38">
    <w:name w:val="Normal (Web)"/>
    <w:basedOn w:val="1"/>
    <w:qFormat/>
    <w:uiPriority w:val="99"/>
    <w:pPr>
      <w:spacing w:before="100" w:beforeAutospacing="1" w:after="100" w:afterAutospacing="1"/>
    </w:pPr>
    <w:rPr>
      <w:rFonts w:ascii="宋体" w:hAnsi="宋体"/>
      <w:kern w:val="0"/>
      <w:sz w:val="24"/>
    </w:rPr>
  </w:style>
  <w:style w:type="paragraph" w:styleId="39">
    <w:name w:val="annotation subject"/>
    <w:basedOn w:val="19"/>
    <w:next w:val="19"/>
    <w:link w:val="72"/>
    <w:qFormat/>
    <w:uiPriority w:val="0"/>
    <w:rPr>
      <w:b/>
    </w:rPr>
  </w:style>
  <w:style w:type="paragraph" w:styleId="40">
    <w:name w:val="Body Text First Indent 2"/>
    <w:basedOn w:val="20"/>
    <w:next w:val="41"/>
    <w:link w:val="74"/>
    <w:semiHidden/>
    <w:unhideWhenUsed/>
    <w:qFormat/>
    <w:uiPriority w:val="99"/>
    <w:pPr>
      <w:ind w:firstLine="420" w:firstLineChars="200"/>
    </w:pPr>
    <w:rPr>
      <w:kern w:val="2"/>
      <w:sz w:val="28"/>
    </w:rPr>
  </w:style>
  <w:style w:type="paragraph" w:customStyle="1" w:styleId="41">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rPr>
  </w:style>
  <w:style w:type="character" w:styleId="46">
    <w:name w:val="FollowedHyperlink"/>
    <w:unhideWhenUsed/>
    <w:qFormat/>
    <w:uiPriority w:val="99"/>
    <w:rPr>
      <w:color w:val="800080"/>
      <w:u w:val="single"/>
    </w:rPr>
  </w:style>
  <w:style w:type="character" w:styleId="47">
    <w:name w:val="Emphasis"/>
    <w:qFormat/>
    <w:uiPriority w:val="0"/>
    <w:rPr>
      <w:i/>
    </w:rPr>
  </w:style>
  <w:style w:type="character" w:styleId="48">
    <w:name w:val="Hyperlink"/>
    <w:basedOn w:val="44"/>
    <w:unhideWhenUsed/>
    <w:qFormat/>
    <w:uiPriority w:val="99"/>
    <w:rPr>
      <w:color w:val="0563C1" w:themeColor="hyperlink"/>
      <w:u w:val="single"/>
      <w14:textFill>
        <w14:solidFill>
          <w14:schemeClr w14:val="hlink"/>
        </w14:solidFill>
      </w14:textFill>
    </w:rPr>
  </w:style>
  <w:style w:type="character" w:styleId="49">
    <w:name w:val="annotation reference"/>
    <w:qFormat/>
    <w:uiPriority w:val="0"/>
    <w:rPr>
      <w:sz w:val="21"/>
    </w:rPr>
  </w:style>
  <w:style w:type="character" w:customStyle="1" w:styleId="50">
    <w:name w:val="标题 1 字符5"/>
    <w:basedOn w:val="44"/>
    <w:link w:val="4"/>
    <w:qFormat/>
    <w:uiPriority w:val="9"/>
    <w:rPr>
      <w:b/>
      <w:bCs/>
      <w:kern w:val="44"/>
      <w:sz w:val="30"/>
      <w:szCs w:val="44"/>
    </w:rPr>
  </w:style>
  <w:style w:type="character" w:customStyle="1" w:styleId="51">
    <w:name w:val="标题 2 字符5"/>
    <w:basedOn w:val="44"/>
    <w:link w:val="5"/>
    <w:qFormat/>
    <w:uiPriority w:val="0"/>
    <w:rPr>
      <w:rFonts w:cstheme="majorBidi"/>
      <w:b/>
      <w:bCs/>
      <w:kern w:val="2"/>
      <w:sz w:val="30"/>
      <w:szCs w:val="32"/>
    </w:rPr>
  </w:style>
  <w:style w:type="character" w:customStyle="1" w:styleId="52">
    <w:name w:val="标题 3 字符5"/>
    <w:basedOn w:val="44"/>
    <w:link w:val="6"/>
    <w:qFormat/>
    <w:uiPriority w:val="0"/>
    <w:rPr>
      <w:b/>
      <w:bCs/>
      <w:kern w:val="2"/>
      <w:sz w:val="28"/>
      <w:szCs w:val="32"/>
    </w:rPr>
  </w:style>
  <w:style w:type="character" w:customStyle="1" w:styleId="53">
    <w:name w:val="标题 4 字符5"/>
    <w:basedOn w:val="44"/>
    <w:link w:val="7"/>
    <w:qFormat/>
    <w:uiPriority w:val="9"/>
    <w:rPr>
      <w:rFonts w:cstheme="majorBidi"/>
      <w:b/>
      <w:bCs/>
      <w:kern w:val="2"/>
      <w:sz w:val="28"/>
      <w:szCs w:val="28"/>
    </w:rPr>
  </w:style>
  <w:style w:type="character" w:customStyle="1" w:styleId="54">
    <w:name w:val="标题 5 字符5"/>
    <w:basedOn w:val="44"/>
    <w:link w:val="8"/>
    <w:qFormat/>
    <w:uiPriority w:val="0"/>
    <w:rPr>
      <w:b/>
      <w:bCs/>
      <w:kern w:val="2"/>
      <w:sz w:val="28"/>
      <w:szCs w:val="28"/>
    </w:rPr>
  </w:style>
  <w:style w:type="character" w:customStyle="1" w:styleId="55">
    <w:name w:val="标题 6 字符5"/>
    <w:basedOn w:val="44"/>
    <w:link w:val="9"/>
    <w:qFormat/>
    <w:uiPriority w:val="9"/>
    <w:rPr>
      <w:rFonts w:asciiTheme="majorHAnsi" w:hAnsiTheme="majorHAnsi" w:cstheme="majorBidi"/>
      <w:b/>
      <w:bCs/>
      <w:kern w:val="2"/>
      <w:sz w:val="24"/>
      <w:szCs w:val="24"/>
    </w:rPr>
  </w:style>
  <w:style w:type="character" w:customStyle="1" w:styleId="56">
    <w:name w:val="标题 7 字符5"/>
    <w:basedOn w:val="44"/>
    <w:link w:val="10"/>
    <w:qFormat/>
    <w:uiPriority w:val="9"/>
    <w:rPr>
      <w:b/>
      <w:bCs/>
      <w:kern w:val="2"/>
      <w:sz w:val="24"/>
      <w:szCs w:val="24"/>
    </w:rPr>
  </w:style>
  <w:style w:type="character" w:customStyle="1" w:styleId="57">
    <w:name w:val="标题 8 字符5"/>
    <w:basedOn w:val="44"/>
    <w:link w:val="11"/>
    <w:qFormat/>
    <w:uiPriority w:val="9"/>
    <w:rPr>
      <w:rFonts w:asciiTheme="majorHAnsi" w:hAnsiTheme="majorHAnsi" w:eastAsiaTheme="majorEastAsia" w:cstheme="majorBidi"/>
    </w:rPr>
  </w:style>
  <w:style w:type="character" w:customStyle="1" w:styleId="58">
    <w:name w:val="标题 9 字符4"/>
    <w:link w:val="12"/>
    <w:qFormat/>
    <w:uiPriority w:val="9"/>
    <w:rPr>
      <w:rFonts w:ascii="Cambria" w:hAnsi="Cambria"/>
      <w:kern w:val="0"/>
      <w:sz w:val="20"/>
      <w:szCs w:val="20"/>
    </w:rPr>
  </w:style>
  <w:style w:type="character" w:customStyle="1" w:styleId="59">
    <w:name w:val="正文缩进 字符1"/>
    <w:link w:val="15"/>
    <w:qFormat/>
    <w:uiPriority w:val="0"/>
    <w:rPr>
      <w:rFonts w:ascii="Calibri" w:hAnsi="Calibri"/>
      <w:szCs w:val="20"/>
    </w:rPr>
  </w:style>
  <w:style w:type="character" w:customStyle="1" w:styleId="60">
    <w:name w:val="题注 字符2"/>
    <w:link w:val="16"/>
    <w:qFormat/>
    <w:uiPriority w:val="0"/>
    <w:rPr>
      <w:rFonts w:ascii="宋体" w:hAnsi="宋体"/>
    </w:rPr>
  </w:style>
  <w:style w:type="character" w:customStyle="1" w:styleId="61">
    <w:name w:val="文档结构图 字符3"/>
    <w:link w:val="18"/>
    <w:qFormat/>
    <w:uiPriority w:val="0"/>
    <w:rPr>
      <w:rFonts w:ascii="宋体" w:hAnsi="Calibri"/>
      <w:sz w:val="18"/>
    </w:rPr>
  </w:style>
  <w:style w:type="character" w:customStyle="1" w:styleId="62">
    <w:name w:val="批注文字 字符3"/>
    <w:link w:val="19"/>
    <w:qFormat/>
    <w:uiPriority w:val="0"/>
    <w:rPr>
      <w:rFonts w:eastAsia="仿宋"/>
      <w:sz w:val="28"/>
    </w:rPr>
  </w:style>
  <w:style w:type="character" w:customStyle="1" w:styleId="63">
    <w:name w:val="正文文本 字符4"/>
    <w:link w:val="2"/>
    <w:qFormat/>
    <w:uiPriority w:val="99"/>
    <w:rPr>
      <w:kern w:val="0"/>
      <w:szCs w:val="20"/>
    </w:rPr>
  </w:style>
  <w:style w:type="character" w:customStyle="1" w:styleId="64">
    <w:name w:val="正文文本缩进 字符4"/>
    <w:link w:val="20"/>
    <w:qFormat/>
    <w:uiPriority w:val="0"/>
    <w:rPr>
      <w:kern w:val="0"/>
      <w:sz w:val="20"/>
      <w:szCs w:val="20"/>
    </w:rPr>
  </w:style>
  <w:style w:type="character" w:customStyle="1" w:styleId="65">
    <w:name w:val="日期 字符1"/>
    <w:basedOn w:val="44"/>
    <w:link w:val="25"/>
    <w:qFormat/>
    <w:uiPriority w:val="0"/>
    <w:rPr>
      <w:rFonts w:eastAsia="仿宋_GB2312"/>
      <w:sz w:val="32"/>
      <w:szCs w:val="20"/>
    </w:rPr>
  </w:style>
  <w:style w:type="character" w:customStyle="1" w:styleId="66">
    <w:name w:val="批注框文本 字符3"/>
    <w:basedOn w:val="44"/>
    <w:link w:val="26"/>
    <w:semiHidden/>
    <w:qFormat/>
    <w:uiPriority w:val="99"/>
    <w:rPr>
      <w:rFonts w:eastAsia="仿宋_GB2312"/>
      <w:sz w:val="18"/>
      <w:szCs w:val="18"/>
    </w:rPr>
  </w:style>
  <w:style w:type="character" w:customStyle="1" w:styleId="67">
    <w:name w:val="页脚 字符4"/>
    <w:basedOn w:val="44"/>
    <w:link w:val="27"/>
    <w:qFormat/>
    <w:uiPriority w:val="99"/>
    <w:rPr>
      <w:rFonts w:eastAsia="仿宋_GB2312"/>
      <w:sz w:val="18"/>
      <w:szCs w:val="18"/>
    </w:rPr>
  </w:style>
  <w:style w:type="character" w:customStyle="1" w:styleId="68">
    <w:name w:val="页眉 字符3"/>
    <w:basedOn w:val="44"/>
    <w:link w:val="28"/>
    <w:qFormat/>
    <w:uiPriority w:val="99"/>
    <w:rPr>
      <w:rFonts w:eastAsia="仿宋_GB2312"/>
      <w:sz w:val="18"/>
      <w:szCs w:val="18"/>
    </w:rPr>
  </w:style>
  <w:style w:type="character" w:customStyle="1" w:styleId="69">
    <w:name w:val="标题 字符4"/>
    <w:link w:val="32"/>
    <w:qFormat/>
    <w:uiPriority w:val="0"/>
    <w:rPr>
      <w:rFonts w:ascii="Cambria" w:hAnsi="Cambria"/>
      <w:b/>
      <w:sz w:val="32"/>
    </w:rPr>
  </w:style>
  <w:style w:type="character" w:customStyle="1" w:styleId="70">
    <w:name w:val="副标题 字符1"/>
    <w:link w:val="31"/>
    <w:qFormat/>
    <w:uiPriority w:val="99"/>
    <w:rPr>
      <w:rFonts w:ascii="Arial" w:hAnsi="Arial"/>
      <w:spacing w:val="-16"/>
      <w:kern w:val="28"/>
      <w:sz w:val="32"/>
      <w:szCs w:val="32"/>
    </w:rPr>
  </w:style>
  <w:style w:type="character" w:customStyle="1" w:styleId="71">
    <w:name w:val="HTML 预设格式 字符4"/>
    <w:link w:val="37"/>
    <w:qFormat/>
    <w:uiPriority w:val="0"/>
    <w:rPr>
      <w:rFonts w:ascii="宋体" w:hAnsi="宋体"/>
      <w:kern w:val="0"/>
    </w:rPr>
  </w:style>
  <w:style w:type="character" w:customStyle="1" w:styleId="72">
    <w:name w:val="批注主题 字符3"/>
    <w:link w:val="39"/>
    <w:qFormat/>
    <w:uiPriority w:val="0"/>
    <w:rPr>
      <w:rFonts w:eastAsia="仿宋"/>
      <w:b/>
      <w:sz w:val="28"/>
    </w:rPr>
  </w:style>
  <w:style w:type="character" w:customStyle="1" w:styleId="73">
    <w:name w:val="正文文本首行缩进 字符4"/>
    <w:link w:val="3"/>
    <w:qFormat/>
    <w:uiPriority w:val="0"/>
    <w:rPr>
      <w:rFonts w:eastAsia="仿宋"/>
      <w:sz w:val="28"/>
    </w:rPr>
  </w:style>
  <w:style w:type="character" w:customStyle="1" w:styleId="74">
    <w:name w:val="正文文本首行缩进 2 字符2"/>
    <w:basedOn w:val="75"/>
    <w:link w:val="40"/>
    <w:semiHidden/>
    <w:qFormat/>
    <w:uiPriority w:val="99"/>
    <w:rPr>
      <w:sz w:val="28"/>
      <w:szCs w:val="20"/>
    </w:rPr>
  </w:style>
  <w:style w:type="character" w:customStyle="1" w:styleId="75">
    <w:name w:val="正文文本缩进 Char"/>
    <w:basedOn w:val="44"/>
    <w:semiHidden/>
    <w:qFormat/>
    <w:uiPriority w:val="99"/>
    <w:rPr>
      <w:sz w:val="28"/>
      <w:szCs w:val="20"/>
    </w:rPr>
  </w:style>
  <w:style w:type="paragraph" w:customStyle="1" w:styleId="76">
    <w:name w:val="！正文悬挂"/>
    <w:basedOn w:val="1"/>
    <w:next w:val="1"/>
    <w:qFormat/>
    <w:uiPriority w:val="99"/>
    <w:pPr>
      <w:spacing w:line="360" w:lineRule="auto"/>
      <w:ind w:firstLine="480"/>
    </w:pPr>
    <w:rPr>
      <w:kern w:val="0"/>
      <w:sz w:val="24"/>
      <w:szCs w:val="24"/>
    </w:rPr>
  </w:style>
  <w:style w:type="paragraph" w:customStyle="1" w:styleId="77">
    <w:name w:val="TOC 标题1"/>
    <w:basedOn w:val="4"/>
    <w:next w:val="1"/>
    <w:unhideWhenUsed/>
    <w:qFormat/>
    <w:uiPriority w:val="39"/>
    <w:pPr>
      <w:spacing w:before="24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8">
    <w:name w:val="my正文 Char"/>
    <w:link w:val="79"/>
    <w:qFormat/>
    <w:uiPriority w:val="0"/>
  </w:style>
  <w:style w:type="paragraph" w:customStyle="1" w:styleId="79">
    <w:name w:val="my正文"/>
    <w:basedOn w:val="1"/>
    <w:link w:val="78"/>
    <w:qFormat/>
    <w:uiPriority w:val="0"/>
    <w:pPr>
      <w:spacing w:line="360" w:lineRule="auto"/>
      <w:ind w:firstLine="480"/>
    </w:pPr>
    <w:rPr>
      <w:sz w:val="24"/>
      <w:szCs w:val="24"/>
    </w:rPr>
  </w:style>
  <w:style w:type="paragraph" w:styleId="80">
    <w:name w:val="No Spacing"/>
    <w:link w:val="81"/>
    <w:qFormat/>
    <w:uiPriority w:val="1"/>
    <w:pPr>
      <w:widowControl w:val="0"/>
      <w:ind w:firstLine="200" w:firstLineChars="200"/>
      <w:jc w:val="both"/>
    </w:pPr>
    <w:rPr>
      <w:rFonts w:ascii="Times New Roman" w:hAnsi="Times New Roman" w:eastAsia="宋体" w:cs="Times New Roman"/>
      <w:kern w:val="2"/>
      <w:sz w:val="28"/>
      <w:lang w:val="en-US" w:eastAsia="zh-CN" w:bidi="ar-SA"/>
    </w:rPr>
  </w:style>
  <w:style w:type="character" w:customStyle="1" w:styleId="81">
    <w:name w:val="无间隔 字符3"/>
    <w:link w:val="80"/>
    <w:qFormat/>
    <w:uiPriority w:val="1"/>
    <w:rPr>
      <w:sz w:val="28"/>
      <w:szCs w:val="20"/>
    </w:rPr>
  </w:style>
  <w:style w:type="character" w:customStyle="1" w:styleId="82">
    <w:name w:val="未处理的提及1"/>
    <w:basedOn w:val="44"/>
    <w:unhideWhenUsed/>
    <w:qFormat/>
    <w:uiPriority w:val="99"/>
    <w:rPr>
      <w:color w:val="605E5C"/>
      <w:shd w:val="clear" w:color="auto" w:fill="E1DFDD"/>
    </w:rPr>
  </w:style>
  <w:style w:type="character" w:customStyle="1" w:styleId="83">
    <w:name w:val="列出段落 Char"/>
    <w:link w:val="84"/>
    <w:qFormat/>
    <w:uiPriority w:val="0"/>
    <w:rPr>
      <w:rFonts w:eastAsia="仿宋"/>
      <w:sz w:val="28"/>
    </w:rPr>
  </w:style>
  <w:style w:type="paragraph" w:customStyle="1" w:styleId="84">
    <w:name w:val="列出段落1"/>
    <w:basedOn w:val="1"/>
    <w:link w:val="83"/>
    <w:qFormat/>
    <w:uiPriority w:val="34"/>
    <w:pPr>
      <w:spacing w:line="360" w:lineRule="auto"/>
      <w:ind w:firstLine="420"/>
    </w:pPr>
    <w:rPr>
      <w:rFonts w:eastAsia="仿宋"/>
      <w:szCs w:val="24"/>
    </w:rPr>
  </w:style>
  <w:style w:type="character" w:customStyle="1" w:styleId="85">
    <w:name w:val="正文文本 Char"/>
    <w:basedOn w:val="44"/>
    <w:semiHidden/>
    <w:qFormat/>
    <w:uiPriority w:val="99"/>
    <w:rPr>
      <w:sz w:val="28"/>
      <w:szCs w:val="20"/>
    </w:rPr>
  </w:style>
  <w:style w:type="character" w:customStyle="1" w:styleId="86">
    <w:name w:val="标题 9 Char"/>
    <w:basedOn w:val="44"/>
    <w:semiHidden/>
    <w:qFormat/>
    <w:uiPriority w:val="9"/>
    <w:rPr>
      <w:rFonts w:asciiTheme="majorHAnsi" w:hAnsiTheme="majorHAnsi" w:eastAsiaTheme="majorEastAsia" w:cstheme="majorBidi"/>
      <w:sz w:val="21"/>
      <w:szCs w:val="21"/>
    </w:rPr>
  </w:style>
  <w:style w:type="paragraph" w:customStyle="1" w:styleId="87">
    <w:name w:val="D标题5"/>
    <w:basedOn w:val="8"/>
    <w:next w:val="88"/>
    <w:qFormat/>
    <w:uiPriority w:val="0"/>
    <w:pPr>
      <w:tabs>
        <w:tab w:val="left" w:pos="425"/>
        <w:tab w:val="left" w:pos="560"/>
        <w:tab w:val="left" w:pos="851"/>
      </w:tabs>
      <w:spacing w:before="100" w:beforeAutospacing="1" w:after="100" w:afterAutospacing="1" w:line="240" w:lineRule="auto"/>
      <w:ind w:hanging="1008" w:firstLineChars="200"/>
    </w:pPr>
    <w:rPr>
      <w:rFonts w:ascii="宋体" w:hAnsi="宋体" w:eastAsia="黑体"/>
      <w:bCs w:val="0"/>
      <w:kern w:val="0"/>
      <w:sz w:val="24"/>
      <w:szCs w:val="20"/>
    </w:rPr>
  </w:style>
  <w:style w:type="paragraph" w:customStyle="1" w:styleId="88">
    <w:name w:val="D正文"/>
    <w:basedOn w:val="40"/>
    <w:qFormat/>
    <w:uiPriority w:val="0"/>
    <w:pPr>
      <w:spacing w:before="100" w:beforeAutospacing="1" w:after="100" w:afterAutospacing="1"/>
      <w:ind w:left="0" w:leftChars="0"/>
    </w:pPr>
    <w:rPr>
      <w:rFonts w:ascii="Arial" w:hAnsi="Arial"/>
      <w:kern w:val="0"/>
      <w:sz w:val="24"/>
    </w:rPr>
  </w:style>
  <w:style w:type="character" w:customStyle="1" w:styleId="89">
    <w:name w:val="标题 5 字符4"/>
    <w:qFormat/>
    <w:uiPriority w:val="0"/>
    <w:rPr>
      <w:rFonts w:ascii="宋体" w:hAnsi="宋体"/>
      <w:b/>
      <w:sz w:val="24"/>
    </w:rPr>
  </w:style>
  <w:style w:type="paragraph" w:customStyle="1" w:styleId="90">
    <w:name w:val="正文首行缩进 21"/>
    <w:basedOn w:val="1"/>
    <w:next w:val="1"/>
    <w:qFormat/>
    <w:uiPriority w:val="39"/>
    <w:pPr>
      <w:tabs>
        <w:tab w:val="right" w:leader="dot" w:pos="8296"/>
      </w:tabs>
      <w:spacing w:before="120"/>
    </w:pPr>
    <w:rPr>
      <w:rFonts w:ascii="Calibri" w:hAnsi="Calibri"/>
      <w:caps/>
      <w:sz w:val="24"/>
    </w:rPr>
  </w:style>
  <w:style w:type="character" w:customStyle="1" w:styleId="91">
    <w:name w:val="标题 1 字符4"/>
    <w:qFormat/>
    <w:uiPriority w:val="9"/>
    <w:rPr>
      <w:rFonts w:ascii="黑体" w:hAnsi="黑体" w:eastAsia="黑体"/>
      <w:b/>
      <w:color w:val="000000"/>
      <w:kern w:val="44"/>
      <w:sz w:val="44"/>
    </w:rPr>
  </w:style>
  <w:style w:type="character" w:customStyle="1" w:styleId="92">
    <w:name w:val="标题 2 字符4"/>
    <w:qFormat/>
    <w:uiPriority w:val="0"/>
    <w:rPr>
      <w:rFonts w:ascii="黑体" w:hAnsi="黑体" w:eastAsia="黑体"/>
      <w:color w:val="000000"/>
      <w:kern w:val="2"/>
      <w:sz w:val="36"/>
    </w:rPr>
  </w:style>
  <w:style w:type="character" w:customStyle="1" w:styleId="93">
    <w:name w:val="标题 3 字符4"/>
    <w:qFormat/>
    <w:uiPriority w:val="0"/>
    <w:rPr>
      <w:rFonts w:ascii="宋体" w:hAnsi="宋体"/>
      <w:b/>
      <w:color w:val="000000"/>
      <w:kern w:val="2"/>
      <w:sz w:val="28"/>
    </w:rPr>
  </w:style>
  <w:style w:type="character" w:customStyle="1" w:styleId="94">
    <w:name w:val="标题 4 字符4"/>
    <w:qFormat/>
    <w:uiPriority w:val="9"/>
    <w:rPr>
      <w:rFonts w:ascii="宋体" w:hAnsi="宋体"/>
      <w:b/>
      <w:sz w:val="28"/>
    </w:rPr>
  </w:style>
  <w:style w:type="character" w:customStyle="1" w:styleId="95">
    <w:name w:val="标题 6 字符4"/>
    <w:qFormat/>
    <w:uiPriority w:val="9"/>
    <w:rPr>
      <w:rFonts w:ascii="宋体" w:hAnsi="宋体"/>
      <w:b/>
      <w:sz w:val="24"/>
    </w:rPr>
  </w:style>
  <w:style w:type="character" w:customStyle="1" w:styleId="96">
    <w:name w:val="标题 7 字符4"/>
    <w:qFormat/>
    <w:uiPriority w:val="9"/>
    <w:rPr>
      <w:rFonts w:ascii="宋体" w:hAnsi="宋体"/>
      <w:b/>
      <w:sz w:val="24"/>
    </w:rPr>
  </w:style>
  <w:style w:type="character" w:customStyle="1" w:styleId="97">
    <w:name w:val="标题 8 字符4"/>
    <w:qFormat/>
    <w:uiPriority w:val="9"/>
    <w:rPr>
      <w:rFonts w:ascii="Cambria" w:hAnsi="Cambria" w:eastAsia="宋体"/>
      <w:sz w:val="24"/>
    </w:rPr>
  </w:style>
  <w:style w:type="character" w:customStyle="1" w:styleId="98">
    <w:name w:val="页眉 字符2"/>
    <w:qFormat/>
    <w:uiPriority w:val="99"/>
    <w:rPr>
      <w:rFonts w:eastAsia="仿宋"/>
      <w:sz w:val="18"/>
    </w:rPr>
  </w:style>
  <w:style w:type="character" w:customStyle="1" w:styleId="99">
    <w:name w:val="HTML 预设格式 Char"/>
    <w:basedOn w:val="44"/>
    <w:semiHidden/>
    <w:qFormat/>
    <w:uiPriority w:val="99"/>
    <w:rPr>
      <w:rFonts w:ascii="Courier New" w:hAnsi="Courier New" w:cs="Courier New"/>
      <w:sz w:val="20"/>
      <w:szCs w:val="20"/>
    </w:rPr>
  </w:style>
  <w:style w:type="character" w:customStyle="1" w:styleId="100">
    <w:name w:val="样式 仿宋_GB2312 四号1"/>
    <w:qFormat/>
    <w:uiPriority w:val="0"/>
    <w:rPr>
      <w:rFonts w:ascii="仿宋_GB2312" w:hAnsi="仿宋_GB2312" w:eastAsia="仿宋_GB2312"/>
      <w:sz w:val="24"/>
    </w:rPr>
  </w:style>
  <w:style w:type="character" w:customStyle="1" w:styleId="101">
    <w:name w:val="文档结构图 Char"/>
    <w:basedOn w:val="44"/>
    <w:semiHidden/>
    <w:qFormat/>
    <w:uiPriority w:val="99"/>
    <w:rPr>
      <w:rFonts w:ascii="宋体"/>
      <w:sz w:val="18"/>
      <w:szCs w:val="18"/>
    </w:rPr>
  </w:style>
  <w:style w:type="character" w:customStyle="1" w:styleId="102">
    <w:name w:val="页脚 字符3"/>
    <w:qFormat/>
    <w:uiPriority w:val="99"/>
    <w:rPr>
      <w:rFonts w:eastAsia="仿宋"/>
      <w:sz w:val="18"/>
    </w:rPr>
  </w:style>
  <w:style w:type="character" w:customStyle="1" w:styleId="103">
    <w:name w:val="!BECC正文 Char"/>
    <w:link w:val="104"/>
    <w:qFormat/>
    <w:uiPriority w:val="0"/>
    <w:rPr>
      <w:lang w:val="en-US" w:eastAsia="zh-CN"/>
    </w:rPr>
  </w:style>
  <w:style w:type="paragraph" w:customStyle="1" w:styleId="104">
    <w:name w:val="!BECC正文"/>
    <w:basedOn w:val="1"/>
    <w:link w:val="103"/>
    <w:qFormat/>
    <w:uiPriority w:val="0"/>
    <w:pPr>
      <w:tabs>
        <w:tab w:val="left" w:pos="0"/>
      </w:tabs>
      <w:spacing w:beforeLines="50" w:afterLines="50" w:line="360" w:lineRule="auto"/>
    </w:pPr>
    <w:rPr>
      <w:sz w:val="24"/>
      <w:szCs w:val="24"/>
    </w:rPr>
  </w:style>
  <w:style w:type="character" w:customStyle="1" w:styleId="105">
    <w:name w:val="标题 Char"/>
    <w:basedOn w:val="44"/>
    <w:qFormat/>
    <w:uiPriority w:val="10"/>
    <w:rPr>
      <w:rFonts w:asciiTheme="majorHAnsi" w:hAnsiTheme="majorHAnsi" w:cstheme="majorBidi"/>
      <w:b/>
      <w:bCs/>
      <w:sz w:val="32"/>
      <w:szCs w:val="32"/>
    </w:rPr>
  </w:style>
  <w:style w:type="character" w:customStyle="1" w:styleId="106">
    <w:name w:val="批注文字 Char"/>
    <w:basedOn w:val="44"/>
    <w:semiHidden/>
    <w:qFormat/>
    <w:uiPriority w:val="99"/>
    <w:rPr>
      <w:sz w:val="28"/>
      <w:szCs w:val="20"/>
    </w:rPr>
  </w:style>
  <w:style w:type="character" w:customStyle="1" w:styleId="107">
    <w:name w:val="批注框文本 字符2"/>
    <w:qFormat/>
    <w:uiPriority w:val="0"/>
    <w:rPr>
      <w:rFonts w:eastAsia="仿宋"/>
      <w:sz w:val="18"/>
    </w:rPr>
  </w:style>
  <w:style w:type="character" w:customStyle="1" w:styleId="108">
    <w:name w:val="批注主题 Char"/>
    <w:basedOn w:val="106"/>
    <w:semiHidden/>
    <w:qFormat/>
    <w:uiPriority w:val="99"/>
    <w:rPr>
      <w:b/>
      <w:bCs/>
      <w:sz w:val="28"/>
      <w:szCs w:val="20"/>
    </w:rPr>
  </w:style>
  <w:style w:type="character" w:customStyle="1" w:styleId="109">
    <w:name w:val="apple-converted-space"/>
    <w:basedOn w:val="44"/>
    <w:qFormat/>
    <w:uiPriority w:val="0"/>
  </w:style>
  <w:style w:type="character" w:customStyle="1" w:styleId="110">
    <w:name w:val="题注 Char1"/>
    <w:qFormat/>
    <w:uiPriority w:val="0"/>
    <w:rPr>
      <w:rFonts w:ascii="Arial" w:hAnsi="Arial" w:eastAsia="黑体"/>
      <w:kern w:val="2"/>
      <w:lang w:val="en-US" w:eastAsia="zh-CN"/>
    </w:rPr>
  </w:style>
  <w:style w:type="paragraph" w:customStyle="1" w:styleId="111">
    <w:name w:val="表格文字"/>
    <w:basedOn w:val="1"/>
    <w:link w:val="112"/>
    <w:qFormat/>
    <w:uiPriority w:val="0"/>
    <w:rPr>
      <w:sz w:val="21"/>
    </w:rPr>
  </w:style>
  <w:style w:type="character" w:customStyle="1" w:styleId="112">
    <w:name w:val="表格文字 Char1"/>
    <w:link w:val="111"/>
    <w:qFormat/>
    <w:uiPriority w:val="0"/>
    <w:rPr>
      <w:sz w:val="21"/>
      <w:szCs w:val="20"/>
    </w:rPr>
  </w:style>
  <w:style w:type="paragraph" w:customStyle="1" w:styleId="113">
    <w:name w:val="样式 小四 行距: 1.5 倍行距"/>
    <w:basedOn w:val="1"/>
    <w:qFormat/>
    <w:uiPriority w:val="0"/>
    <w:pPr>
      <w:spacing w:line="360" w:lineRule="auto"/>
      <w:ind w:firstLine="540" w:firstLineChars="225"/>
    </w:pPr>
    <w:rPr>
      <w:color w:val="3366FF"/>
      <w:sz w:val="24"/>
    </w:rPr>
  </w:style>
  <w:style w:type="paragraph" w:customStyle="1" w:styleId="114">
    <w:name w:val="四号正文"/>
    <w:basedOn w:val="1"/>
    <w:qFormat/>
    <w:uiPriority w:val="0"/>
    <w:pPr>
      <w:spacing w:line="360" w:lineRule="auto"/>
    </w:pPr>
    <w:rPr>
      <w:sz w:val="24"/>
      <w:szCs w:val="28"/>
    </w:rPr>
  </w:style>
  <w:style w:type="paragraph" w:customStyle="1" w:styleId="115">
    <w:name w:val="修订1"/>
    <w:qFormat/>
    <w:uiPriority w:val="99"/>
    <w:rPr>
      <w:rFonts w:ascii="Times New Roman" w:hAnsi="Times New Roman" w:eastAsia="仿宋" w:cs="Times New Roman"/>
      <w:sz w:val="28"/>
      <w:lang w:val="en-US" w:eastAsia="zh-CN" w:bidi="ar-SA"/>
    </w:rPr>
  </w:style>
  <w:style w:type="paragraph" w:customStyle="1" w:styleId="116">
    <w:name w:val="图注"/>
    <w:basedOn w:val="16"/>
    <w:next w:val="3"/>
    <w:qFormat/>
    <w:uiPriority w:val="0"/>
    <w:pPr>
      <w:spacing w:line="240" w:lineRule="auto"/>
    </w:pPr>
    <w:rPr>
      <w:b/>
    </w:rPr>
  </w:style>
  <w:style w:type="character" w:customStyle="1" w:styleId="117">
    <w:name w:val="页脚 字符"/>
    <w:qFormat/>
    <w:uiPriority w:val="99"/>
    <w:rPr>
      <w:rFonts w:eastAsia="仿宋"/>
      <w:sz w:val="18"/>
    </w:rPr>
  </w:style>
  <w:style w:type="character" w:customStyle="1" w:styleId="118">
    <w:name w:val="未处理的提及2"/>
    <w:unhideWhenUsed/>
    <w:qFormat/>
    <w:uiPriority w:val="99"/>
    <w:rPr>
      <w:color w:val="808080"/>
      <w:shd w:val="clear" w:color="auto" w:fill="E6E6E6"/>
    </w:rPr>
  </w:style>
  <w:style w:type="character" w:customStyle="1" w:styleId="119">
    <w:name w:val="中等深浅网格 1 - 强调文字颜色 2 Char"/>
    <w:qFormat/>
    <w:locked/>
    <w:uiPriority w:val="0"/>
  </w:style>
  <w:style w:type="character" w:customStyle="1" w:styleId="120">
    <w:name w:val="题注 字符"/>
    <w:qFormat/>
    <w:uiPriority w:val="0"/>
    <w:rPr>
      <w:b/>
      <w:bCs/>
      <w:sz w:val="24"/>
      <w:szCs w:val="22"/>
    </w:rPr>
  </w:style>
  <w:style w:type="character" w:customStyle="1" w:styleId="121">
    <w:name w:val="标题3 字符"/>
    <w:link w:val="122"/>
    <w:qFormat/>
    <w:uiPriority w:val="99"/>
    <w:rPr>
      <w:b/>
      <w:bCs/>
      <w:color w:val="000000"/>
      <w:kern w:val="2"/>
      <w:sz w:val="28"/>
      <w:szCs w:val="32"/>
    </w:rPr>
  </w:style>
  <w:style w:type="paragraph" w:customStyle="1" w:styleId="122">
    <w:name w:val="标题3"/>
    <w:basedOn w:val="6"/>
    <w:link w:val="121"/>
    <w:qFormat/>
    <w:uiPriority w:val="99"/>
    <w:pPr>
      <w:tabs>
        <w:tab w:val="left" w:pos="0"/>
        <w:tab w:val="left" w:pos="432"/>
      </w:tabs>
      <w:spacing w:before="0" w:after="0" w:line="360" w:lineRule="auto"/>
      <w:ind w:left="720" w:hanging="720" w:firstLineChars="200"/>
    </w:pPr>
    <w:rPr>
      <w:color w:val="000000"/>
    </w:rPr>
  </w:style>
  <w:style w:type="character" w:customStyle="1" w:styleId="123">
    <w:name w:val="列表段落 字符"/>
    <w:qFormat/>
    <w:uiPriority w:val="1"/>
    <w:rPr>
      <w:rFonts w:ascii="Arial" w:hAnsi="Arial"/>
      <w:kern w:val="2"/>
      <w:sz w:val="24"/>
      <w:szCs w:val="24"/>
    </w:rPr>
  </w:style>
  <w:style w:type="paragraph" w:customStyle="1" w:styleId="124">
    <w:name w:val="正文首行缩进（深信服）"/>
    <w:basedOn w:val="1"/>
    <w:qFormat/>
    <w:uiPriority w:val="0"/>
    <w:pPr>
      <w:adjustRightInd w:val="0"/>
      <w:snapToGrid w:val="0"/>
      <w:spacing w:after="50" w:line="360" w:lineRule="auto"/>
    </w:pPr>
    <w:rPr>
      <w:rFonts w:ascii="Calibri" w:hAnsi="Calibri"/>
      <w:kern w:val="0"/>
      <w:sz w:val="24"/>
      <w:szCs w:val="21"/>
    </w:rPr>
  </w:style>
  <w:style w:type="character" w:customStyle="1" w:styleId="125">
    <w:name w:val="*正文 Char"/>
    <w:link w:val="126"/>
    <w:qFormat/>
    <w:locked/>
    <w:uiPriority w:val="0"/>
    <w:rPr>
      <w:rFonts w:ascii="仿宋_GB2312" w:eastAsia="仿宋_GB2312"/>
      <w:sz w:val="28"/>
      <w:szCs w:val="28"/>
    </w:rPr>
  </w:style>
  <w:style w:type="paragraph" w:customStyle="1" w:styleId="126">
    <w:name w:val="*正文"/>
    <w:basedOn w:val="1"/>
    <w:link w:val="125"/>
    <w:qFormat/>
    <w:uiPriority w:val="0"/>
    <w:pPr>
      <w:spacing w:line="360" w:lineRule="auto"/>
      <w:ind w:firstLine="560"/>
    </w:pPr>
    <w:rPr>
      <w:rFonts w:ascii="仿宋_GB2312" w:eastAsia="仿宋_GB2312"/>
      <w:szCs w:val="28"/>
    </w:rPr>
  </w:style>
  <w:style w:type="character" w:customStyle="1" w:styleId="127">
    <w:name w:val="表头 字符"/>
    <w:link w:val="128"/>
    <w:qFormat/>
    <w:uiPriority w:val="0"/>
    <w:rPr>
      <w:rFonts w:ascii="宋体" w:hAnsi="宋体"/>
      <w:szCs w:val="28"/>
    </w:rPr>
  </w:style>
  <w:style w:type="paragraph" w:customStyle="1" w:styleId="128">
    <w:name w:val="表头"/>
    <w:basedOn w:val="15"/>
    <w:link w:val="127"/>
    <w:qFormat/>
    <w:uiPriority w:val="0"/>
    <w:pPr>
      <w:adjustRightInd w:val="0"/>
      <w:snapToGrid w:val="0"/>
      <w:ind w:firstLine="0"/>
      <w:jc w:val="center"/>
    </w:pPr>
    <w:rPr>
      <w:rFonts w:ascii="宋体" w:hAnsi="宋体"/>
      <w:szCs w:val="28"/>
    </w:rPr>
  </w:style>
  <w:style w:type="paragraph" w:customStyle="1" w:styleId="129">
    <w:name w:val="正文（深信服）"/>
    <w:qFormat/>
    <w:uiPriority w:val="0"/>
    <w:pPr>
      <w:adjustRightInd w:val="0"/>
      <w:snapToGrid w:val="0"/>
      <w:spacing w:line="360" w:lineRule="auto"/>
      <w:ind w:firstLine="480" w:firstLineChars="200"/>
      <w:jc w:val="both"/>
    </w:pPr>
    <w:rPr>
      <w:rFonts w:ascii="Calibri" w:hAnsi="Calibri" w:eastAsia="宋体" w:cs="Times New Roman"/>
      <w:sz w:val="24"/>
      <w:szCs w:val="21"/>
      <w:lang w:val="en-US" w:eastAsia="zh-CN" w:bidi="ar-SA"/>
    </w:rPr>
  </w:style>
  <w:style w:type="character" w:customStyle="1" w:styleId="130">
    <w:name w:val="标题 1 字符"/>
    <w:qFormat/>
    <w:uiPriority w:val="9"/>
    <w:rPr>
      <w:rFonts w:ascii="黑体" w:hAnsi="黑体" w:eastAsia="黑体"/>
      <w:b/>
      <w:bCs/>
      <w:kern w:val="44"/>
      <w:sz w:val="44"/>
      <w:szCs w:val="24"/>
    </w:rPr>
  </w:style>
  <w:style w:type="character" w:customStyle="1" w:styleId="131">
    <w:name w:val="标题 2 字符"/>
    <w:qFormat/>
    <w:uiPriority w:val="9"/>
    <w:rPr>
      <w:rFonts w:ascii="黑体" w:hAnsi="黑体" w:eastAsia="黑体"/>
      <w:bCs/>
      <w:kern w:val="2"/>
      <w:sz w:val="36"/>
      <w:szCs w:val="36"/>
    </w:rPr>
  </w:style>
  <w:style w:type="character" w:customStyle="1" w:styleId="132">
    <w:name w:val="标题 3 字符"/>
    <w:qFormat/>
    <w:uiPriority w:val="9"/>
    <w:rPr>
      <w:rFonts w:ascii="黑体" w:hAnsi="黑体" w:eastAsia="黑体"/>
      <w:bCs/>
      <w:kern w:val="2"/>
      <w:sz w:val="32"/>
      <w:szCs w:val="32"/>
    </w:rPr>
  </w:style>
  <w:style w:type="character" w:customStyle="1" w:styleId="133">
    <w:name w:val="标题 4 字符"/>
    <w:qFormat/>
    <w:uiPriority w:val="9"/>
    <w:rPr>
      <w:rFonts w:ascii="宋体" w:hAnsi="宋体"/>
      <w:b/>
      <w:bCs/>
      <w:kern w:val="2"/>
      <w:sz w:val="28"/>
      <w:szCs w:val="28"/>
    </w:rPr>
  </w:style>
  <w:style w:type="character" w:customStyle="1" w:styleId="134">
    <w:name w:val="标题 5 字符"/>
    <w:qFormat/>
    <w:uiPriority w:val="9"/>
    <w:rPr>
      <w:rFonts w:ascii="宋体" w:hAnsi="宋体"/>
      <w:b/>
      <w:bCs/>
      <w:kern w:val="2"/>
      <w:sz w:val="24"/>
      <w:szCs w:val="24"/>
    </w:rPr>
  </w:style>
  <w:style w:type="character" w:customStyle="1" w:styleId="135">
    <w:name w:val="标题 6 字符"/>
    <w:qFormat/>
    <w:uiPriority w:val="9"/>
    <w:rPr>
      <w:rFonts w:ascii="宋体" w:hAnsi="宋体"/>
      <w:b/>
      <w:sz w:val="24"/>
      <w:szCs w:val="24"/>
    </w:rPr>
  </w:style>
  <w:style w:type="character" w:customStyle="1" w:styleId="136">
    <w:name w:val="标题 7 字符"/>
    <w:qFormat/>
    <w:uiPriority w:val="9"/>
    <w:rPr>
      <w:rFonts w:ascii="Arial" w:hAnsi="Arial"/>
      <w:b/>
      <w:bCs/>
      <w:kern w:val="2"/>
      <w:sz w:val="24"/>
      <w:szCs w:val="24"/>
    </w:rPr>
  </w:style>
  <w:style w:type="character" w:customStyle="1" w:styleId="137">
    <w:name w:val="标题 8 字符"/>
    <w:qFormat/>
    <w:uiPriority w:val="9"/>
    <w:rPr>
      <w:rFonts w:ascii="Arial" w:hAnsi="Arial" w:eastAsia="黑体"/>
      <w:kern w:val="2"/>
      <w:sz w:val="24"/>
      <w:szCs w:val="24"/>
    </w:rPr>
  </w:style>
  <w:style w:type="character" w:customStyle="1" w:styleId="138">
    <w:name w:val="标题 9 字符"/>
    <w:qFormat/>
    <w:uiPriority w:val="9"/>
    <w:rPr>
      <w:rFonts w:ascii="Arial" w:hAnsi="Arial" w:eastAsia="黑体"/>
      <w:kern w:val="2"/>
      <w:sz w:val="24"/>
      <w:szCs w:val="21"/>
    </w:rPr>
  </w:style>
  <w:style w:type="character" w:customStyle="1" w:styleId="139">
    <w:name w:val="批注文字 字符"/>
    <w:qFormat/>
    <w:uiPriority w:val="0"/>
    <w:rPr>
      <w:rFonts w:ascii="Arial" w:hAnsi="Arial"/>
      <w:kern w:val="2"/>
      <w:sz w:val="24"/>
      <w:szCs w:val="24"/>
    </w:rPr>
  </w:style>
  <w:style w:type="character" w:customStyle="1" w:styleId="140">
    <w:name w:val="批注主题 字符"/>
    <w:qFormat/>
    <w:uiPriority w:val="0"/>
    <w:rPr>
      <w:rFonts w:ascii="Arial" w:hAnsi="Arial"/>
      <w:b/>
      <w:bCs/>
      <w:kern w:val="2"/>
      <w:sz w:val="24"/>
      <w:szCs w:val="24"/>
    </w:rPr>
  </w:style>
  <w:style w:type="character" w:customStyle="1" w:styleId="141">
    <w:name w:val="正文文本 字符"/>
    <w:qFormat/>
    <w:uiPriority w:val="0"/>
    <w:rPr>
      <w:rFonts w:ascii="Arial" w:hAnsi="Arial"/>
      <w:kern w:val="2"/>
      <w:sz w:val="24"/>
      <w:szCs w:val="24"/>
    </w:rPr>
  </w:style>
  <w:style w:type="character" w:customStyle="1" w:styleId="142">
    <w:name w:val="正文文本首行缩进 字符"/>
    <w:qFormat/>
    <w:uiPriority w:val="0"/>
    <w:rPr>
      <w:kern w:val="2"/>
      <w:sz w:val="24"/>
      <w:szCs w:val="22"/>
    </w:rPr>
  </w:style>
  <w:style w:type="character" w:customStyle="1" w:styleId="143">
    <w:name w:val="文档结构图 字符"/>
    <w:qFormat/>
    <w:uiPriority w:val="0"/>
    <w:rPr>
      <w:rFonts w:ascii="微软雅黑" w:hAnsi="微软雅黑"/>
      <w:kern w:val="2"/>
      <w:sz w:val="18"/>
      <w:szCs w:val="18"/>
    </w:rPr>
  </w:style>
  <w:style w:type="character" w:customStyle="1" w:styleId="144">
    <w:name w:val="日期 字符"/>
    <w:qFormat/>
    <w:uiPriority w:val="99"/>
    <w:rPr>
      <w:kern w:val="2"/>
      <w:sz w:val="21"/>
    </w:rPr>
  </w:style>
  <w:style w:type="character" w:customStyle="1" w:styleId="145">
    <w:name w:val="批注框文本 字符"/>
    <w:qFormat/>
    <w:uiPriority w:val="0"/>
    <w:rPr>
      <w:rFonts w:ascii="Arial" w:hAnsi="Arial"/>
      <w:kern w:val="2"/>
      <w:sz w:val="18"/>
      <w:szCs w:val="18"/>
    </w:rPr>
  </w:style>
  <w:style w:type="character" w:customStyle="1" w:styleId="146">
    <w:name w:val="页眉 字符"/>
    <w:qFormat/>
    <w:uiPriority w:val="99"/>
    <w:rPr>
      <w:rFonts w:ascii="Arial" w:hAnsi="Arial"/>
      <w:kern w:val="2"/>
      <w:sz w:val="18"/>
      <w:szCs w:val="18"/>
    </w:rPr>
  </w:style>
  <w:style w:type="character" w:customStyle="1" w:styleId="147">
    <w:name w:val="副标题 Char"/>
    <w:basedOn w:val="44"/>
    <w:qFormat/>
    <w:uiPriority w:val="0"/>
    <w:rPr>
      <w:rFonts w:asciiTheme="majorHAnsi" w:hAnsiTheme="majorHAnsi" w:cstheme="majorBidi"/>
      <w:b/>
      <w:bCs/>
      <w:kern w:val="28"/>
      <w:sz w:val="32"/>
      <w:szCs w:val="32"/>
    </w:rPr>
  </w:style>
  <w:style w:type="character" w:customStyle="1" w:styleId="148">
    <w:name w:val="标题 字符"/>
    <w:qFormat/>
    <w:uiPriority w:val="0"/>
    <w:rPr>
      <w:rFonts w:ascii="Cambria" w:hAnsi="Cambria"/>
      <w:b/>
      <w:bCs/>
      <w:kern w:val="2"/>
      <w:sz w:val="32"/>
      <w:szCs w:val="32"/>
    </w:rPr>
  </w:style>
  <w:style w:type="paragraph" w:customStyle="1" w:styleId="149">
    <w:name w:val="标题 31"/>
    <w:basedOn w:val="1"/>
    <w:next w:val="1"/>
    <w:qFormat/>
    <w:uiPriority w:val="99"/>
    <w:pPr>
      <w:keepNext/>
      <w:keepLines/>
      <w:numPr>
        <w:ilvl w:val="3"/>
        <w:numId w:val="3"/>
      </w:numPr>
      <w:spacing w:before="120" w:after="120" w:line="360" w:lineRule="auto"/>
      <w:outlineLvl w:val="3"/>
    </w:pPr>
    <w:rPr>
      <w:rFonts w:ascii="黑体" w:hAnsi="Arial" w:eastAsia="黑体"/>
      <w:b/>
      <w:bCs/>
      <w:sz w:val="24"/>
      <w:szCs w:val="24"/>
    </w:rPr>
  </w:style>
  <w:style w:type="character" w:customStyle="1" w:styleId="150">
    <w:name w:val="正文首行缩进 Char1"/>
    <w:qFormat/>
    <w:uiPriority w:val="0"/>
    <w:rPr>
      <w:rFonts w:eastAsia="宋体"/>
      <w:kern w:val="2"/>
      <w:sz w:val="21"/>
      <w:szCs w:val="22"/>
    </w:rPr>
  </w:style>
  <w:style w:type="paragraph" w:customStyle="1" w:styleId="151">
    <w:name w:val="列出段落12"/>
    <w:basedOn w:val="1"/>
    <w:qFormat/>
    <w:uiPriority w:val="99"/>
    <w:pPr>
      <w:spacing w:line="360" w:lineRule="auto"/>
    </w:pPr>
    <w:rPr>
      <w:rFonts w:ascii="Calibri" w:hAnsi="Calibri"/>
      <w:sz w:val="21"/>
      <w:szCs w:val="22"/>
    </w:rPr>
  </w:style>
  <w:style w:type="paragraph" w:customStyle="1" w:styleId="152">
    <w:name w:val="样式4"/>
    <w:basedOn w:val="7"/>
    <w:qFormat/>
    <w:uiPriority w:val="99"/>
    <w:pPr>
      <w:tabs>
        <w:tab w:val="left" w:pos="432"/>
      </w:tabs>
      <w:snapToGrid w:val="0"/>
      <w:spacing w:before="240" w:after="120" w:line="360" w:lineRule="auto"/>
      <w:ind w:left="862" w:hanging="862" w:firstLineChars="200"/>
    </w:pPr>
    <w:rPr>
      <w:rFonts w:ascii="宋体" w:hAnsi="宋体" w:cs="Times New Roman"/>
    </w:rPr>
  </w:style>
  <w:style w:type="paragraph" w:customStyle="1" w:styleId="153">
    <w:name w:val="标书－标题1"/>
    <w:basedOn w:val="4"/>
    <w:next w:val="1"/>
    <w:qFormat/>
    <w:uiPriority w:val="99"/>
    <w:pPr>
      <w:pageBreakBefore/>
      <w:numPr>
        <w:numId w:val="4"/>
      </w:numPr>
      <w:tabs>
        <w:tab w:val="left" w:pos="0"/>
        <w:tab w:val="left" w:pos="360"/>
      </w:tabs>
      <w:spacing w:before="360" w:after="280"/>
      <w:ind w:left="432" w:hanging="432"/>
      <w:jc w:val="center"/>
    </w:pPr>
    <w:rPr>
      <w:rFonts w:ascii="黑体" w:hAnsi="黑体" w:eastAsia="黑体"/>
      <w:b w:val="0"/>
      <w:color w:val="000000"/>
      <w:sz w:val="44"/>
      <w:szCs w:val="24"/>
    </w:rPr>
  </w:style>
  <w:style w:type="paragraph" w:customStyle="1" w:styleId="154">
    <w:name w:val="标书－标题2"/>
    <w:basedOn w:val="5"/>
    <w:next w:val="1"/>
    <w:qFormat/>
    <w:uiPriority w:val="99"/>
    <w:pPr>
      <w:spacing w:before="0" w:after="0"/>
      <w:ind w:left="1852" w:hanging="576"/>
    </w:pPr>
    <w:rPr>
      <w:rFonts w:ascii="黑体" w:hAnsi="黑体" w:eastAsia="黑体" w:cs="Times New Roman"/>
      <w:color w:val="000000"/>
      <w:kern w:val="0"/>
      <w:sz w:val="36"/>
      <w:szCs w:val="36"/>
    </w:rPr>
  </w:style>
  <w:style w:type="paragraph" w:customStyle="1" w:styleId="155">
    <w:name w:val="标书－标题3"/>
    <w:basedOn w:val="6"/>
    <w:next w:val="1"/>
    <w:qFormat/>
    <w:uiPriority w:val="99"/>
    <w:pPr>
      <w:tabs>
        <w:tab w:val="left" w:pos="432"/>
      </w:tabs>
      <w:spacing w:before="0" w:after="0" w:line="360" w:lineRule="auto"/>
      <w:ind w:left="1852" w:hanging="576"/>
    </w:pPr>
    <w:rPr>
      <w:rFonts w:ascii="宋体" w:hAnsi="宋体"/>
      <w:b w:val="0"/>
      <w:color w:val="000000"/>
      <w:kern w:val="0"/>
    </w:rPr>
  </w:style>
  <w:style w:type="paragraph" w:customStyle="1" w:styleId="156">
    <w:name w:val="标书－标题4"/>
    <w:basedOn w:val="7"/>
    <w:next w:val="1"/>
    <w:qFormat/>
    <w:uiPriority w:val="99"/>
    <w:pPr>
      <w:tabs>
        <w:tab w:val="left" w:pos="432"/>
      </w:tabs>
      <w:snapToGrid w:val="0"/>
      <w:spacing w:before="240" w:after="120" w:line="360" w:lineRule="auto"/>
      <w:ind w:left="1852" w:hanging="576"/>
    </w:pPr>
    <w:rPr>
      <w:rFonts w:ascii="宋体" w:hAnsi="宋体" w:cs="Times New Roman"/>
      <w:b w:val="0"/>
      <w:kern w:val="0"/>
    </w:rPr>
  </w:style>
  <w:style w:type="paragraph" w:customStyle="1" w:styleId="157">
    <w:name w:val="标书－标题5"/>
    <w:basedOn w:val="8"/>
    <w:next w:val="1"/>
    <w:qFormat/>
    <w:uiPriority w:val="99"/>
    <w:pPr>
      <w:spacing w:before="240" w:after="120" w:line="240" w:lineRule="auto"/>
      <w:ind w:left="1852" w:hanging="576"/>
    </w:pPr>
    <w:rPr>
      <w:rFonts w:ascii="宋体" w:hAnsi="宋体"/>
      <w:b w:val="0"/>
      <w:kern w:val="0"/>
      <w:sz w:val="24"/>
      <w:szCs w:val="24"/>
    </w:rPr>
  </w:style>
  <w:style w:type="paragraph" w:customStyle="1" w:styleId="158">
    <w:name w:val="标书-标题6"/>
    <w:basedOn w:val="9"/>
    <w:qFormat/>
    <w:uiPriority w:val="99"/>
    <w:pPr>
      <w:spacing w:after="120" w:line="240" w:lineRule="auto"/>
      <w:ind w:left="1852" w:right="100" w:rightChars="100" w:hanging="576"/>
    </w:pPr>
    <w:rPr>
      <w:rFonts w:ascii="Arial" w:hAnsi="Arial" w:cs="Times New Roman"/>
      <w:bCs w:val="0"/>
      <w:kern w:val="0"/>
      <w:szCs w:val="28"/>
    </w:rPr>
  </w:style>
  <w:style w:type="paragraph" w:customStyle="1" w:styleId="159">
    <w:name w:val="Char1"/>
    <w:basedOn w:val="1"/>
    <w:qFormat/>
    <w:uiPriority w:val="99"/>
    <w:pPr>
      <w:spacing w:after="160" w:line="240" w:lineRule="exact"/>
      <w:ind w:firstLine="420"/>
    </w:pPr>
    <w:rPr>
      <w:rFonts w:ascii="Verdana" w:hAnsi="Verdana" w:eastAsia="仿宋_GB2312"/>
      <w:kern w:val="0"/>
      <w:sz w:val="24"/>
      <w:lang w:eastAsia="en-US"/>
    </w:rPr>
  </w:style>
  <w:style w:type="character" w:customStyle="1" w:styleId="160">
    <w:name w:val="日期 Char1"/>
    <w:qFormat/>
    <w:uiPriority w:val="0"/>
    <w:rPr>
      <w:rFonts w:eastAsia="宋体"/>
      <w:kern w:val="2"/>
      <w:sz w:val="21"/>
      <w:szCs w:val="22"/>
    </w:rPr>
  </w:style>
  <w:style w:type="paragraph" w:customStyle="1" w:styleId="161">
    <w:name w:val="无间隔1"/>
    <w:qFormat/>
    <w:uiPriority w:val="99"/>
    <w:rPr>
      <w:rFonts w:ascii="Calibri" w:hAnsi="Calibri" w:eastAsia="宋体" w:cs="Times New Roman"/>
      <w:sz w:val="22"/>
      <w:szCs w:val="22"/>
      <w:lang w:val="en-US" w:eastAsia="zh-CN" w:bidi="ar-SA"/>
    </w:rPr>
  </w:style>
  <w:style w:type="character" w:customStyle="1" w:styleId="162">
    <w:name w:val="明显强调1"/>
    <w:qFormat/>
    <w:uiPriority w:val="0"/>
    <w:rPr>
      <w:b/>
      <w:bCs/>
      <w:i/>
      <w:iCs/>
      <w:color w:val="4F81BD"/>
    </w:rPr>
  </w:style>
  <w:style w:type="paragraph" w:customStyle="1" w:styleId="163">
    <w:name w:val="TOC 标题11"/>
    <w:basedOn w:val="4"/>
    <w:next w:val="1"/>
    <w:qFormat/>
    <w:uiPriority w:val="99"/>
    <w:pPr>
      <w:spacing w:after="0" w:line="276" w:lineRule="auto"/>
      <w:outlineLvl w:val="9"/>
    </w:pPr>
    <w:rPr>
      <w:rFonts w:ascii="Cambria" w:hAnsi="Cambria"/>
      <w:color w:val="365F91"/>
      <w:kern w:val="0"/>
      <w:sz w:val="28"/>
      <w:szCs w:val="28"/>
    </w:rPr>
  </w:style>
  <w:style w:type="paragraph" w:customStyle="1" w:styleId="164">
    <w:name w:val="正文段落"/>
    <w:basedOn w:val="1"/>
    <w:qFormat/>
    <w:uiPriority w:val="99"/>
    <w:pPr>
      <w:spacing w:line="360" w:lineRule="auto"/>
    </w:pPr>
    <w:rPr>
      <w:sz w:val="24"/>
    </w:rPr>
  </w:style>
  <w:style w:type="paragraph" w:customStyle="1" w:styleId="165">
    <w:name w:val="样式1"/>
    <w:basedOn w:val="7"/>
    <w:qFormat/>
    <w:uiPriority w:val="99"/>
    <w:pPr>
      <w:tabs>
        <w:tab w:val="left" w:pos="432"/>
      </w:tabs>
      <w:snapToGrid w:val="0"/>
      <w:spacing w:before="240" w:after="120" w:line="360" w:lineRule="auto"/>
    </w:pPr>
    <w:rPr>
      <w:rFonts w:ascii="宋体" w:hAnsi="宋体" w:cs="Times New Roman"/>
    </w:rPr>
  </w:style>
  <w:style w:type="paragraph" w:customStyle="1" w:styleId="166">
    <w:name w:val="文档内容"/>
    <w:basedOn w:val="1"/>
    <w:qFormat/>
    <w:uiPriority w:val="99"/>
    <w:pPr>
      <w:spacing w:line="360" w:lineRule="auto"/>
    </w:pPr>
    <w:rPr>
      <w:rFonts w:ascii="Arial" w:hAnsi="Arial"/>
      <w:sz w:val="24"/>
      <w:szCs w:val="22"/>
    </w:rPr>
  </w:style>
  <w:style w:type="paragraph" w:customStyle="1" w:styleId="167">
    <w:name w:val="正文文档"/>
    <w:basedOn w:val="1"/>
    <w:qFormat/>
    <w:uiPriority w:val="99"/>
    <w:pPr>
      <w:spacing w:line="360" w:lineRule="auto"/>
    </w:pPr>
    <w:rPr>
      <w:rFonts w:ascii="Calibri" w:hAnsi="Calibri"/>
      <w:sz w:val="24"/>
      <w:szCs w:val="22"/>
    </w:rPr>
  </w:style>
  <w:style w:type="paragraph" w:customStyle="1" w:styleId="168">
    <w:name w:val="样式2"/>
    <w:basedOn w:val="4"/>
    <w:qFormat/>
    <w:uiPriority w:val="99"/>
    <w:pPr>
      <w:spacing w:before="360" w:after="280"/>
      <w:jc w:val="center"/>
    </w:pPr>
    <w:rPr>
      <w:rFonts w:ascii="黑体" w:hAnsi="黑体" w:eastAsia="黑体"/>
      <w:color w:val="000000"/>
      <w:sz w:val="44"/>
      <w:szCs w:val="24"/>
    </w:rPr>
  </w:style>
  <w:style w:type="paragraph" w:customStyle="1" w:styleId="169">
    <w:name w:val="样式3"/>
    <w:basedOn w:val="8"/>
    <w:qFormat/>
    <w:uiPriority w:val="99"/>
    <w:pPr>
      <w:tabs>
        <w:tab w:val="left" w:pos="1418"/>
      </w:tabs>
      <w:spacing w:before="240" w:after="120" w:line="240" w:lineRule="auto"/>
    </w:pPr>
    <w:rPr>
      <w:rFonts w:ascii="黑体" w:hAnsi="宋体"/>
      <w:sz w:val="24"/>
      <w:szCs w:val="24"/>
    </w:rPr>
  </w:style>
  <w:style w:type="paragraph" w:customStyle="1" w:styleId="170">
    <w:name w:val="ZX-标题1"/>
    <w:qFormat/>
    <w:uiPriority w:val="99"/>
    <w:pPr>
      <w:numPr>
        <w:ilvl w:val="0"/>
        <w:numId w:val="5"/>
      </w:numPr>
      <w:spacing w:beforeLines="50"/>
      <w:outlineLvl w:val="0"/>
    </w:pPr>
    <w:rPr>
      <w:rFonts w:ascii="Trebuchet MS" w:hAnsi="Trebuchet MS" w:eastAsia="宋体" w:cs="Times New Roman"/>
      <w:b/>
      <w:bCs/>
      <w:kern w:val="2"/>
      <w:sz w:val="28"/>
      <w:szCs w:val="18"/>
      <w:lang w:val="en-US" w:eastAsia="zh-CN" w:bidi="ar-SA"/>
    </w:rPr>
  </w:style>
  <w:style w:type="paragraph" w:customStyle="1" w:styleId="171">
    <w:name w:val="ZX-标题2"/>
    <w:qFormat/>
    <w:uiPriority w:val="99"/>
    <w:pPr>
      <w:numPr>
        <w:ilvl w:val="2"/>
        <w:numId w:val="5"/>
      </w:numPr>
      <w:spacing w:beforeLines="50"/>
      <w:outlineLvl w:val="1"/>
    </w:pPr>
    <w:rPr>
      <w:rFonts w:ascii="Trebuchet MS" w:hAnsi="Trebuchet MS" w:eastAsia="宋体" w:cs="Times New Roman"/>
      <w:b/>
      <w:bCs/>
      <w:kern w:val="2"/>
      <w:sz w:val="28"/>
      <w:lang w:val="en-US" w:eastAsia="zh-CN" w:bidi="ar-SA"/>
    </w:rPr>
  </w:style>
  <w:style w:type="paragraph" w:customStyle="1" w:styleId="172">
    <w:name w:val="样式10"/>
    <w:basedOn w:val="8"/>
    <w:qFormat/>
    <w:uiPriority w:val="99"/>
    <w:pPr>
      <w:spacing w:before="240" w:after="120" w:line="240" w:lineRule="auto"/>
    </w:pPr>
    <w:rPr>
      <w:rFonts w:ascii="宋体" w:hAnsi="宋体"/>
      <w:sz w:val="24"/>
      <w:szCs w:val="24"/>
    </w:rPr>
  </w:style>
  <w:style w:type="paragraph" w:customStyle="1" w:styleId="173">
    <w:name w:val="移动标书正文"/>
    <w:basedOn w:val="1"/>
    <w:qFormat/>
    <w:uiPriority w:val="99"/>
    <w:pPr>
      <w:spacing w:line="360" w:lineRule="auto"/>
    </w:pPr>
    <w:rPr>
      <w:rFonts w:ascii="宋体" w:hAnsi="Arial"/>
      <w:sz w:val="24"/>
      <w:szCs w:val="24"/>
    </w:rPr>
  </w:style>
  <w:style w:type="paragraph" w:customStyle="1" w:styleId="174">
    <w:name w:val="h33"/>
    <w:basedOn w:val="6"/>
    <w:qFormat/>
    <w:uiPriority w:val="99"/>
    <w:pPr>
      <w:tabs>
        <w:tab w:val="left" w:pos="0"/>
        <w:tab w:val="left" w:pos="432"/>
      </w:tabs>
      <w:spacing w:before="120" w:after="0" w:line="360" w:lineRule="auto"/>
      <w:ind w:left="720" w:hanging="720" w:firstLineChars="200"/>
    </w:pPr>
    <w:rPr>
      <w:rFonts w:ascii="宋体" w:hAnsi="宋体"/>
      <w:color w:val="000000"/>
    </w:rPr>
  </w:style>
  <w:style w:type="paragraph" w:customStyle="1" w:styleId="175">
    <w:name w:val="h44"/>
    <w:basedOn w:val="7"/>
    <w:qFormat/>
    <w:uiPriority w:val="99"/>
    <w:pPr>
      <w:tabs>
        <w:tab w:val="left" w:pos="432"/>
      </w:tabs>
      <w:snapToGrid w:val="0"/>
      <w:spacing w:before="120" w:after="120" w:line="240" w:lineRule="auto"/>
      <w:ind w:left="862" w:hanging="862" w:firstLineChars="200"/>
    </w:pPr>
    <w:rPr>
      <w:rFonts w:ascii="宋体" w:hAnsi="宋体" w:cs="Times New Roman"/>
    </w:rPr>
  </w:style>
  <w:style w:type="paragraph" w:customStyle="1" w:styleId="176">
    <w:name w:val="Char Char Char Char"/>
    <w:basedOn w:val="1"/>
    <w:qFormat/>
    <w:uiPriority w:val="99"/>
    <w:rPr>
      <w:rFonts w:ascii="Calibri" w:hAnsi="Calibri"/>
      <w:sz w:val="21"/>
      <w:szCs w:val="22"/>
    </w:rPr>
  </w:style>
  <w:style w:type="paragraph" w:customStyle="1" w:styleId="177">
    <w:name w:val="列出段落2"/>
    <w:basedOn w:val="1"/>
    <w:qFormat/>
    <w:uiPriority w:val="99"/>
    <w:rPr>
      <w:rFonts w:ascii="Calibri" w:hAnsi="Calibri"/>
      <w:sz w:val="21"/>
      <w:szCs w:val="22"/>
    </w:rPr>
  </w:style>
  <w:style w:type="paragraph" w:customStyle="1" w:styleId="178">
    <w:name w:val="标题 311"/>
    <w:basedOn w:val="1"/>
    <w:next w:val="1"/>
    <w:qFormat/>
    <w:uiPriority w:val="99"/>
    <w:pPr>
      <w:keepNext/>
      <w:keepLines/>
      <w:spacing w:before="120" w:after="120"/>
      <w:ind w:left="540"/>
      <w:outlineLvl w:val="3"/>
    </w:pPr>
    <w:rPr>
      <w:rFonts w:ascii="黑体" w:hAnsi="Arial" w:eastAsia="黑体"/>
      <w:b/>
      <w:bCs/>
      <w:sz w:val="24"/>
      <w:szCs w:val="24"/>
    </w:rPr>
  </w:style>
  <w:style w:type="paragraph" w:customStyle="1" w:styleId="179">
    <w:name w:val="FA正文"/>
    <w:basedOn w:val="1"/>
    <w:qFormat/>
    <w:uiPriority w:val="99"/>
    <w:pPr>
      <w:spacing w:line="360" w:lineRule="auto"/>
    </w:pPr>
    <w:rPr>
      <w:rFonts w:cs="黑体"/>
      <w:sz w:val="24"/>
      <w:szCs w:val="21"/>
    </w:rPr>
  </w:style>
  <w:style w:type="paragraph" w:customStyle="1" w:styleId="180">
    <w:name w:val="FA插图"/>
    <w:basedOn w:val="1"/>
    <w:qFormat/>
    <w:uiPriority w:val="99"/>
    <w:pPr>
      <w:spacing w:beforeLines="50" w:afterLines="50" w:line="360" w:lineRule="auto"/>
      <w:jc w:val="center"/>
    </w:pPr>
    <w:rPr>
      <w:rFonts w:eastAsia="黑体" w:cs="黑体"/>
      <w:sz w:val="18"/>
    </w:rPr>
  </w:style>
  <w:style w:type="paragraph" w:customStyle="1" w:styleId="181">
    <w:name w:val="方案正文bullet"/>
    <w:basedOn w:val="1"/>
    <w:qFormat/>
    <w:uiPriority w:val="99"/>
    <w:pPr>
      <w:numPr>
        <w:ilvl w:val="0"/>
        <w:numId w:val="6"/>
      </w:numPr>
      <w:spacing w:line="360" w:lineRule="auto"/>
      <w:ind w:firstLine="0"/>
    </w:pPr>
    <w:rPr>
      <w:rFonts w:ascii="Arial" w:hAnsi="Arial" w:cs="Arial"/>
      <w:color w:val="000000"/>
      <w:kern w:val="0"/>
      <w:sz w:val="24"/>
      <w:szCs w:val="24"/>
    </w:rPr>
  </w:style>
  <w:style w:type="paragraph" w:customStyle="1" w:styleId="182">
    <w:name w:val="FA正文+标号"/>
    <w:basedOn w:val="179"/>
    <w:qFormat/>
    <w:uiPriority w:val="99"/>
    <w:pPr>
      <w:numPr>
        <w:ilvl w:val="0"/>
        <w:numId w:val="7"/>
      </w:numPr>
      <w:ind w:firstLine="0"/>
    </w:pPr>
  </w:style>
  <w:style w:type="paragraph" w:customStyle="1" w:styleId="183">
    <w:name w:val="FA正文Bold"/>
    <w:basedOn w:val="179"/>
    <w:next w:val="179"/>
    <w:qFormat/>
    <w:uiPriority w:val="99"/>
    <w:pPr>
      <w:spacing w:beforeLines="100" w:afterLines="50"/>
    </w:pPr>
    <w:rPr>
      <w:b/>
      <w:bCs/>
      <w:szCs w:val="20"/>
    </w:rPr>
  </w:style>
  <w:style w:type="paragraph" w:customStyle="1" w:styleId="184">
    <w:name w:val="FA正文bold"/>
    <w:basedOn w:val="179"/>
    <w:qFormat/>
    <w:uiPriority w:val="99"/>
    <w:pPr>
      <w:numPr>
        <w:ilvl w:val="0"/>
        <w:numId w:val="8"/>
      </w:numPr>
      <w:tabs>
        <w:tab w:val="left" w:pos="907"/>
      </w:tabs>
      <w:spacing w:before="156"/>
      <w:ind w:left="906"/>
    </w:pPr>
    <w:rPr>
      <w:b/>
    </w:rPr>
  </w:style>
  <w:style w:type="paragraph" w:customStyle="1" w:styleId="185">
    <w:name w:val="List Paragraph1"/>
    <w:basedOn w:val="1"/>
    <w:qFormat/>
    <w:uiPriority w:val="99"/>
    <w:rPr>
      <w:rFonts w:ascii="Calibri" w:hAnsi="Calibri" w:cs="Calibri"/>
      <w:sz w:val="21"/>
      <w:szCs w:val="21"/>
    </w:rPr>
  </w:style>
  <w:style w:type="paragraph" w:customStyle="1" w:styleId="186">
    <w:name w:val="A题注[表格图片]"/>
    <w:basedOn w:val="16"/>
    <w:qFormat/>
    <w:uiPriority w:val="99"/>
    <w:pPr>
      <w:spacing w:before="152" w:after="160" w:line="240" w:lineRule="auto"/>
    </w:pPr>
    <w:rPr>
      <w:rFonts w:hAnsi="黑体"/>
      <w:sz w:val="21"/>
      <w:lang w:val="en-GB" w:eastAsia="en-US"/>
    </w:rPr>
  </w:style>
  <w:style w:type="paragraph" w:customStyle="1" w:styleId="187">
    <w:name w:val="Indent Normal"/>
    <w:basedOn w:val="1"/>
    <w:qFormat/>
    <w:uiPriority w:val="99"/>
    <w:pPr>
      <w:ind w:firstLine="150" w:firstLineChars="150"/>
    </w:pPr>
    <w:rPr>
      <w:sz w:val="24"/>
      <w:szCs w:val="24"/>
    </w:rPr>
  </w:style>
  <w:style w:type="paragraph" w:customStyle="1" w:styleId="188">
    <w:name w:val="正文s"/>
    <w:basedOn w:val="1"/>
    <w:qFormat/>
    <w:uiPriority w:val="99"/>
    <w:pPr>
      <w:spacing w:line="360" w:lineRule="auto"/>
    </w:pPr>
    <w:rPr>
      <w:rFonts w:ascii="Calibri" w:hAnsi="Calibri"/>
      <w:sz w:val="24"/>
      <w:szCs w:val="22"/>
    </w:rPr>
  </w:style>
  <w:style w:type="paragraph" w:customStyle="1" w:styleId="189">
    <w:name w:val="正文1"/>
    <w:basedOn w:val="1"/>
    <w:link w:val="190"/>
    <w:qFormat/>
    <w:uiPriority w:val="0"/>
    <w:pPr>
      <w:spacing w:beforeLines="50" w:afterLines="50" w:line="360" w:lineRule="auto"/>
    </w:pPr>
    <w:rPr>
      <w:rFonts w:ascii="Calibri" w:hAnsi="Calibri" w:cs="黑体"/>
      <w:sz w:val="24"/>
      <w:szCs w:val="24"/>
    </w:rPr>
  </w:style>
  <w:style w:type="character" w:customStyle="1" w:styleId="190">
    <w:name w:val="正文1 Char"/>
    <w:link w:val="189"/>
    <w:qFormat/>
    <w:uiPriority w:val="0"/>
    <w:rPr>
      <w:rFonts w:ascii="Calibri" w:hAnsi="Calibri" w:cs="黑体"/>
    </w:rPr>
  </w:style>
  <w:style w:type="paragraph" w:customStyle="1" w:styleId="191">
    <w:name w:val="正文内容格式"/>
    <w:basedOn w:val="1"/>
    <w:link w:val="192"/>
    <w:qFormat/>
    <w:uiPriority w:val="0"/>
    <w:pPr>
      <w:adjustRightInd w:val="0"/>
      <w:snapToGrid w:val="0"/>
      <w:spacing w:line="360" w:lineRule="auto"/>
      <w:textAlignment w:val="baseline"/>
    </w:pPr>
    <w:rPr>
      <w:kern w:val="0"/>
      <w:sz w:val="32"/>
    </w:rPr>
  </w:style>
  <w:style w:type="character" w:customStyle="1" w:styleId="192">
    <w:name w:val="正文内容格式 Char"/>
    <w:link w:val="191"/>
    <w:qFormat/>
    <w:uiPriority w:val="0"/>
    <w:rPr>
      <w:kern w:val="0"/>
      <w:sz w:val="32"/>
      <w:szCs w:val="20"/>
    </w:rPr>
  </w:style>
  <w:style w:type="paragraph" w:customStyle="1" w:styleId="193">
    <w:name w:val="列出段落3"/>
    <w:basedOn w:val="1"/>
    <w:link w:val="194"/>
    <w:qFormat/>
    <w:uiPriority w:val="34"/>
    <w:pPr>
      <w:spacing w:line="360" w:lineRule="auto"/>
    </w:pPr>
    <w:rPr>
      <w:rFonts w:ascii="Arial" w:hAnsi="Arial"/>
      <w:sz w:val="24"/>
      <w:szCs w:val="24"/>
    </w:rPr>
  </w:style>
  <w:style w:type="character" w:customStyle="1" w:styleId="194">
    <w:name w:val="列出段落 字符1"/>
    <w:link w:val="193"/>
    <w:qFormat/>
    <w:uiPriority w:val="34"/>
    <w:rPr>
      <w:rFonts w:ascii="Arial" w:hAnsi="Arial"/>
    </w:rPr>
  </w:style>
  <w:style w:type="paragraph" w:customStyle="1" w:styleId="195">
    <w:name w:val="宋四号正文"/>
    <w:basedOn w:val="1"/>
    <w:link w:val="196"/>
    <w:qFormat/>
    <w:uiPriority w:val="0"/>
    <w:pPr>
      <w:ind w:firstLine="566"/>
    </w:pPr>
    <w:rPr>
      <w:rFonts w:ascii="仿宋_GB2312" w:hAnsi="宋体"/>
      <w:szCs w:val="32"/>
    </w:rPr>
  </w:style>
  <w:style w:type="character" w:customStyle="1" w:styleId="196">
    <w:name w:val="宋四号正文 Char"/>
    <w:link w:val="195"/>
    <w:qFormat/>
    <w:uiPriority w:val="0"/>
    <w:rPr>
      <w:rFonts w:ascii="仿宋_GB2312" w:hAnsi="宋体"/>
      <w:sz w:val="28"/>
      <w:szCs w:val="32"/>
    </w:rPr>
  </w:style>
  <w:style w:type="paragraph" w:customStyle="1" w:styleId="197">
    <w:name w:val="宋三"/>
    <w:basedOn w:val="195"/>
    <w:link w:val="198"/>
    <w:qFormat/>
    <w:uiPriority w:val="0"/>
    <w:pPr>
      <w:ind w:firstLine="426" w:firstLineChars="133"/>
    </w:pPr>
    <w:rPr>
      <w:rFonts w:ascii="宋体"/>
      <w:sz w:val="32"/>
    </w:rPr>
  </w:style>
  <w:style w:type="character" w:customStyle="1" w:styleId="198">
    <w:name w:val="宋三 Char"/>
    <w:link w:val="197"/>
    <w:qFormat/>
    <w:uiPriority w:val="0"/>
    <w:rPr>
      <w:rFonts w:ascii="宋体" w:hAnsi="宋体"/>
      <w:sz w:val="32"/>
      <w:szCs w:val="32"/>
    </w:rPr>
  </w:style>
  <w:style w:type="table" w:customStyle="1" w:styleId="199">
    <w:name w:val="网格型16"/>
    <w:basedOn w:val="42"/>
    <w:qFormat/>
    <w:uiPriority w:val="59"/>
    <w:rPr>
      <w:rFonts w:ascii="Calibri" w:hAnsi="Calibr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0">
    <w:name w:val="标题4"/>
    <w:basedOn w:val="7"/>
    <w:link w:val="201"/>
    <w:qFormat/>
    <w:uiPriority w:val="0"/>
    <w:pPr>
      <w:tabs>
        <w:tab w:val="left" w:pos="432"/>
      </w:tabs>
      <w:snapToGrid w:val="0"/>
      <w:spacing w:before="240" w:after="120" w:line="240" w:lineRule="auto"/>
    </w:pPr>
    <w:rPr>
      <w:rFonts w:ascii="宋体" w:hAnsi="宋体" w:cs="Times New Roman"/>
    </w:rPr>
  </w:style>
  <w:style w:type="character" w:customStyle="1" w:styleId="201">
    <w:name w:val="标题4 字符"/>
    <w:link w:val="200"/>
    <w:qFormat/>
    <w:uiPriority w:val="0"/>
    <w:rPr>
      <w:rFonts w:ascii="宋体" w:hAnsi="宋体"/>
      <w:b/>
      <w:bCs/>
      <w:kern w:val="2"/>
      <w:sz w:val="28"/>
      <w:szCs w:val="28"/>
    </w:rPr>
  </w:style>
  <w:style w:type="paragraph" w:customStyle="1" w:styleId="202">
    <w:name w:val="建议书正文"/>
    <w:basedOn w:val="1"/>
    <w:link w:val="203"/>
    <w:qFormat/>
    <w:uiPriority w:val="0"/>
    <w:pPr>
      <w:spacing w:line="360" w:lineRule="auto"/>
    </w:pPr>
    <w:rPr>
      <w:rFonts w:ascii="宋体" w:hAnsi="宋体"/>
      <w:sz w:val="24"/>
      <w:szCs w:val="24"/>
    </w:rPr>
  </w:style>
  <w:style w:type="character" w:customStyle="1" w:styleId="203">
    <w:name w:val="建议书正文 字符"/>
    <w:link w:val="202"/>
    <w:qFormat/>
    <w:uiPriority w:val="0"/>
    <w:rPr>
      <w:rFonts w:ascii="宋体" w:hAnsi="宋体"/>
    </w:rPr>
  </w:style>
  <w:style w:type="paragraph" w:customStyle="1" w:styleId="204">
    <w:name w:val="JWY表题注"/>
    <w:basedOn w:val="1"/>
    <w:link w:val="205"/>
    <w:qFormat/>
    <w:uiPriority w:val="0"/>
    <w:pPr>
      <w:tabs>
        <w:tab w:val="left" w:pos="567"/>
      </w:tabs>
      <w:overflowPunct w:val="0"/>
      <w:topLinePunct/>
      <w:adjustRightInd w:val="0"/>
      <w:snapToGrid w:val="0"/>
      <w:spacing w:line="360" w:lineRule="auto"/>
      <w:jc w:val="center"/>
    </w:pPr>
    <w:rPr>
      <w:rFonts w:ascii="宋体" w:hAnsi="宋体"/>
      <w:b/>
      <w:snapToGrid w:val="0"/>
      <w:kern w:val="0"/>
      <w:szCs w:val="28"/>
    </w:rPr>
  </w:style>
  <w:style w:type="character" w:customStyle="1" w:styleId="205">
    <w:name w:val="JWY表题注 字符"/>
    <w:link w:val="204"/>
    <w:qFormat/>
    <w:uiPriority w:val="0"/>
    <w:rPr>
      <w:rFonts w:ascii="宋体" w:hAnsi="宋体"/>
      <w:b/>
      <w:snapToGrid w:val="0"/>
      <w:kern w:val="0"/>
      <w:sz w:val="28"/>
      <w:szCs w:val="28"/>
    </w:rPr>
  </w:style>
  <w:style w:type="paragraph" w:customStyle="1" w:styleId="206">
    <w:name w:val="图表标题"/>
    <w:basedOn w:val="1"/>
    <w:link w:val="207"/>
    <w:qFormat/>
    <w:uiPriority w:val="0"/>
    <w:pPr>
      <w:adjustRightInd w:val="0"/>
      <w:snapToGrid w:val="0"/>
      <w:spacing w:line="400" w:lineRule="atLeast"/>
      <w:jc w:val="center"/>
      <w:textAlignment w:val="baseline"/>
    </w:pPr>
    <w:rPr>
      <w:rFonts w:eastAsia="黑体"/>
      <w:kern w:val="0"/>
      <w:sz w:val="24"/>
    </w:rPr>
  </w:style>
  <w:style w:type="character" w:customStyle="1" w:styleId="207">
    <w:name w:val="图表标题 Char"/>
    <w:link w:val="206"/>
    <w:qFormat/>
    <w:uiPriority w:val="0"/>
    <w:rPr>
      <w:rFonts w:eastAsia="黑体"/>
      <w:kern w:val="0"/>
      <w:szCs w:val="20"/>
    </w:rPr>
  </w:style>
  <w:style w:type="paragraph" w:customStyle="1" w:styleId="208">
    <w:name w:val="一级标题"/>
    <w:basedOn w:val="193"/>
    <w:link w:val="209"/>
    <w:qFormat/>
    <w:uiPriority w:val="99"/>
    <w:pPr>
      <w:numPr>
        <w:ilvl w:val="0"/>
        <w:numId w:val="9"/>
      </w:numPr>
      <w:tabs>
        <w:tab w:val="left" w:pos="360"/>
      </w:tabs>
      <w:spacing w:line="240" w:lineRule="auto"/>
      <w:ind w:left="0" w:firstLine="0"/>
      <w:jc w:val="center"/>
      <w:outlineLvl w:val="0"/>
    </w:pPr>
    <w:rPr>
      <w:rFonts w:ascii="黑体" w:hAnsi="黑体" w:eastAsia="黑体"/>
      <w:sz w:val="36"/>
      <w:szCs w:val="36"/>
    </w:rPr>
  </w:style>
  <w:style w:type="character" w:customStyle="1" w:styleId="209">
    <w:name w:val="一级标题 Char"/>
    <w:link w:val="208"/>
    <w:qFormat/>
    <w:uiPriority w:val="99"/>
    <w:rPr>
      <w:rFonts w:ascii="黑体" w:hAnsi="黑体" w:eastAsia="黑体"/>
      <w:kern w:val="2"/>
      <w:sz w:val="36"/>
      <w:szCs w:val="36"/>
    </w:rPr>
  </w:style>
  <w:style w:type="paragraph" w:customStyle="1" w:styleId="210">
    <w:name w:val="二级标题"/>
    <w:basedOn w:val="193"/>
    <w:qFormat/>
    <w:uiPriority w:val="99"/>
    <w:pPr>
      <w:numPr>
        <w:ilvl w:val="1"/>
        <w:numId w:val="9"/>
      </w:numPr>
      <w:tabs>
        <w:tab w:val="left" w:pos="360"/>
      </w:tabs>
      <w:spacing w:line="240" w:lineRule="auto"/>
      <w:ind w:left="0" w:firstLine="0"/>
    </w:pPr>
    <w:rPr>
      <w:rFonts w:ascii="黑体" w:hAnsi="黑体" w:eastAsia="黑体"/>
      <w:sz w:val="28"/>
      <w:szCs w:val="22"/>
    </w:rPr>
  </w:style>
  <w:style w:type="paragraph" w:customStyle="1" w:styleId="211">
    <w:name w:val="二级标题1"/>
    <w:basedOn w:val="210"/>
    <w:link w:val="212"/>
    <w:qFormat/>
    <w:uiPriority w:val="99"/>
    <w:pPr>
      <w:tabs>
        <w:tab w:val="left" w:pos="567"/>
      </w:tabs>
      <w:outlineLvl w:val="1"/>
    </w:pPr>
  </w:style>
  <w:style w:type="character" w:customStyle="1" w:styleId="212">
    <w:name w:val="二级标题1 Char"/>
    <w:link w:val="211"/>
    <w:qFormat/>
    <w:uiPriority w:val="99"/>
    <w:rPr>
      <w:rFonts w:ascii="黑体" w:hAnsi="黑体" w:eastAsia="黑体"/>
      <w:kern w:val="2"/>
      <w:sz w:val="28"/>
      <w:szCs w:val="22"/>
    </w:rPr>
  </w:style>
  <w:style w:type="paragraph" w:customStyle="1" w:styleId="213">
    <w:name w:val="三级标题1"/>
    <w:basedOn w:val="193"/>
    <w:link w:val="214"/>
    <w:qFormat/>
    <w:uiPriority w:val="99"/>
    <w:pPr>
      <w:tabs>
        <w:tab w:val="left" w:pos="360"/>
      </w:tabs>
      <w:spacing w:line="240" w:lineRule="auto"/>
      <w:outlineLvl w:val="2"/>
    </w:pPr>
    <w:rPr>
      <w:rFonts w:ascii="宋体" w:hAnsi="宋体"/>
      <w:sz w:val="28"/>
      <w:szCs w:val="28"/>
    </w:rPr>
  </w:style>
  <w:style w:type="character" w:customStyle="1" w:styleId="214">
    <w:name w:val="三级标题1 Char"/>
    <w:link w:val="213"/>
    <w:qFormat/>
    <w:uiPriority w:val="99"/>
    <w:rPr>
      <w:rFonts w:ascii="宋体" w:hAnsi="宋体"/>
      <w:kern w:val="2"/>
      <w:sz w:val="28"/>
      <w:szCs w:val="28"/>
    </w:rPr>
  </w:style>
  <w:style w:type="paragraph" w:customStyle="1" w:styleId="215">
    <w:name w:val="样式 首行缩进:  1.92 字符"/>
    <w:basedOn w:val="1"/>
    <w:qFormat/>
    <w:uiPriority w:val="99"/>
    <w:pPr>
      <w:spacing w:line="360" w:lineRule="auto"/>
      <w:ind w:firstLine="192" w:firstLineChars="192"/>
    </w:pPr>
    <w:rPr>
      <w:rFonts w:ascii="Calibri" w:hAnsi="Calibri" w:cs="宋体"/>
    </w:rPr>
  </w:style>
  <w:style w:type="paragraph" w:customStyle="1" w:styleId="216">
    <w:name w:val="列出段落11"/>
    <w:basedOn w:val="1"/>
    <w:link w:val="217"/>
    <w:qFormat/>
    <w:uiPriority w:val="99"/>
    <w:pPr>
      <w:spacing w:line="360" w:lineRule="auto"/>
    </w:pPr>
    <w:rPr>
      <w:rFonts w:ascii="Calibri" w:hAnsi="Calibri"/>
      <w:sz w:val="21"/>
      <w:szCs w:val="22"/>
    </w:rPr>
  </w:style>
  <w:style w:type="character" w:customStyle="1" w:styleId="217">
    <w:name w:val="中等深浅网格 1 - 着色 2 字符"/>
    <w:link w:val="216"/>
    <w:qFormat/>
    <w:locked/>
    <w:uiPriority w:val="99"/>
    <w:rPr>
      <w:rFonts w:ascii="Calibri" w:hAnsi="Calibri"/>
      <w:sz w:val="21"/>
      <w:szCs w:val="22"/>
    </w:rPr>
  </w:style>
  <w:style w:type="paragraph" w:customStyle="1" w:styleId="218">
    <w:name w:val="列出段落31"/>
    <w:basedOn w:val="79"/>
    <w:link w:val="219"/>
    <w:qFormat/>
    <w:uiPriority w:val="34"/>
    <w:rPr>
      <w:kern w:val="0"/>
    </w:rPr>
  </w:style>
  <w:style w:type="character" w:customStyle="1" w:styleId="219">
    <w:name w:val="列出段落 字符"/>
    <w:link w:val="218"/>
    <w:qFormat/>
    <w:uiPriority w:val="34"/>
    <w:rPr>
      <w:kern w:val="0"/>
    </w:rPr>
  </w:style>
  <w:style w:type="paragraph" w:customStyle="1" w:styleId="220">
    <w:name w:val="正文（小四）"/>
    <w:basedOn w:val="1"/>
    <w:qFormat/>
    <w:uiPriority w:val="99"/>
    <w:pPr>
      <w:spacing w:before="156" w:after="156"/>
      <w:ind w:firstLine="480"/>
    </w:pPr>
    <w:rPr>
      <w:rFonts w:ascii="仿宋_GB2312" w:hAnsi="Calibri"/>
      <w:sz w:val="21"/>
      <w:szCs w:val="32"/>
    </w:rPr>
  </w:style>
  <w:style w:type="character" w:customStyle="1" w:styleId="221">
    <w:name w:val="_正文段落 Char Char"/>
    <w:link w:val="222"/>
    <w:qFormat/>
    <w:locked/>
    <w:uiPriority w:val="0"/>
    <w:rPr>
      <w:rFonts w:ascii="宋体" w:hAnsi="宋体"/>
    </w:rPr>
  </w:style>
  <w:style w:type="paragraph" w:customStyle="1" w:styleId="222">
    <w:name w:val="_正文段落"/>
    <w:basedOn w:val="1"/>
    <w:link w:val="221"/>
    <w:qFormat/>
    <w:uiPriority w:val="0"/>
    <w:pPr>
      <w:spacing w:beforeLines="15" w:line="360" w:lineRule="auto"/>
      <w:ind w:firstLine="480"/>
    </w:pPr>
    <w:rPr>
      <w:rFonts w:ascii="宋体" w:hAnsi="宋体"/>
      <w:sz w:val="24"/>
      <w:szCs w:val="24"/>
    </w:rPr>
  </w:style>
  <w:style w:type="table" w:customStyle="1" w:styleId="223">
    <w:name w:val="网格型1"/>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4">
    <w:name w:val="正文2"/>
    <w:qFormat/>
    <w:uiPriority w:val="99"/>
    <w:pPr>
      <w:jc w:val="both"/>
    </w:pPr>
    <w:rPr>
      <w:rFonts w:ascii="Times New Roman" w:hAnsi="Times New Roman" w:eastAsia="宋体" w:cs="Times New Roman"/>
      <w:kern w:val="2"/>
      <w:sz w:val="21"/>
      <w:szCs w:val="21"/>
      <w:lang w:val="en-US" w:eastAsia="zh-CN" w:bidi="ar-SA"/>
    </w:rPr>
  </w:style>
  <w:style w:type="character" w:customStyle="1" w:styleId="225">
    <w:name w:val="HTML 预设格式 字符"/>
    <w:qFormat/>
    <w:uiPriority w:val="0"/>
    <w:rPr>
      <w:rFonts w:ascii="宋体" w:hAnsi="宋体"/>
      <w:sz w:val="24"/>
    </w:rPr>
  </w:style>
  <w:style w:type="character" w:customStyle="1" w:styleId="226">
    <w:name w:val="正文文本缩进 字符"/>
    <w:qFormat/>
    <w:uiPriority w:val="0"/>
  </w:style>
  <w:style w:type="paragraph" w:customStyle="1" w:styleId="227">
    <w:name w:val="列表段落1"/>
    <w:basedOn w:val="1"/>
    <w:qFormat/>
    <w:uiPriority w:val="34"/>
    <w:pPr>
      <w:spacing w:line="360" w:lineRule="auto"/>
    </w:pPr>
    <w:rPr>
      <w:rFonts w:eastAsia="仿宋"/>
      <w:kern w:val="0"/>
    </w:rPr>
  </w:style>
  <w:style w:type="character" w:customStyle="1" w:styleId="228">
    <w:name w:val="正文文本首行缩进 2 字符"/>
    <w:qFormat/>
    <w:uiPriority w:val="99"/>
    <w:rPr>
      <w:rFonts w:ascii="Calibri" w:hAnsi="Calibri"/>
      <w:kern w:val="2"/>
      <w:sz w:val="24"/>
    </w:rPr>
  </w:style>
  <w:style w:type="character" w:customStyle="1" w:styleId="229">
    <w:name w:val="HTML 预设格式 字符1"/>
    <w:semiHidden/>
    <w:qFormat/>
    <w:uiPriority w:val="0"/>
    <w:rPr>
      <w:rFonts w:ascii="Courier New" w:hAnsi="Courier New" w:cs="Courier New"/>
      <w:kern w:val="2"/>
    </w:rPr>
  </w:style>
  <w:style w:type="character" w:customStyle="1" w:styleId="230">
    <w:name w:val="正文文本缩进 字符1"/>
    <w:semiHidden/>
    <w:qFormat/>
    <w:uiPriority w:val="0"/>
    <w:rPr>
      <w:rFonts w:ascii="Arial" w:hAnsi="Arial"/>
      <w:kern w:val="2"/>
      <w:sz w:val="24"/>
      <w:szCs w:val="24"/>
    </w:rPr>
  </w:style>
  <w:style w:type="paragraph" w:customStyle="1" w:styleId="231">
    <w:name w:val="修订11"/>
    <w:qFormat/>
    <w:uiPriority w:val="99"/>
    <w:rPr>
      <w:rFonts w:ascii="Times New Roman" w:hAnsi="Times New Roman" w:eastAsia="仿宋" w:cs="Times New Roman"/>
      <w:sz w:val="28"/>
      <w:lang w:val="en-US" w:eastAsia="zh-CN" w:bidi="ar-SA"/>
    </w:rPr>
  </w:style>
  <w:style w:type="paragraph" w:customStyle="1" w:styleId="232">
    <w:name w:val="网格表 31"/>
    <w:basedOn w:val="4"/>
    <w:next w:val="1"/>
    <w:unhideWhenUsed/>
    <w:qFormat/>
    <w:uiPriority w:val="39"/>
    <w:pPr>
      <w:spacing w:before="240" w:after="0" w:line="259" w:lineRule="auto"/>
      <w:outlineLvl w:val="9"/>
    </w:pPr>
    <w:rPr>
      <w:rFonts w:ascii="等线 Light" w:hAnsi="等线 Light" w:eastAsia="等线 Light"/>
      <w:b w:val="0"/>
      <w:bCs w:val="0"/>
      <w:color w:val="2F5496"/>
      <w:kern w:val="0"/>
      <w:sz w:val="32"/>
      <w:szCs w:val="32"/>
    </w:rPr>
  </w:style>
  <w:style w:type="character" w:customStyle="1" w:styleId="233">
    <w:name w:val="正文文本首行缩进 2 字符1"/>
    <w:qFormat/>
    <w:uiPriority w:val="99"/>
    <w:rPr>
      <w:rFonts w:ascii="Arial" w:hAnsi="Arial"/>
      <w:sz w:val="24"/>
    </w:rPr>
  </w:style>
  <w:style w:type="paragraph" w:customStyle="1" w:styleId="234">
    <w:name w:val="标题2"/>
    <w:basedOn w:val="5"/>
    <w:link w:val="235"/>
    <w:qFormat/>
    <w:uiPriority w:val="99"/>
    <w:pPr>
      <w:tabs>
        <w:tab w:val="left" w:pos="425"/>
        <w:tab w:val="left" w:pos="560"/>
      </w:tabs>
      <w:spacing w:before="0" w:after="0"/>
      <w:ind w:firstLine="200" w:firstLineChars="200"/>
    </w:pPr>
    <w:rPr>
      <w:rFonts w:ascii="Cambria" w:hAnsi="Cambria" w:eastAsia="黑体" w:cs="Times New Roman"/>
      <w:bCs w:val="0"/>
      <w:color w:val="000000"/>
      <w:sz w:val="36"/>
      <w:szCs w:val="20"/>
    </w:rPr>
  </w:style>
  <w:style w:type="character" w:customStyle="1" w:styleId="235">
    <w:name w:val="标题2 字符"/>
    <w:link w:val="234"/>
    <w:qFormat/>
    <w:uiPriority w:val="99"/>
    <w:rPr>
      <w:rFonts w:ascii="Cambria" w:hAnsi="Cambria" w:eastAsia="黑体"/>
      <w:b/>
      <w:color w:val="000000"/>
      <w:kern w:val="2"/>
      <w:sz w:val="36"/>
    </w:rPr>
  </w:style>
  <w:style w:type="paragraph" w:customStyle="1" w:styleId="236">
    <w:name w:val="标题5"/>
    <w:basedOn w:val="8"/>
    <w:link w:val="237"/>
    <w:qFormat/>
    <w:uiPriority w:val="99"/>
    <w:pPr>
      <w:tabs>
        <w:tab w:val="left" w:pos="0"/>
      </w:tabs>
      <w:spacing w:before="240" w:after="120" w:line="240" w:lineRule="auto"/>
      <w:ind w:left="1293" w:hanging="1293" w:firstLineChars="200"/>
    </w:pPr>
    <w:rPr>
      <w:rFonts w:ascii="宋体" w:hAnsi="宋体"/>
      <w:szCs w:val="24"/>
    </w:rPr>
  </w:style>
  <w:style w:type="character" w:customStyle="1" w:styleId="237">
    <w:name w:val="标题5 字符"/>
    <w:link w:val="236"/>
    <w:qFormat/>
    <w:uiPriority w:val="99"/>
    <w:rPr>
      <w:rFonts w:ascii="宋体" w:hAnsi="宋体"/>
      <w:b/>
      <w:bCs/>
      <w:kern w:val="2"/>
      <w:sz w:val="28"/>
      <w:szCs w:val="24"/>
    </w:rPr>
  </w:style>
  <w:style w:type="paragraph" w:customStyle="1" w:styleId="238">
    <w:name w:val="建议书图例"/>
    <w:basedOn w:val="16"/>
    <w:link w:val="239"/>
    <w:qFormat/>
    <w:uiPriority w:val="0"/>
    <w:pPr>
      <w:autoSpaceDE w:val="0"/>
      <w:autoSpaceDN w:val="0"/>
    </w:pPr>
    <w:rPr>
      <w:rFonts w:ascii="黑体" w:hAnsi="黑体"/>
      <w:b/>
      <w:bCs/>
    </w:rPr>
  </w:style>
  <w:style w:type="character" w:customStyle="1" w:styleId="239">
    <w:name w:val="建议书图例 字符"/>
    <w:link w:val="238"/>
    <w:qFormat/>
    <w:uiPriority w:val="0"/>
    <w:rPr>
      <w:rFonts w:ascii="黑体" w:hAnsi="黑体"/>
      <w:b/>
      <w:bCs/>
    </w:rPr>
  </w:style>
  <w:style w:type="paragraph" w:customStyle="1" w:styleId="240">
    <w:name w:val="标2"/>
    <w:basedOn w:val="5"/>
    <w:link w:val="241"/>
    <w:qFormat/>
    <w:uiPriority w:val="0"/>
    <w:pPr>
      <w:tabs>
        <w:tab w:val="left" w:pos="425"/>
        <w:tab w:val="left" w:pos="560"/>
      </w:tabs>
      <w:spacing w:before="0" w:after="0"/>
      <w:ind w:firstLine="200" w:firstLineChars="200"/>
    </w:pPr>
    <w:rPr>
      <w:rFonts w:ascii="黑体" w:hAnsi="黑体" w:eastAsia="黑体" w:cs="Times New Roman"/>
      <w:b w:val="0"/>
      <w:bCs w:val="0"/>
      <w:color w:val="000000"/>
      <w:sz w:val="36"/>
      <w:szCs w:val="20"/>
    </w:rPr>
  </w:style>
  <w:style w:type="character" w:customStyle="1" w:styleId="241">
    <w:name w:val="标2 Char"/>
    <w:link w:val="240"/>
    <w:qFormat/>
    <w:uiPriority w:val="0"/>
    <w:rPr>
      <w:rFonts w:ascii="黑体" w:hAnsi="黑体" w:eastAsia="黑体"/>
      <w:color w:val="000000"/>
      <w:kern w:val="2"/>
      <w:sz w:val="36"/>
    </w:rPr>
  </w:style>
  <w:style w:type="paragraph" w:customStyle="1" w:styleId="242">
    <w:name w:val="中等深浅底纹 1 - 着色 11"/>
    <w:qFormat/>
    <w:uiPriority w:val="1"/>
    <w:pPr>
      <w:widowControl w:val="0"/>
      <w:ind w:firstLine="420"/>
      <w:jc w:val="both"/>
    </w:pPr>
    <w:rPr>
      <w:rFonts w:ascii="Arial" w:hAnsi="Arial" w:eastAsia="宋体" w:cs="Times New Roman"/>
      <w:kern w:val="2"/>
      <w:sz w:val="24"/>
      <w:szCs w:val="24"/>
      <w:lang w:val="en-US" w:eastAsia="zh-CN" w:bidi="ar-SA"/>
    </w:rPr>
  </w:style>
  <w:style w:type="paragraph" w:customStyle="1" w:styleId="243">
    <w:name w:val="标题1"/>
    <w:basedOn w:val="4"/>
    <w:link w:val="244"/>
    <w:qFormat/>
    <w:uiPriority w:val="99"/>
    <w:pPr>
      <w:tabs>
        <w:tab w:val="left" w:pos="0"/>
      </w:tabs>
      <w:spacing w:before="360" w:after="280"/>
      <w:ind w:left="431" w:hanging="431"/>
      <w:jc w:val="center"/>
    </w:pPr>
    <w:rPr>
      <w:rFonts w:ascii="黑体" w:hAnsi="黑体" w:eastAsia="黑体"/>
      <w:color w:val="000000"/>
      <w:sz w:val="32"/>
      <w:szCs w:val="32"/>
    </w:rPr>
  </w:style>
  <w:style w:type="character" w:customStyle="1" w:styleId="244">
    <w:name w:val="标题1 字符"/>
    <w:link w:val="243"/>
    <w:qFormat/>
    <w:uiPriority w:val="99"/>
    <w:rPr>
      <w:rFonts w:ascii="黑体" w:hAnsi="黑体" w:eastAsia="黑体"/>
      <w:b/>
      <w:bCs/>
      <w:color w:val="000000"/>
      <w:kern w:val="44"/>
      <w:sz w:val="32"/>
      <w:szCs w:val="32"/>
    </w:rPr>
  </w:style>
  <w:style w:type="paragraph" w:customStyle="1" w:styleId="245">
    <w:name w:val="彩色列表 - 着色 11"/>
    <w:basedOn w:val="1"/>
    <w:link w:val="246"/>
    <w:qFormat/>
    <w:uiPriority w:val="0"/>
    <w:pPr>
      <w:spacing w:line="360" w:lineRule="auto"/>
    </w:pPr>
    <w:rPr>
      <w:rFonts w:ascii="Calibri" w:hAnsi="Calibri"/>
      <w:sz w:val="24"/>
    </w:rPr>
  </w:style>
  <w:style w:type="character" w:customStyle="1" w:styleId="246">
    <w:name w:val="彩色列表 - 着色 1 字符"/>
    <w:link w:val="245"/>
    <w:qFormat/>
    <w:locked/>
    <w:uiPriority w:val="0"/>
    <w:rPr>
      <w:rFonts w:ascii="Calibri" w:hAnsi="Calibri"/>
      <w:szCs w:val="20"/>
    </w:rPr>
  </w:style>
  <w:style w:type="character" w:customStyle="1" w:styleId="247">
    <w:name w:val="题注 Char2"/>
    <w:qFormat/>
    <w:uiPriority w:val="35"/>
    <w:rPr>
      <w:rFonts w:ascii="黑体" w:hAnsi="黑体" w:eastAsia="黑体"/>
      <w:sz w:val="24"/>
    </w:rPr>
  </w:style>
  <w:style w:type="character" w:customStyle="1" w:styleId="248">
    <w:name w:val="页脚 Char1"/>
    <w:qFormat/>
    <w:uiPriority w:val="99"/>
    <w:rPr>
      <w:rFonts w:eastAsia="仿宋"/>
      <w:sz w:val="18"/>
    </w:rPr>
  </w:style>
  <w:style w:type="character" w:customStyle="1" w:styleId="249">
    <w:name w:val="正文首行缩进 2 Char"/>
    <w:qFormat/>
    <w:uiPriority w:val="99"/>
    <w:rPr>
      <w:rFonts w:ascii="Calibri" w:hAnsi="Calibri"/>
      <w:kern w:val="2"/>
      <w:sz w:val="24"/>
    </w:rPr>
  </w:style>
  <w:style w:type="character" w:customStyle="1" w:styleId="250">
    <w:name w:val="彩色列表 - 强调文字颜色 1 Char"/>
    <w:qFormat/>
    <w:locked/>
    <w:uiPriority w:val="0"/>
    <w:rPr>
      <w:rFonts w:ascii="Calibri" w:hAnsi="Calibri"/>
      <w:kern w:val="2"/>
      <w:sz w:val="24"/>
    </w:rPr>
  </w:style>
  <w:style w:type="paragraph" w:customStyle="1" w:styleId="251">
    <w:name w:val="修订2"/>
    <w:qFormat/>
    <w:uiPriority w:val="99"/>
    <w:rPr>
      <w:rFonts w:ascii="Times New Roman" w:hAnsi="Times New Roman" w:eastAsia="仿宋" w:cs="Times New Roman"/>
      <w:sz w:val="28"/>
      <w:lang w:val="en-US" w:eastAsia="zh-CN" w:bidi="ar-SA"/>
    </w:rPr>
  </w:style>
  <w:style w:type="paragraph" w:customStyle="1" w:styleId="252">
    <w:name w:val="msonormal"/>
    <w:basedOn w:val="1"/>
    <w:qFormat/>
    <w:uiPriority w:val="0"/>
    <w:pPr>
      <w:spacing w:before="100" w:beforeAutospacing="1" w:after="100" w:afterAutospacing="1"/>
    </w:pPr>
    <w:rPr>
      <w:rFonts w:ascii="宋体" w:hAnsi="宋体" w:cs="宋体"/>
      <w:kern w:val="0"/>
      <w:sz w:val="24"/>
      <w:szCs w:val="24"/>
    </w:rPr>
  </w:style>
  <w:style w:type="paragraph" w:customStyle="1" w:styleId="253">
    <w:name w:val="font5"/>
    <w:basedOn w:val="1"/>
    <w:qFormat/>
    <w:uiPriority w:val="0"/>
    <w:pPr>
      <w:spacing w:before="100" w:beforeAutospacing="1" w:after="100" w:afterAutospacing="1"/>
    </w:pPr>
    <w:rPr>
      <w:rFonts w:ascii="宋体" w:hAnsi="宋体" w:cs="宋体"/>
      <w:kern w:val="0"/>
      <w:sz w:val="18"/>
      <w:szCs w:val="18"/>
    </w:rPr>
  </w:style>
  <w:style w:type="paragraph" w:customStyle="1" w:styleId="254">
    <w:name w:val="font6"/>
    <w:basedOn w:val="1"/>
    <w:qFormat/>
    <w:uiPriority w:val="0"/>
    <w:pPr>
      <w:spacing w:before="100" w:beforeAutospacing="1" w:after="100" w:afterAutospacing="1"/>
    </w:pPr>
    <w:rPr>
      <w:rFonts w:ascii="宋体" w:hAnsi="宋体" w:cs="宋体"/>
      <w:color w:val="000000"/>
      <w:kern w:val="0"/>
      <w:sz w:val="21"/>
      <w:szCs w:val="21"/>
    </w:rPr>
  </w:style>
  <w:style w:type="paragraph" w:customStyle="1" w:styleId="255">
    <w:name w:val="font7"/>
    <w:basedOn w:val="1"/>
    <w:qFormat/>
    <w:uiPriority w:val="0"/>
    <w:pPr>
      <w:spacing w:before="100" w:beforeAutospacing="1" w:after="100" w:afterAutospacing="1"/>
    </w:pPr>
    <w:rPr>
      <w:rFonts w:ascii="宋体" w:hAnsi="宋体" w:cs="宋体"/>
      <w:kern w:val="0"/>
      <w:sz w:val="18"/>
      <w:szCs w:val="18"/>
    </w:rPr>
  </w:style>
  <w:style w:type="paragraph" w:customStyle="1" w:styleId="256">
    <w:name w:val="xl65"/>
    <w:basedOn w:val="1"/>
    <w:qFormat/>
    <w:uiPriority w:val="0"/>
    <w:pPr>
      <w:spacing w:before="100" w:beforeAutospacing="1" w:after="100" w:afterAutospacing="1"/>
    </w:pPr>
    <w:rPr>
      <w:rFonts w:ascii="宋体" w:hAnsi="宋体" w:cs="宋体"/>
      <w:kern w:val="0"/>
      <w:sz w:val="20"/>
    </w:rPr>
  </w:style>
  <w:style w:type="paragraph" w:customStyle="1" w:styleId="257">
    <w:name w:val="xl6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58">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rPr>
  </w:style>
  <w:style w:type="paragraph" w:customStyle="1" w:styleId="259">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60">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rPr>
  </w:style>
  <w:style w:type="paragraph" w:customStyle="1" w:styleId="261">
    <w:name w:val="xl71"/>
    <w:basedOn w:val="1"/>
    <w:qFormat/>
    <w:uiPriority w:val="0"/>
    <w:pPr>
      <w:spacing w:before="100" w:beforeAutospacing="1" w:after="100" w:afterAutospacing="1"/>
    </w:pPr>
    <w:rPr>
      <w:rFonts w:ascii="宋体" w:hAnsi="宋体" w:cs="宋体"/>
      <w:b/>
      <w:bCs/>
      <w:kern w:val="0"/>
      <w:sz w:val="24"/>
      <w:szCs w:val="24"/>
    </w:rPr>
  </w:style>
  <w:style w:type="paragraph" w:customStyle="1" w:styleId="262">
    <w:name w:val="xl72"/>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63">
    <w:name w:val="xl73"/>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64">
    <w:name w:val="xl7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kern w:val="0"/>
      <w:sz w:val="20"/>
    </w:rPr>
  </w:style>
  <w:style w:type="paragraph" w:customStyle="1" w:styleId="265">
    <w:name w:val="xl7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66">
    <w:name w:val="xl76"/>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rPr>
  </w:style>
  <w:style w:type="paragraph" w:customStyle="1" w:styleId="267">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268">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rPr>
  </w:style>
  <w:style w:type="paragraph" w:customStyle="1" w:styleId="269">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70">
    <w:name w:val="xl8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color w:val="000000"/>
      <w:kern w:val="0"/>
      <w:sz w:val="20"/>
    </w:rPr>
  </w:style>
  <w:style w:type="paragraph" w:customStyle="1" w:styleId="271">
    <w:name w:val="xl8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72">
    <w:name w:val="xl82"/>
    <w:basedOn w:val="1"/>
    <w:qFormat/>
    <w:uiPriority w:val="0"/>
    <w:pPr>
      <w:spacing w:before="100" w:beforeAutospacing="1" w:after="100" w:afterAutospacing="1"/>
      <w:jc w:val="center"/>
    </w:pPr>
    <w:rPr>
      <w:rFonts w:ascii="宋体" w:hAnsi="宋体" w:cs="宋体"/>
      <w:kern w:val="0"/>
      <w:sz w:val="24"/>
      <w:szCs w:val="24"/>
    </w:rPr>
  </w:style>
  <w:style w:type="paragraph" w:customStyle="1" w:styleId="273">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rPr>
  </w:style>
  <w:style w:type="paragraph" w:customStyle="1" w:styleId="274">
    <w:name w:val="xl8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b/>
      <w:bCs/>
      <w:kern w:val="0"/>
      <w:sz w:val="24"/>
      <w:szCs w:val="24"/>
    </w:rPr>
  </w:style>
  <w:style w:type="paragraph" w:customStyle="1" w:styleId="275">
    <w:name w:val="xl85"/>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kern w:val="0"/>
      <w:sz w:val="24"/>
      <w:szCs w:val="24"/>
    </w:rPr>
  </w:style>
  <w:style w:type="paragraph" w:customStyle="1" w:styleId="276">
    <w:name w:val="xl8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7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rPr>
  </w:style>
  <w:style w:type="paragraph" w:customStyle="1" w:styleId="278">
    <w:name w:val="xl88"/>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color w:val="000000"/>
      <w:kern w:val="0"/>
      <w:sz w:val="20"/>
    </w:rPr>
  </w:style>
  <w:style w:type="paragraph" w:customStyle="1" w:styleId="279">
    <w:name w:val="xl8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80">
    <w:name w:val="xl9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b/>
      <w:bCs/>
      <w:color w:val="000000"/>
      <w:kern w:val="0"/>
      <w:sz w:val="20"/>
    </w:rPr>
  </w:style>
  <w:style w:type="paragraph" w:customStyle="1" w:styleId="28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282">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rPr>
  </w:style>
  <w:style w:type="paragraph" w:customStyle="1" w:styleId="283">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rPr>
  </w:style>
  <w:style w:type="paragraph" w:customStyle="1" w:styleId="28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rPr>
  </w:style>
  <w:style w:type="paragraph" w:customStyle="1" w:styleId="285">
    <w:name w:val="xl9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286">
    <w:name w:val="xl96"/>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28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8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rPr>
  </w:style>
  <w:style w:type="paragraph" w:customStyle="1" w:styleId="289">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rPr>
  </w:style>
  <w:style w:type="paragraph" w:customStyle="1" w:styleId="290">
    <w:name w:val="xl100"/>
    <w:basedOn w:val="1"/>
    <w:qFormat/>
    <w:uiPriority w:val="0"/>
    <w:pPr>
      <w:spacing w:before="100" w:beforeAutospacing="1" w:after="100" w:afterAutospacing="1"/>
      <w:jc w:val="center"/>
    </w:pPr>
    <w:rPr>
      <w:rFonts w:ascii="宋体" w:hAnsi="宋体" w:cs="宋体"/>
      <w:b/>
      <w:bCs/>
      <w:kern w:val="0"/>
      <w:sz w:val="20"/>
    </w:rPr>
  </w:style>
  <w:style w:type="paragraph" w:customStyle="1" w:styleId="291">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92">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rPr>
  </w:style>
  <w:style w:type="paragraph" w:customStyle="1" w:styleId="293">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rPr>
  </w:style>
  <w:style w:type="paragraph" w:customStyle="1" w:styleId="294">
    <w:name w:val="xl104"/>
    <w:basedOn w:val="1"/>
    <w:qFormat/>
    <w:uiPriority w:val="0"/>
    <w:pPr>
      <w:spacing w:before="100" w:beforeAutospacing="1" w:after="100" w:afterAutospacing="1"/>
      <w:jc w:val="center"/>
    </w:pPr>
    <w:rPr>
      <w:rFonts w:ascii="宋体" w:hAnsi="宋体" w:cs="宋体"/>
      <w:kern w:val="0"/>
      <w:sz w:val="20"/>
    </w:rPr>
  </w:style>
  <w:style w:type="paragraph" w:customStyle="1" w:styleId="295">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96">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297">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298">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299">
    <w:name w:val="xl10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300">
    <w:name w:val="xl11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0"/>
    </w:rPr>
  </w:style>
  <w:style w:type="paragraph" w:customStyle="1" w:styleId="301">
    <w:name w:val="xl11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02">
    <w:name w:val="xl112"/>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rPr>
  </w:style>
  <w:style w:type="paragraph" w:customStyle="1" w:styleId="303">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304">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rPr>
  </w:style>
  <w:style w:type="paragraph" w:customStyle="1" w:styleId="305">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rPr>
  </w:style>
  <w:style w:type="paragraph" w:customStyle="1" w:styleId="306">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307">
    <w:name w:val="xl117"/>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b/>
      <w:bCs/>
      <w:color w:val="000000"/>
      <w:kern w:val="0"/>
      <w:sz w:val="20"/>
    </w:rPr>
  </w:style>
  <w:style w:type="paragraph" w:customStyle="1" w:styleId="308">
    <w:name w:val="xl118"/>
    <w:basedOn w:val="1"/>
    <w:qFormat/>
    <w:uiPriority w:val="0"/>
    <w:pPr>
      <w:pBdr>
        <w:top w:val="single" w:color="auto" w:sz="4" w:space="0"/>
        <w:left w:val="single" w:color="auto" w:sz="4" w:space="0"/>
        <w:right w:val="single" w:color="auto" w:sz="8" w:space="0"/>
      </w:pBdr>
      <w:spacing w:before="100" w:beforeAutospacing="1" w:after="100" w:afterAutospacing="1"/>
    </w:pPr>
    <w:rPr>
      <w:rFonts w:ascii="宋体" w:hAnsi="宋体" w:cs="宋体"/>
      <w:b/>
      <w:bCs/>
      <w:kern w:val="0"/>
      <w:sz w:val="24"/>
      <w:szCs w:val="24"/>
    </w:rPr>
  </w:style>
  <w:style w:type="paragraph" w:customStyle="1" w:styleId="309">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0"/>
    </w:rPr>
  </w:style>
  <w:style w:type="paragraph" w:customStyle="1" w:styleId="310">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311">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2">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313">
    <w:name w:val="xl12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kern w:val="0"/>
      <w:sz w:val="20"/>
    </w:rPr>
  </w:style>
  <w:style w:type="paragraph" w:customStyle="1" w:styleId="314">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5">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316">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317">
    <w:name w:val="xl127"/>
    <w:basedOn w:val="1"/>
    <w:qFormat/>
    <w:uiPriority w:val="0"/>
    <w:pPr>
      <w:pBdr>
        <w:top w:val="single" w:color="auto" w:sz="4" w:space="0"/>
        <w:left w:val="single" w:color="auto" w:sz="4" w:space="0"/>
        <w:right w:val="single" w:color="auto" w:sz="8" w:space="0"/>
      </w:pBdr>
      <w:spacing w:before="100" w:beforeAutospacing="1" w:after="100" w:afterAutospacing="1"/>
    </w:pPr>
    <w:rPr>
      <w:rFonts w:ascii="宋体" w:hAnsi="宋体" w:cs="宋体"/>
      <w:kern w:val="0"/>
      <w:sz w:val="24"/>
      <w:szCs w:val="24"/>
    </w:rPr>
  </w:style>
  <w:style w:type="paragraph" w:customStyle="1" w:styleId="318">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319">
    <w:name w:val="xl129"/>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b/>
      <w:bCs/>
      <w:color w:val="000000"/>
      <w:kern w:val="0"/>
      <w:sz w:val="20"/>
    </w:rPr>
  </w:style>
  <w:style w:type="paragraph" w:customStyle="1" w:styleId="320">
    <w:name w:val="xl13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b/>
      <w:bCs/>
      <w:color w:val="000000"/>
      <w:kern w:val="0"/>
      <w:sz w:val="20"/>
    </w:rPr>
  </w:style>
  <w:style w:type="paragraph" w:customStyle="1" w:styleId="321">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322">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323">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szCs w:val="24"/>
    </w:rPr>
  </w:style>
  <w:style w:type="paragraph" w:customStyle="1" w:styleId="324">
    <w:name w:val="xl134"/>
    <w:basedOn w:val="1"/>
    <w:qFormat/>
    <w:uiPriority w:val="0"/>
    <w:pPr>
      <w:pBdr>
        <w:top w:val="single" w:color="auto" w:sz="4" w:space="0"/>
        <w:left w:val="single" w:color="auto" w:sz="8"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325">
    <w:name w:val="xl13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6">
    <w:name w:val="xl13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27">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28">
    <w:name w:val="xl1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0"/>
    </w:rPr>
  </w:style>
  <w:style w:type="paragraph" w:customStyle="1" w:styleId="329">
    <w:name w:val="xl13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kern w:val="0"/>
      <w:sz w:val="21"/>
      <w:szCs w:val="21"/>
    </w:rPr>
  </w:style>
  <w:style w:type="paragraph" w:customStyle="1" w:styleId="330">
    <w:name w:val="xl140"/>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rPr>
  </w:style>
  <w:style w:type="paragraph" w:customStyle="1" w:styleId="331">
    <w:name w:val="xl14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1"/>
      <w:szCs w:val="21"/>
    </w:rPr>
  </w:style>
  <w:style w:type="paragraph" w:customStyle="1" w:styleId="332">
    <w:name w:val="xl14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000000"/>
      <w:kern w:val="0"/>
      <w:sz w:val="24"/>
      <w:szCs w:val="24"/>
    </w:rPr>
  </w:style>
  <w:style w:type="paragraph" w:customStyle="1" w:styleId="333">
    <w:name w:val="xl143"/>
    <w:basedOn w:val="1"/>
    <w:qFormat/>
    <w:uiPriority w:val="0"/>
    <w:pPr>
      <w:pBdr>
        <w:top w:val="single" w:color="000000" w:sz="4" w:space="0"/>
        <w:left w:val="single" w:color="000000" w:sz="4" w:space="0"/>
        <w:right w:val="single" w:color="000000" w:sz="4" w:space="0"/>
      </w:pBdr>
      <w:spacing w:before="100" w:beforeAutospacing="1" w:after="100" w:afterAutospacing="1"/>
    </w:pPr>
    <w:rPr>
      <w:rFonts w:ascii="宋体" w:hAnsi="宋体" w:cs="宋体"/>
      <w:color w:val="000000"/>
      <w:kern w:val="0"/>
      <w:sz w:val="21"/>
      <w:szCs w:val="21"/>
    </w:rPr>
  </w:style>
  <w:style w:type="paragraph" w:customStyle="1" w:styleId="334">
    <w:name w:val="xl144"/>
    <w:basedOn w:val="1"/>
    <w:qFormat/>
    <w:uiPriority w:val="0"/>
    <w:pPr>
      <w:pBdr>
        <w:top w:val="single" w:color="auto" w:sz="4" w:space="0"/>
        <w:right w:val="single" w:color="auto" w:sz="4" w:space="0"/>
      </w:pBdr>
      <w:spacing w:before="100" w:beforeAutospacing="1" w:after="100" w:afterAutospacing="1"/>
    </w:pPr>
    <w:rPr>
      <w:rFonts w:ascii="宋体" w:hAnsi="宋体" w:cs="宋体"/>
      <w:color w:val="000000"/>
      <w:kern w:val="0"/>
      <w:sz w:val="20"/>
    </w:rPr>
  </w:style>
  <w:style w:type="paragraph" w:customStyle="1" w:styleId="335">
    <w:name w:val="xl1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336">
    <w:name w:val="xl1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337">
    <w:name w:val="xl1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kern w:val="0"/>
      <w:sz w:val="20"/>
    </w:rPr>
  </w:style>
  <w:style w:type="paragraph" w:customStyle="1" w:styleId="338">
    <w:name w:val="xl148"/>
    <w:basedOn w:val="1"/>
    <w:qFormat/>
    <w:uiPriority w:val="0"/>
    <w:pPr>
      <w:spacing w:before="100" w:beforeAutospacing="1" w:after="100" w:afterAutospacing="1"/>
    </w:pPr>
    <w:rPr>
      <w:rFonts w:ascii="宋体" w:hAnsi="宋体" w:cs="宋体"/>
      <w:color w:val="FF0000"/>
      <w:kern w:val="0"/>
      <w:sz w:val="24"/>
      <w:szCs w:val="24"/>
    </w:rPr>
  </w:style>
  <w:style w:type="paragraph" w:customStyle="1" w:styleId="339">
    <w:name w:val="xl149"/>
    <w:basedOn w:val="1"/>
    <w:qFormat/>
    <w:uiPriority w:val="0"/>
    <w:pPr>
      <w:pBdr>
        <w:top w:val="single" w:color="auto" w:sz="4" w:space="0"/>
        <w:left w:val="single" w:color="auto" w:sz="8"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340">
    <w:name w:val="xl150"/>
    <w:basedOn w:val="1"/>
    <w:qFormat/>
    <w:uiPriority w:val="0"/>
    <w:pPr>
      <w:pBdr>
        <w:top w:val="single" w:color="auto" w:sz="4" w:space="0"/>
        <w:left w:val="single" w:color="auto" w:sz="8" w:space="0"/>
        <w:bottom w:val="single" w:color="auto" w:sz="4" w:space="0"/>
      </w:pBdr>
      <w:spacing w:before="100" w:beforeAutospacing="1" w:after="100" w:afterAutospacing="1"/>
      <w:jc w:val="center"/>
    </w:pPr>
    <w:rPr>
      <w:rFonts w:ascii="宋体" w:hAnsi="宋体" w:cs="宋体"/>
      <w:color w:val="000000"/>
      <w:kern w:val="0"/>
      <w:sz w:val="20"/>
    </w:rPr>
  </w:style>
  <w:style w:type="paragraph" w:customStyle="1" w:styleId="341">
    <w:name w:val="xl15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2">
    <w:name w:val="xl152"/>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43">
    <w:name w:val="xl15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44">
    <w:name w:val="xl15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kern w:val="0"/>
      <w:sz w:val="24"/>
      <w:szCs w:val="24"/>
    </w:rPr>
  </w:style>
  <w:style w:type="paragraph" w:customStyle="1" w:styleId="345">
    <w:name w:val="xl155"/>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b/>
      <w:bCs/>
      <w:kern w:val="0"/>
      <w:sz w:val="24"/>
      <w:szCs w:val="24"/>
    </w:rPr>
  </w:style>
  <w:style w:type="paragraph" w:customStyle="1" w:styleId="346">
    <w:name w:val="xl156"/>
    <w:basedOn w:val="1"/>
    <w:qFormat/>
    <w:uiPriority w:val="0"/>
    <w:pPr>
      <w:pBdr>
        <w:top w:val="single" w:color="auto" w:sz="4" w:space="0"/>
        <w:left w:val="single" w:color="auto" w:sz="4" w:space="0"/>
        <w:bottom w:val="single" w:color="auto" w:sz="4" w:space="0"/>
      </w:pBdr>
      <w:spacing w:before="100" w:beforeAutospacing="1" w:after="100" w:afterAutospacing="1"/>
      <w:jc w:val="right"/>
    </w:pPr>
    <w:rPr>
      <w:rFonts w:ascii="宋体" w:hAnsi="宋体" w:cs="宋体"/>
      <w:color w:val="000000"/>
      <w:kern w:val="0"/>
      <w:sz w:val="20"/>
    </w:rPr>
  </w:style>
  <w:style w:type="paragraph" w:customStyle="1" w:styleId="347">
    <w:name w:val="xl157"/>
    <w:basedOn w:val="1"/>
    <w:qFormat/>
    <w:uiPriority w:val="0"/>
    <w:pPr>
      <w:pBdr>
        <w:top w:val="single" w:color="auto" w:sz="4" w:space="0"/>
        <w:bottom w:val="single" w:color="auto" w:sz="4" w:space="0"/>
        <w:right w:val="single" w:color="auto" w:sz="8" w:space="0"/>
      </w:pBdr>
      <w:spacing w:before="100" w:beforeAutospacing="1" w:after="100" w:afterAutospacing="1"/>
    </w:pPr>
    <w:rPr>
      <w:rFonts w:ascii="宋体" w:hAnsi="宋体" w:cs="宋体"/>
      <w:kern w:val="0"/>
      <w:sz w:val="24"/>
      <w:szCs w:val="24"/>
    </w:rPr>
  </w:style>
  <w:style w:type="paragraph" w:customStyle="1" w:styleId="348">
    <w:name w:val="xl158"/>
    <w:basedOn w:val="1"/>
    <w:qFormat/>
    <w:uiPriority w:val="0"/>
    <w:pPr>
      <w:pBdr>
        <w:top w:val="single" w:color="auto" w:sz="4" w:space="0"/>
        <w:left w:val="single" w:color="auto" w:sz="4" w:space="0"/>
      </w:pBdr>
      <w:spacing w:before="100" w:beforeAutospacing="1" w:after="100" w:afterAutospacing="1"/>
      <w:jc w:val="right"/>
    </w:pPr>
    <w:rPr>
      <w:rFonts w:ascii="宋体" w:hAnsi="宋体" w:cs="宋体"/>
      <w:color w:val="000000"/>
      <w:kern w:val="0"/>
      <w:sz w:val="20"/>
    </w:rPr>
  </w:style>
  <w:style w:type="paragraph" w:customStyle="1" w:styleId="349">
    <w:name w:val="xl15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color w:val="FF0000"/>
      <w:kern w:val="0"/>
      <w:sz w:val="24"/>
      <w:szCs w:val="24"/>
    </w:rPr>
  </w:style>
  <w:style w:type="paragraph" w:customStyle="1" w:styleId="350">
    <w:name w:val="xl160"/>
    <w:basedOn w:val="1"/>
    <w:qFormat/>
    <w:uiPriority w:val="0"/>
    <w:pPr>
      <w:pBdr>
        <w:top w:val="single" w:color="auto" w:sz="4" w:space="0"/>
        <w:left w:val="single" w:color="auto" w:sz="4" w:space="0"/>
        <w:right w:val="single" w:color="auto" w:sz="8" w:space="0"/>
      </w:pBdr>
      <w:spacing w:before="100" w:beforeAutospacing="1" w:after="100" w:afterAutospacing="1"/>
    </w:pPr>
    <w:rPr>
      <w:rFonts w:ascii="宋体" w:hAnsi="宋体" w:cs="宋体"/>
      <w:kern w:val="0"/>
      <w:sz w:val="24"/>
      <w:szCs w:val="24"/>
    </w:rPr>
  </w:style>
  <w:style w:type="paragraph" w:customStyle="1" w:styleId="351">
    <w:name w:val="xl161"/>
    <w:basedOn w:val="1"/>
    <w:qFormat/>
    <w:uiPriority w:val="0"/>
    <w:pPr>
      <w:pBdr>
        <w:top w:val="single" w:color="auto" w:sz="4" w:space="0"/>
        <w:left w:val="single" w:color="auto" w:sz="4" w:space="0"/>
        <w:right w:val="single" w:color="auto" w:sz="8" w:space="0"/>
      </w:pBdr>
      <w:spacing w:before="100" w:beforeAutospacing="1" w:after="100" w:afterAutospacing="1"/>
    </w:pPr>
    <w:rPr>
      <w:rFonts w:ascii="宋体" w:hAnsi="宋体" w:cs="宋体"/>
      <w:b/>
      <w:bCs/>
      <w:kern w:val="0"/>
      <w:sz w:val="24"/>
      <w:szCs w:val="24"/>
    </w:rPr>
  </w:style>
  <w:style w:type="paragraph" w:customStyle="1" w:styleId="352">
    <w:name w:val="xl162"/>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kern w:val="0"/>
      <w:sz w:val="20"/>
    </w:rPr>
  </w:style>
  <w:style w:type="paragraph" w:customStyle="1" w:styleId="353">
    <w:name w:val="xl1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354">
    <w:name w:val="xl16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355">
    <w:name w:val="xl16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356">
    <w:name w:val="xl1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57">
    <w:name w:val="xl167"/>
    <w:basedOn w:val="1"/>
    <w:qFormat/>
    <w:uiPriority w:val="0"/>
    <w:pPr>
      <w:pBdr>
        <w:top w:val="single" w:color="auto" w:sz="8" w:space="0"/>
        <w:bottom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358">
    <w:name w:val="xl168"/>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szCs w:val="24"/>
    </w:rPr>
  </w:style>
  <w:style w:type="paragraph" w:customStyle="1" w:styleId="359">
    <w:name w:val="xl169"/>
    <w:basedOn w:val="1"/>
    <w:qFormat/>
    <w:uiPriority w:val="0"/>
    <w:pPr>
      <w:pBdr>
        <w:top w:val="single" w:color="auto" w:sz="8" w:space="0"/>
        <w:left w:val="single" w:color="auto" w:sz="8" w:space="0"/>
        <w:bottom w:val="single" w:color="auto" w:sz="8" w:space="0"/>
      </w:pBdr>
      <w:spacing w:before="100" w:beforeAutospacing="1" w:after="100" w:afterAutospacing="1"/>
    </w:pPr>
    <w:rPr>
      <w:rFonts w:ascii="宋体" w:hAnsi="宋体" w:cs="宋体"/>
      <w:b/>
      <w:bCs/>
      <w:kern w:val="0"/>
      <w:sz w:val="24"/>
      <w:szCs w:val="24"/>
    </w:rPr>
  </w:style>
  <w:style w:type="paragraph" w:customStyle="1" w:styleId="360">
    <w:name w:val="xl170"/>
    <w:basedOn w:val="1"/>
    <w:qFormat/>
    <w:uiPriority w:val="0"/>
    <w:pPr>
      <w:pBdr>
        <w:top w:val="single" w:color="auto" w:sz="8" w:space="0"/>
        <w:bottom w:val="single" w:color="auto" w:sz="8" w:space="0"/>
      </w:pBdr>
      <w:spacing w:before="100" w:beforeAutospacing="1" w:after="100" w:afterAutospacing="1"/>
    </w:pPr>
    <w:rPr>
      <w:rFonts w:ascii="宋体" w:hAnsi="宋体" w:cs="宋体"/>
      <w:b/>
      <w:bCs/>
      <w:kern w:val="0"/>
      <w:sz w:val="24"/>
      <w:szCs w:val="24"/>
    </w:rPr>
  </w:style>
  <w:style w:type="paragraph" w:customStyle="1" w:styleId="361">
    <w:name w:val="xl17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color w:val="000000"/>
      <w:kern w:val="0"/>
      <w:sz w:val="20"/>
    </w:rPr>
  </w:style>
  <w:style w:type="paragraph" w:customStyle="1" w:styleId="362">
    <w:name w:val="xl172"/>
    <w:basedOn w:val="1"/>
    <w:qFormat/>
    <w:uiPriority w:val="0"/>
    <w:pPr>
      <w:spacing w:before="100" w:beforeAutospacing="1" w:after="100" w:afterAutospacing="1"/>
    </w:pPr>
    <w:rPr>
      <w:rFonts w:ascii="宋体" w:hAnsi="宋体" w:cs="宋体"/>
      <w:color w:val="000000"/>
      <w:kern w:val="0"/>
      <w:sz w:val="21"/>
      <w:szCs w:val="21"/>
    </w:rPr>
  </w:style>
  <w:style w:type="paragraph" w:customStyle="1" w:styleId="363">
    <w:name w:val="xl66"/>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364">
    <w:name w:val="xl64"/>
    <w:basedOn w:val="1"/>
    <w:qFormat/>
    <w:uiPriority w:val="0"/>
    <w:pPr>
      <w:spacing w:before="100" w:beforeAutospacing="1" w:after="100" w:afterAutospacing="1"/>
    </w:pPr>
    <w:rPr>
      <w:rFonts w:ascii="宋体" w:hAnsi="宋体" w:cs="宋体"/>
      <w:kern w:val="0"/>
      <w:sz w:val="20"/>
    </w:rPr>
  </w:style>
  <w:style w:type="character" w:customStyle="1" w:styleId="365">
    <w:name w:val="标题 1 字符1"/>
    <w:qFormat/>
    <w:uiPriority w:val="9"/>
    <w:rPr>
      <w:rFonts w:ascii="Calibri" w:hAnsi="Calibri"/>
      <w:b/>
      <w:bCs/>
      <w:kern w:val="44"/>
      <w:sz w:val="44"/>
      <w:szCs w:val="44"/>
    </w:rPr>
  </w:style>
  <w:style w:type="paragraph" w:customStyle="1" w:styleId="366">
    <w:name w:val="xl1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0"/>
    </w:rPr>
  </w:style>
  <w:style w:type="paragraph" w:customStyle="1" w:styleId="367">
    <w:name w:val="xl17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paragraph" w:customStyle="1" w:styleId="368">
    <w:name w:val="xl17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0"/>
    </w:rPr>
  </w:style>
  <w:style w:type="paragraph" w:customStyle="1" w:styleId="369">
    <w:name w:val="xl17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color w:val="000000"/>
      <w:kern w:val="0"/>
      <w:sz w:val="20"/>
    </w:rPr>
  </w:style>
  <w:style w:type="character" w:customStyle="1" w:styleId="370">
    <w:name w:val="标题 字符1"/>
    <w:qFormat/>
    <w:uiPriority w:val="0"/>
    <w:rPr>
      <w:rFonts w:hint="eastAsia" w:ascii="等线 Light" w:hAnsi="等线 Light" w:eastAsia="等线 Light" w:cs="Times New Roman"/>
      <w:b/>
      <w:bCs/>
      <w:kern w:val="2"/>
      <w:sz w:val="32"/>
      <w:szCs w:val="32"/>
    </w:rPr>
  </w:style>
  <w:style w:type="character" w:customStyle="1" w:styleId="371">
    <w:name w:val="中等深浅网格 1 - 着色 2 字符1"/>
    <w:qFormat/>
    <w:locked/>
    <w:uiPriority w:val="99"/>
    <w:rPr>
      <w:rFonts w:hint="default" w:ascii="Arial" w:hAnsi="Arial" w:cs="Arial"/>
      <w:kern w:val="2"/>
      <w:sz w:val="24"/>
      <w:szCs w:val="24"/>
    </w:rPr>
  </w:style>
  <w:style w:type="paragraph" w:customStyle="1" w:styleId="372">
    <w:name w:val="cz表格项"/>
    <w:basedOn w:val="1"/>
    <w:qFormat/>
    <w:uiPriority w:val="99"/>
    <w:pPr>
      <w:jc w:val="center"/>
    </w:pPr>
    <w:rPr>
      <w:rFonts w:ascii="Calibri" w:hAnsi="Calibri" w:eastAsia="黑体"/>
      <w:sz w:val="21"/>
      <w:szCs w:val="24"/>
    </w:rPr>
  </w:style>
  <w:style w:type="paragraph" w:customStyle="1" w:styleId="373">
    <w:name w:val="cz表格内容"/>
    <w:basedOn w:val="1"/>
    <w:qFormat/>
    <w:uiPriority w:val="99"/>
    <w:rPr>
      <w:sz w:val="21"/>
      <w:szCs w:val="24"/>
    </w:rPr>
  </w:style>
  <w:style w:type="paragraph" w:customStyle="1" w:styleId="374">
    <w:name w:val="标题 7(V1)"/>
    <w:basedOn w:val="10"/>
    <w:link w:val="375"/>
    <w:qFormat/>
    <w:uiPriority w:val="99"/>
    <w:pPr>
      <w:spacing w:after="120" w:line="240" w:lineRule="auto"/>
      <w:ind w:firstLine="200" w:firstLineChars="200"/>
    </w:pPr>
    <w:rPr>
      <w:rFonts w:ascii="宋体" w:hAnsi="宋体"/>
    </w:rPr>
  </w:style>
  <w:style w:type="character" w:customStyle="1" w:styleId="375">
    <w:name w:val="标题 7(V1) 字符"/>
    <w:link w:val="374"/>
    <w:qFormat/>
    <w:uiPriority w:val="99"/>
    <w:rPr>
      <w:rFonts w:ascii="宋体" w:hAnsi="宋体"/>
      <w:b/>
      <w:bCs/>
      <w:kern w:val="2"/>
      <w:sz w:val="24"/>
      <w:szCs w:val="24"/>
    </w:rPr>
  </w:style>
  <w:style w:type="paragraph" w:customStyle="1" w:styleId="376">
    <w:name w:val="正文格式"/>
    <w:basedOn w:val="1"/>
    <w:link w:val="377"/>
    <w:qFormat/>
    <w:uiPriority w:val="0"/>
    <w:pPr>
      <w:adjustRightInd w:val="0"/>
      <w:snapToGrid w:val="0"/>
      <w:spacing w:line="400" w:lineRule="atLeast"/>
    </w:pPr>
    <w:rPr>
      <w:kern w:val="0"/>
      <w:sz w:val="24"/>
    </w:rPr>
  </w:style>
  <w:style w:type="character" w:customStyle="1" w:styleId="377">
    <w:name w:val="正文格式 Char"/>
    <w:link w:val="376"/>
    <w:qFormat/>
    <w:uiPriority w:val="0"/>
    <w:rPr>
      <w:kern w:val="0"/>
      <w:szCs w:val="20"/>
    </w:rPr>
  </w:style>
  <w:style w:type="paragraph" w:customStyle="1" w:styleId="378">
    <w:name w:val="1213"/>
    <w:basedOn w:val="6"/>
    <w:link w:val="379"/>
    <w:qFormat/>
    <w:uiPriority w:val="0"/>
    <w:pPr>
      <w:tabs>
        <w:tab w:val="left" w:pos="432"/>
      </w:tabs>
      <w:spacing w:before="0" w:after="0" w:line="360" w:lineRule="auto"/>
    </w:pPr>
    <w:rPr>
      <w:rFonts w:ascii="宋体" w:hAnsi="宋体"/>
      <w:color w:val="000000"/>
    </w:rPr>
  </w:style>
  <w:style w:type="character" w:customStyle="1" w:styleId="379">
    <w:name w:val="1213 Char"/>
    <w:link w:val="378"/>
    <w:qFormat/>
    <w:uiPriority w:val="0"/>
    <w:rPr>
      <w:rFonts w:ascii="宋体" w:hAnsi="宋体"/>
      <w:b/>
      <w:bCs/>
      <w:color w:val="000000"/>
      <w:kern w:val="2"/>
      <w:sz w:val="28"/>
      <w:szCs w:val="32"/>
    </w:rPr>
  </w:style>
  <w:style w:type="paragraph" w:customStyle="1" w:styleId="380">
    <w:name w:val="修订3"/>
    <w:hidden/>
    <w:semiHidden/>
    <w:qFormat/>
    <w:uiPriority w:val="99"/>
    <w:rPr>
      <w:rFonts w:ascii="Arial" w:hAnsi="Arial" w:eastAsia="宋体" w:cs="Times New Roman"/>
      <w:kern w:val="2"/>
      <w:sz w:val="24"/>
      <w:szCs w:val="24"/>
      <w:lang w:val="en-US" w:eastAsia="zh-CN" w:bidi="ar-SA"/>
    </w:rPr>
  </w:style>
  <w:style w:type="table" w:customStyle="1" w:styleId="381">
    <w:name w:val="网格型2"/>
    <w:basedOn w:val="42"/>
    <w:qFormat/>
    <w:uiPriority w:val="39"/>
    <w:rPr>
      <w:rFonts w:ascii="Calibri" w:hAnsi="Calibr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网格型3"/>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网格型4"/>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网格型5"/>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网格型6"/>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网格型7"/>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7">
    <w:name w:val="W表格样式"/>
    <w:basedOn w:val="1"/>
    <w:qFormat/>
    <w:uiPriority w:val="99"/>
    <w:pPr>
      <w:jc w:val="center"/>
    </w:pPr>
    <w:rPr>
      <w:rFonts w:ascii="Arial" w:hAnsi="Arial" w:eastAsia="仿宋_GB2312"/>
      <w:sz w:val="21"/>
    </w:rPr>
  </w:style>
  <w:style w:type="paragraph" w:customStyle="1" w:styleId="388">
    <w:name w:val="n正文"/>
    <w:basedOn w:val="79"/>
    <w:link w:val="389"/>
    <w:qFormat/>
    <w:uiPriority w:val="0"/>
    <w:rPr>
      <w:kern w:val="0"/>
    </w:rPr>
  </w:style>
  <w:style w:type="character" w:customStyle="1" w:styleId="389">
    <w:name w:val="n正文 Char"/>
    <w:link w:val="388"/>
    <w:qFormat/>
    <w:uiPriority w:val="0"/>
    <w:rPr>
      <w:kern w:val="0"/>
    </w:rPr>
  </w:style>
  <w:style w:type="paragraph" w:customStyle="1" w:styleId="390">
    <w:name w:val="n题注"/>
    <w:basedOn w:val="79"/>
    <w:qFormat/>
    <w:uiPriority w:val="99"/>
    <w:pPr>
      <w:ind w:firstLine="0"/>
      <w:jc w:val="center"/>
    </w:pPr>
    <w:rPr>
      <w:rFonts w:ascii="黑体" w:hAnsi="黑体" w:eastAsia="黑体"/>
      <w:kern w:val="0"/>
    </w:rPr>
  </w:style>
  <w:style w:type="paragraph" w:customStyle="1" w:styleId="391">
    <w:name w:val="n图"/>
    <w:basedOn w:val="388"/>
    <w:qFormat/>
    <w:uiPriority w:val="99"/>
    <w:pPr>
      <w:keepNext/>
      <w:spacing w:beforeLines="50" w:afterLines="50"/>
      <w:ind w:firstLine="0"/>
      <w:jc w:val="center"/>
    </w:pPr>
    <w:rPr>
      <w:rFonts w:eastAsia="仿宋_GB2312"/>
      <w:szCs w:val="22"/>
    </w:rPr>
  </w:style>
  <w:style w:type="paragraph" w:customStyle="1" w:styleId="392">
    <w:name w:val="表格内容五号(V1)"/>
    <w:basedOn w:val="1"/>
    <w:qFormat/>
    <w:uiPriority w:val="99"/>
    <w:pPr>
      <w:jc w:val="center"/>
    </w:pPr>
    <w:rPr>
      <w:rFonts w:cs="Arial Unicode MS"/>
      <w:kern w:val="0"/>
      <w:sz w:val="21"/>
      <w:szCs w:val="21"/>
    </w:rPr>
  </w:style>
  <w:style w:type="paragraph" w:customStyle="1" w:styleId="393">
    <w:name w:val="并列项-点"/>
    <w:basedOn w:val="191"/>
    <w:qFormat/>
    <w:uiPriority w:val="99"/>
    <w:pPr>
      <w:numPr>
        <w:ilvl w:val="0"/>
        <w:numId w:val="10"/>
      </w:numPr>
      <w:tabs>
        <w:tab w:val="left" w:pos="360"/>
        <w:tab w:val="left" w:pos="1366"/>
        <w:tab w:val="clear" w:pos="927"/>
      </w:tabs>
      <w:snapToGrid/>
      <w:spacing w:line="400" w:lineRule="atLeast"/>
      <w:ind w:left="1367" w:hanging="380"/>
    </w:pPr>
    <w:rPr>
      <w:sz w:val="24"/>
    </w:rPr>
  </w:style>
  <w:style w:type="character" w:customStyle="1" w:styleId="394">
    <w:name w:val="表格文字 Char Char"/>
    <w:link w:val="395"/>
    <w:qFormat/>
    <w:locked/>
    <w:uiPriority w:val="0"/>
    <w:rPr>
      <w:kern w:val="21"/>
      <w:sz w:val="21"/>
      <w:szCs w:val="21"/>
    </w:rPr>
  </w:style>
  <w:style w:type="paragraph" w:customStyle="1" w:styleId="395">
    <w:name w:val="表格文字 Char"/>
    <w:basedOn w:val="1"/>
    <w:link w:val="394"/>
    <w:qFormat/>
    <w:uiPriority w:val="0"/>
    <w:rPr>
      <w:kern w:val="21"/>
      <w:sz w:val="21"/>
      <w:szCs w:val="21"/>
    </w:rPr>
  </w:style>
  <w:style w:type="paragraph" w:customStyle="1" w:styleId="396">
    <w:name w:val="正文内容"/>
    <w:basedOn w:val="1"/>
    <w:qFormat/>
    <w:uiPriority w:val="99"/>
    <w:pPr>
      <w:spacing w:line="300" w:lineRule="auto"/>
      <w:ind w:left="644"/>
    </w:pPr>
    <w:rPr>
      <w:rFonts w:ascii="等线" w:hAnsi="等线" w:eastAsia="等线"/>
      <w:kern w:val="0"/>
      <w:sz w:val="24"/>
      <w:szCs w:val="24"/>
    </w:rPr>
  </w:style>
  <w:style w:type="table" w:customStyle="1" w:styleId="397">
    <w:name w:val="样研2+表格05+网格型1"/>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样研2+表格05+网格型2"/>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代码集表格1"/>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0">
    <w:name w:val="代码集表格2"/>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1">
    <w:name w:val="代码集表格3"/>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2">
    <w:name w:val="代码集表格4"/>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3">
    <w:name w:val="代码集表格5"/>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04">
    <w:name w:val="）单括号正式样式"/>
    <w:basedOn w:val="193"/>
    <w:qFormat/>
    <w:uiPriority w:val="99"/>
    <w:pPr>
      <w:numPr>
        <w:ilvl w:val="0"/>
        <w:numId w:val="11"/>
      </w:numPr>
      <w:tabs>
        <w:tab w:val="left" w:pos="360"/>
      </w:tabs>
      <w:adjustRightInd w:val="0"/>
      <w:snapToGrid w:val="0"/>
      <w:ind w:left="0" w:firstLine="0"/>
    </w:pPr>
    <w:rPr>
      <w:rFonts w:ascii="宋体" w:hAnsi="宋体" w:cs="宋体"/>
      <w:color w:val="000000"/>
      <w:kern w:val="0"/>
    </w:rPr>
  </w:style>
  <w:style w:type="paragraph" w:customStyle="1" w:styleId="405">
    <w:name w:val="MU-表格头部"/>
    <w:basedOn w:val="1"/>
    <w:qFormat/>
    <w:uiPriority w:val="99"/>
    <w:pPr>
      <w:jc w:val="center"/>
    </w:pPr>
    <w:rPr>
      <w:rFonts w:ascii="Calibri" w:hAnsi="Calibri"/>
      <w:b/>
      <w:sz w:val="21"/>
      <w:szCs w:val="21"/>
    </w:rPr>
  </w:style>
  <w:style w:type="paragraph" w:customStyle="1" w:styleId="406">
    <w:name w:val="MU-表格文字"/>
    <w:basedOn w:val="1"/>
    <w:qFormat/>
    <w:uiPriority w:val="99"/>
    <w:rPr>
      <w:rFonts w:cs="宋体"/>
      <w:sz w:val="21"/>
    </w:rPr>
  </w:style>
  <w:style w:type="table" w:customStyle="1" w:styleId="407">
    <w:name w:val="样研2+表格05+网格型3"/>
    <w:basedOn w:val="42"/>
    <w:qFormat/>
    <w:uiPriority w:val="3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8">
    <w:name w:val="Char Char Char"/>
    <w:basedOn w:val="1"/>
    <w:qFormat/>
    <w:uiPriority w:val="99"/>
    <w:rPr>
      <w:rFonts w:ascii="Tahoma" w:hAnsi="Tahoma"/>
      <w:sz w:val="24"/>
    </w:rPr>
  </w:style>
  <w:style w:type="paragraph" w:customStyle="1" w:styleId="409">
    <w:name w:val="￥正文"/>
    <w:basedOn w:val="1"/>
    <w:link w:val="410"/>
    <w:qFormat/>
    <w:uiPriority w:val="0"/>
    <w:pPr>
      <w:spacing w:line="360" w:lineRule="auto"/>
    </w:pPr>
    <w:rPr>
      <w:rFonts w:ascii="Calibri" w:hAnsi="Calibri"/>
      <w:sz w:val="24"/>
      <w:szCs w:val="22"/>
    </w:rPr>
  </w:style>
  <w:style w:type="character" w:customStyle="1" w:styleId="410">
    <w:name w:val="￥正文 Char"/>
    <w:link w:val="409"/>
    <w:qFormat/>
    <w:uiPriority w:val="0"/>
    <w:rPr>
      <w:rFonts w:ascii="Calibri" w:hAnsi="Calibri"/>
      <w:szCs w:val="22"/>
    </w:rPr>
  </w:style>
  <w:style w:type="paragraph" w:customStyle="1" w:styleId="411">
    <w:name w:val="Bullet"/>
    <w:basedOn w:val="1"/>
    <w:link w:val="412"/>
    <w:qFormat/>
    <w:uiPriority w:val="99"/>
    <w:pPr>
      <w:numPr>
        <w:ilvl w:val="0"/>
        <w:numId w:val="12"/>
      </w:numPr>
      <w:adjustRightInd w:val="0"/>
      <w:spacing w:before="120" w:line="288" w:lineRule="auto"/>
      <w:ind w:firstLine="0"/>
    </w:pPr>
    <w:rPr>
      <w:rFonts w:ascii="Arial" w:hAnsi="Arial"/>
      <w:kern w:val="0"/>
      <w:sz w:val="20"/>
      <w:lang w:eastAsia="en-US"/>
    </w:rPr>
  </w:style>
  <w:style w:type="character" w:customStyle="1" w:styleId="412">
    <w:name w:val="Bullet Char"/>
    <w:link w:val="411"/>
    <w:qFormat/>
    <w:uiPriority w:val="99"/>
    <w:rPr>
      <w:rFonts w:ascii="Arial" w:hAnsi="Arial"/>
      <w:lang w:eastAsia="en-US"/>
    </w:rPr>
  </w:style>
  <w:style w:type="paragraph" w:customStyle="1" w:styleId="413">
    <w:name w:val="077-正文格式"/>
    <w:basedOn w:val="1"/>
    <w:link w:val="414"/>
    <w:qFormat/>
    <w:uiPriority w:val="0"/>
    <w:pPr>
      <w:adjustRightInd w:val="0"/>
      <w:snapToGrid w:val="0"/>
      <w:spacing w:line="360" w:lineRule="auto"/>
      <w:ind w:firstLine="480"/>
    </w:pPr>
    <w:rPr>
      <w:rFonts w:ascii="宋体" w:cs="宋体"/>
      <w:sz w:val="24"/>
    </w:rPr>
  </w:style>
  <w:style w:type="character" w:customStyle="1" w:styleId="414">
    <w:name w:val="077-正文格式 Char1"/>
    <w:link w:val="413"/>
    <w:qFormat/>
    <w:uiPriority w:val="0"/>
    <w:rPr>
      <w:rFonts w:ascii="宋体" w:cs="宋体"/>
      <w:szCs w:val="20"/>
    </w:rPr>
  </w:style>
  <w:style w:type="table" w:customStyle="1" w:styleId="415">
    <w:name w:val="网格型浅色1"/>
    <w:basedOn w:val="42"/>
    <w:qFormat/>
    <w:uiPriority w:val="40"/>
    <w:rPr>
      <w:rFonts w:ascii="Calibri" w:hAnsi="Calibri"/>
      <w:sz w:val="21"/>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416">
    <w:name w:val="正文首行"/>
    <w:basedOn w:val="1"/>
    <w:link w:val="417"/>
    <w:qFormat/>
    <w:uiPriority w:val="0"/>
    <w:pPr>
      <w:spacing w:line="360" w:lineRule="auto"/>
    </w:pPr>
    <w:rPr>
      <w:sz w:val="24"/>
    </w:rPr>
  </w:style>
  <w:style w:type="character" w:customStyle="1" w:styleId="417">
    <w:name w:val="正文首行 Char"/>
    <w:link w:val="416"/>
    <w:qFormat/>
    <w:uiPriority w:val="0"/>
    <w:rPr>
      <w:szCs w:val="20"/>
    </w:rPr>
  </w:style>
  <w:style w:type="paragraph" w:customStyle="1" w:styleId="418">
    <w:name w:val="First Paragraph"/>
    <w:basedOn w:val="2"/>
    <w:next w:val="2"/>
    <w:qFormat/>
    <w:uiPriority w:val="99"/>
    <w:pPr>
      <w:spacing w:before="180" w:after="180" w:line="276" w:lineRule="auto"/>
      <w:ind w:firstLine="200" w:firstLineChars="200"/>
    </w:pPr>
    <w:rPr>
      <w:rFonts w:ascii="Calibri" w:hAnsi="Calibri"/>
      <w:lang w:eastAsia="en-US"/>
    </w:rPr>
  </w:style>
  <w:style w:type="paragraph" w:customStyle="1" w:styleId="419">
    <w:name w:val="Definition Term"/>
    <w:basedOn w:val="1"/>
    <w:next w:val="420"/>
    <w:qFormat/>
    <w:uiPriority w:val="99"/>
    <w:pPr>
      <w:keepNext/>
      <w:keepLines/>
      <w:spacing w:before="100" w:line="276" w:lineRule="auto"/>
    </w:pPr>
    <w:rPr>
      <w:rFonts w:ascii="Calibri" w:hAnsi="Calibri"/>
      <w:b/>
      <w:kern w:val="0"/>
      <w:sz w:val="24"/>
      <w:lang w:eastAsia="en-US"/>
    </w:rPr>
  </w:style>
  <w:style w:type="paragraph" w:customStyle="1" w:styleId="420">
    <w:name w:val="Definition"/>
    <w:basedOn w:val="1"/>
    <w:qFormat/>
    <w:uiPriority w:val="99"/>
    <w:pPr>
      <w:spacing w:before="100" w:after="200" w:line="276" w:lineRule="auto"/>
    </w:pPr>
    <w:rPr>
      <w:rFonts w:ascii="Calibri" w:hAnsi="Calibri"/>
      <w:kern w:val="0"/>
      <w:sz w:val="24"/>
      <w:lang w:eastAsia="en-US"/>
    </w:rPr>
  </w:style>
  <w:style w:type="paragraph" w:customStyle="1" w:styleId="421">
    <w:name w:val="Compact"/>
    <w:basedOn w:val="2"/>
    <w:qFormat/>
    <w:uiPriority w:val="99"/>
    <w:pPr>
      <w:spacing w:before="36" w:after="36" w:line="240" w:lineRule="auto"/>
    </w:pPr>
    <w:rPr>
      <w:rFonts w:ascii="Calibri" w:hAnsi="Calibri"/>
      <w:szCs w:val="24"/>
      <w:lang w:eastAsia="en-US"/>
    </w:rPr>
  </w:style>
  <w:style w:type="paragraph" w:customStyle="1" w:styleId="422">
    <w:name w:val="段"/>
    <w:link w:val="4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23">
    <w:name w:val="段 Char"/>
    <w:link w:val="422"/>
    <w:qFormat/>
    <w:uiPriority w:val="0"/>
    <w:rPr>
      <w:rFonts w:ascii="宋体"/>
      <w:kern w:val="0"/>
      <w:sz w:val="21"/>
      <w:szCs w:val="20"/>
    </w:rPr>
  </w:style>
  <w:style w:type="paragraph" w:customStyle="1" w:styleId="424">
    <w:name w:val="数字编号列项（二级）"/>
    <w:qFormat/>
    <w:uiPriority w:val="99"/>
    <w:pPr>
      <w:numPr>
        <w:ilvl w:val="1"/>
        <w:numId w:val="13"/>
      </w:numPr>
      <w:jc w:val="both"/>
    </w:pPr>
    <w:rPr>
      <w:rFonts w:ascii="宋体" w:hAnsi="Times New Roman" w:eastAsia="宋体" w:cs="Times New Roman"/>
      <w:sz w:val="21"/>
      <w:lang w:val="en-US" w:eastAsia="zh-CN" w:bidi="ar-SA"/>
    </w:rPr>
  </w:style>
  <w:style w:type="paragraph" w:customStyle="1" w:styleId="425">
    <w:name w:val="字母编号列项（一级）"/>
    <w:qFormat/>
    <w:uiPriority w:val="99"/>
    <w:pPr>
      <w:numPr>
        <w:ilvl w:val="0"/>
        <w:numId w:val="13"/>
      </w:numPr>
      <w:jc w:val="both"/>
    </w:pPr>
    <w:rPr>
      <w:rFonts w:ascii="宋体" w:hAnsi="Times New Roman" w:eastAsia="宋体" w:cs="Times New Roman"/>
      <w:sz w:val="21"/>
      <w:lang w:val="en-US" w:eastAsia="zh-CN" w:bidi="ar-SA"/>
    </w:rPr>
  </w:style>
  <w:style w:type="paragraph" w:customStyle="1" w:styleId="426">
    <w:name w:val="图X"/>
    <w:next w:val="1"/>
    <w:qFormat/>
    <w:uiPriority w:val="99"/>
    <w:pPr>
      <w:adjustRightInd w:val="0"/>
      <w:snapToGrid w:val="0"/>
      <w:spacing w:line="360" w:lineRule="auto"/>
      <w:jc w:val="center"/>
    </w:pPr>
    <w:rPr>
      <w:rFonts w:ascii="Times New Roman" w:hAnsi="Times New Roman" w:eastAsia="黑体" w:cs="Times New Roman"/>
      <w:kern w:val="2"/>
      <w:sz w:val="24"/>
      <w:lang w:val="en-US" w:eastAsia="zh-CN" w:bidi="ar-SA"/>
    </w:rPr>
  </w:style>
  <w:style w:type="paragraph" w:customStyle="1" w:styleId="427">
    <w:name w:val="一级子标题"/>
    <w:qFormat/>
    <w:uiPriority w:val="99"/>
    <w:pPr>
      <w:numPr>
        <w:ilvl w:val="0"/>
        <w:numId w:val="14"/>
      </w:numPr>
      <w:tabs>
        <w:tab w:val="left" w:pos="425"/>
        <w:tab w:val="clear" w:pos="967"/>
      </w:tabs>
      <w:adjustRightInd w:val="0"/>
      <w:snapToGrid w:val="0"/>
      <w:spacing w:line="360" w:lineRule="auto"/>
      <w:ind w:left="0" w:firstLine="0"/>
    </w:pPr>
    <w:rPr>
      <w:rFonts w:ascii="Times New Roman" w:hAnsi="Times New Roman" w:eastAsia="宋体" w:cs="Times New Roman"/>
      <w:kern w:val="2"/>
      <w:sz w:val="24"/>
      <w:szCs w:val="24"/>
      <w:lang w:val="en-US" w:eastAsia="zh-CN" w:bidi="ar-SA"/>
    </w:rPr>
  </w:style>
  <w:style w:type="paragraph" w:customStyle="1" w:styleId="428">
    <w:name w:val="二级子标题"/>
    <w:qFormat/>
    <w:uiPriority w:val="99"/>
    <w:pPr>
      <w:numPr>
        <w:ilvl w:val="0"/>
        <w:numId w:val="15"/>
      </w:numPr>
      <w:tabs>
        <w:tab w:val="left" w:pos="425"/>
        <w:tab w:val="clear" w:pos="1304"/>
      </w:tabs>
      <w:adjustRightInd w:val="0"/>
      <w:snapToGrid w:val="0"/>
      <w:spacing w:line="360" w:lineRule="auto"/>
      <w:ind w:left="0" w:firstLine="0"/>
    </w:pPr>
    <w:rPr>
      <w:rFonts w:ascii="Times New Roman" w:hAnsi="Times New Roman" w:eastAsia="宋体" w:cs="Times New Roman"/>
      <w:kern w:val="2"/>
      <w:sz w:val="24"/>
      <w:szCs w:val="24"/>
      <w:lang w:val="en-US" w:eastAsia="zh-CN" w:bidi="ar-SA"/>
    </w:rPr>
  </w:style>
  <w:style w:type="paragraph" w:customStyle="1" w:styleId="429">
    <w:name w:val="一级子标题正文"/>
    <w:qFormat/>
    <w:uiPriority w:val="99"/>
    <w:pPr>
      <w:adjustRightInd w:val="0"/>
      <w:snapToGrid w:val="0"/>
      <w:spacing w:line="360" w:lineRule="auto"/>
      <w:ind w:left="902" w:firstLine="480" w:firstLineChars="200"/>
    </w:pPr>
    <w:rPr>
      <w:rFonts w:ascii="Times New Roman" w:hAnsi="Times New Roman" w:eastAsia="宋体" w:cs="Times New Roman"/>
      <w:kern w:val="2"/>
      <w:sz w:val="24"/>
      <w:szCs w:val="24"/>
      <w:lang w:val="en-US" w:eastAsia="zh-CN" w:bidi="ar-SA"/>
    </w:rPr>
  </w:style>
  <w:style w:type="paragraph" w:customStyle="1" w:styleId="430">
    <w:name w:val="二级子标题正文"/>
    <w:qFormat/>
    <w:uiPriority w:val="99"/>
    <w:pPr>
      <w:adjustRightInd w:val="0"/>
      <w:snapToGrid w:val="0"/>
      <w:spacing w:line="360" w:lineRule="auto"/>
      <w:ind w:left="1304" w:firstLine="480" w:firstLineChars="200"/>
    </w:pPr>
    <w:rPr>
      <w:rFonts w:ascii="Times New Roman" w:hAnsi="Times New Roman" w:eastAsia="宋体" w:cs="Times New Roman"/>
      <w:kern w:val="2"/>
      <w:sz w:val="24"/>
      <w:szCs w:val="24"/>
      <w:lang w:val="en-US" w:eastAsia="zh-CN" w:bidi="ar-SA"/>
    </w:rPr>
  </w:style>
  <w:style w:type="paragraph" w:customStyle="1" w:styleId="431">
    <w:name w:val="三级子标题"/>
    <w:qFormat/>
    <w:uiPriority w:val="99"/>
    <w:pPr>
      <w:numPr>
        <w:ilvl w:val="0"/>
        <w:numId w:val="16"/>
      </w:numPr>
      <w:tabs>
        <w:tab w:val="left" w:pos="425"/>
      </w:tabs>
      <w:adjustRightInd w:val="0"/>
      <w:snapToGrid w:val="0"/>
      <w:spacing w:line="360" w:lineRule="auto"/>
      <w:ind w:left="0" w:firstLine="0"/>
    </w:pPr>
    <w:rPr>
      <w:rFonts w:ascii="Times New Roman" w:hAnsi="Times New Roman" w:eastAsia="宋体" w:cs="Times New Roman"/>
      <w:kern w:val="2"/>
      <w:sz w:val="24"/>
      <w:szCs w:val="24"/>
      <w:lang w:val="en-US" w:eastAsia="zh-CN" w:bidi="ar-SA"/>
    </w:rPr>
  </w:style>
  <w:style w:type="paragraph" w:customStyle="1" w:styleId="432">
    <w:name w:val="三级子标题正文"/>
    <w:qFormat/>
    <w:uiPriority w:val="99"/>
    <w:pPr>
      <w:adjustRightInd w:val="0"/>
      <w:snapToGrid w:val="0"/>
      <w:spacing w:line="360" w:lineRule="auto"/>
      <w:ind w:left="1656" w:firstLine="480" w:firstLineChars="200"/>
    </w:pPr>
    <w:rPr>
      <w:rFonts w:ascii="Times New Roman" w:hAnsi="Times New Roman" w:eastAsia="宋体" w:cs="Times New Roman"/>
      <w:kern w:val="2"/>
      <w:sz w:val="24"/>
      <w:szCs w:val="24"/>
      <w:lang w:val="en-US" w:eastAsia="zh-CN" w:bidi="ar-SA"/>
    </w:rPr>
  </w:style>
  <w:style w:type="paragraph" w:customStyle="1" w:styleId="433">
    <w:name w:val="封面"/>
    <w:link w:val="434"/>
    <w:qFormat/>
    <w:uiPriority w:val="0"/>
    <w:pPr>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character" w:customStyle="1" w:styleId="434">
    <w:name w:val="封面 Char"/>
    <w:link w:val="433"/>
    <w:qFormat/>
    <w:uiPriority w:val="0"/>
  </w:style>
  <w:style w:type="paragraph" w:customStyle="1" w:styleId="435">
    <w:name w:val="表格1"/>
    <w:link w:val="436"/>
    <w:qFormat/>
    <w:uiPriority w:val="0"/>
    <w:rPr>
      <w:rFonts w:ascii="Times New Roman" w:hAnsi="Times New Roman" w:eastAsia="宋体" w:cs="Times New Roman"/>
      <w:kern w:val="2"/>
      <w:sz w:val="21"/>
      <w:szCs w:val="24"/>
      <w:lang w:val="en-US" w:eastAsia="zh-CN" w:bidi="ar-SA"/>
    </w:rPr>
  </w:style>
  <w:style w:type="character" w:customStyle="1" w:styleId="436">
    <w:name w:val="表格1 字符"/>
    <w:link w:val="435"/>
    <w:qFormat/>
    <w:uiPriority w:val="0"/>
    <w:rPr>
      <w:sz w:val="21"/>
    </w:rPr>
  </w:style>
  <w:style w:type="paragraph" w:customStyle="1" w:styleId="437">
    <w:name w:val="表格样式"/>
    <w:qFormat/>
    <w:uiPriority w:val="99"/>
    <w:pPr>
      <w:jc w:val="center"/>
    </w:pPr>
    <w:rPr>
      <w:rFonts w:ascii="仿宋" w:hAnsi="仿宋" w:eastAsia="仿宋" w:cs="Times New Roman"/>
      <w:kern w:val="2"/>
      <w:sz w:val="21"/>
      <w:szCs w:val="24"/>
      <w:lang w:val="en-US" w:eastAsia="zh-CN" w:bidi="ar-SA"/>
    </w:rPr>
  </w:style>
  <w:style w:type="paragraph" w:customStyle="1" w:styleId="438">
    <w:name w:val="附件A 一级标题"/>
    <w:qFormat/>
    <w:uiPriority w:val="99"/>
    <w:pPr>
      <w:numPr>
        <w:ilvl w:val="0"/>
        <w:numId w:val="17"/>
      </w:numPr>
      <w:adjustRightInd w:val="0"/>
      <w:snapToGrid w:val="0"/>
      <w:spacing w:line="360" w:lineRule="auto"/>
    </w:pPr>
    <w:rPr>
      <w:rFonts w:ascii="Times New Roman" w:hAnsi="Times New Roman" w:eastAsia="黑体" w:cs="Times New Roman"/>
      <w:kern w:val="2"/>
      <w:sz w:val="24"/>
      <w:szCs w:val="24"/>
      <w:lang w:val="en-US" w:eastAsia="zh-CN" w:bidi="ar-SA"/>
    </w:rPr>
  </w:style>
  <w:style w:type="character" w:customStyle="1" w:styleId="439">
    <w:name w:val="font21"/>
    <w:qFormat/>
    <w:uiPriority w:val="0"/>
    <w:rPr>
      <w:rFonts w:hint="eastAsia" w:ascii="宋体" w:hAnsi="宋体" w:eastAsia="宋体" w:cs="宋体"/>
      <w:color w:val="000000"/>
      <w:sz w:val="22"/>
      <w:szCs w:val="22"/>
      <w:u w:val="none"/>
    </w:rPr>
  </w:style>
  <w:style w:type="paragraph" w:customStyle="1" w:styleId="440">
    <w:name w:val="表格"/>
    <w:qFormat/>
    <w:uiPriority w:val="99"/>
    <w:pPr>
      <w:jc w:val="center"/>
    </w:pPr>
    <w:rPr>
      <w:rFonts w:ascii="宋体" w:hAnsi="宋体" w:eastAsia="宋体" w:cs="Times New Roman"/>
      <w:bCs/>
      <w:spacing w:val="-12"/>
      <w:kern w:val="2"/>
      <w:sz w:val="21"/>
      <w:szCs w:val="24"/>
      <w:lang w:val="en-US" w:eastAsia="zh-CN" w:bidi="ar-SA"/>
    </w:rPr>
  </w:style>
  <w:style w:type="paragraph" w:customStyle="1" w:styleId="441">
    <w:name w:val="图表样式"/>
    <w:link w:val="442"/>
    <w:qFormat/>
    <w:uiPriority w:val="0"/>
    <w:pPr>
      <w:snapToGrid w:val="0"/>
      <w:jc w:val="center"/>
    </w:pPr>
    <w:rPr>
      <w:rFonts w:ascii="Verdana" w:hAnsi="Verdana" w:eastAsia="楷体" w:cs="Calibri"/>
      <w:sz w:val="21"/>
      <w:szCs w:val="24"/>
      <w:lang w:val="en-US" w:eastAsia="en-US" w:bidi="ar-SA"/>
    </w:rPr>
  </w:style>
  <w:style w:type="character" w:customStyle="1" w:styleId="442">
    <w:name w:val="图表样式 字符"/>
    <w:link w:val="441"/>
    <w:qFormat/>
    <w:uiPriority w:val="0"/>
    <w:rPr>
      <w:rFonts w:ascii="Verdana" w:hAnsi="Verdana" w:eastAsia="楷体" w:cs="Calibri"/>
      <w:kern w:val="0"/>
      <w:sz w:val="21"/>
      <w:lang w:eastAsia="en-US"/>
    </w:rPr>
  </w:style>
  <w:style w:type="paragraph" w:customStyle="1" w:styleId="443">
    <w:name w:val="列表符"/>
    <w:basedOn w:val="1"/>
    <w:next w:val="1"/>
    <w:link w:val="444"/>
    <w:qFormat/>
    <w:uiPriority w:val="99"/>
    <w:pPr>
      <w:numPr>
        <w:ilvl w:val="0"/>
        <w:numId w:val="18"/>
      </w:numPr>
      <w:spacing w:line="360" w:lineRule="auto"/>
      <w:ind w:left="0" w:firstLine="200"/>
    </w:pPr>
    <w:rPr>
      <w:rFonts w:eastAsia="仿宋"/>
      <w:szCs w:val="24"/>
    </w:rPr>
  </w:style>
  <w:style w:type="character" w:customStyle="1" w:styleId="444">
    <w:name w:val="列表符 Char"/>
    <w:link w:val="443"/>
    <w:qFormat/>
    <w:uiPriority w:val="99"/>
    <w:rPr>
      <w:rFonts w:eastAsia="仿宋"/>
      <w:kern w:val="2"/>
      <w:sz w:val="28"/>
      <w:szCs w:val="24"/>
    </w:rPr>
  </w:style>
  <w:style w:type="paragraph" w:customStyle="1" w:styleId="445">
    <w:name w:val="样式 样式 标题 5 + 自动设置 + Times New Roman"/>
    <w:basedOn w:val="1"/>
    <w:qFormat/>
    <w:uiPriority w:val="99"/>
    <w:pPr>
      <w:numPr>
        <w:ilvl w:val="4"/>
        <w:numId w:val="18"/>
      </w:numPr>
      <w:tabs>
        <w:tab w:val="left" w:pos="1004"/>
        <w:tab w:val="left" w:pos="1418"/>
      </w:tabs>
      <w:autoSpaceDE w:val="0"/>
      <w:autoSpaceDN w:val="0"/>
      <w:adjustRightInd w:val="0"/>
      <w:snapToGrid w:val="0"/>
      <w:spacing w:before="100" w:beforeAutospacing="1" w:after="100" w:afterAutospacing="1"/>
      <w:ind w:left="1004" w:hanging="720"/>
      <w:textAlignment w:val="baseline"/>
      <w:outlineLvl w:val="4"/>
    </w:pPr>
    <w:rPr>
      <w:rFonts w:eastAsia="华文仿宋"/>
      <w:kern w:val="0"/>
      <w:sz w:val="21"/>
      <w:szCs w:val="24"/>
      <w:lang w:eastAsia="en-US"/>
    </w:rPr>
  </w:style>
  <w:style w:type="paragraph" w:customStyle="1" w:styleId="446">
    <w:name w:val="图片"/>
    <w:basedOn w:val="435"/>
    <w:link w:val="447"/>
    <w:qFormat/>
    <w:uiPriority w:val="0"/>
    <w:pPr>
      <w:spacing w:beforeLines="50"/>
      <w:jc w:val="center"/>
    </w:pPr>
  </w:style>
  <w:style w:type="character" w:customStyle="1" w:styleId="447">
    <w:name w:val="图片 字符"/>
    <w:link w:val="446"/>
    <w:qFormat/>
    <w:uiPriority w:val="0"/>
    <w:rPr>
      <w:sz w:val="21"/>
    </w:rPr>
  </w:style>
  <w:style w:type="character" w:customStyle="1" w:styleId="448">
    <w:name w:val="未处理的提及21"/>
    <w:unhideWhenUsed/>
    <w:qFormat/>
    <w:uiPriority w:val="99"/>
    <w:rPr>
      <w:color w:val="605E5C"/>
      <w:shd w:val="clear" w:color="auto" w:fill="E1DFDD"/>
    </w:rPr>
  </w:style>
  <w:style w:type="character" w:customStyle="1" w:styleId="449">
    <w:name w:val="LT一般正文 Char"/>
    <w:link w:val="450"/>
    <w:qFormat/>
    <w:uiPriority w:val="0"/>
    <w:rPr>
      <w:rFonts w:ascii="宋体" w:hAnsi="宋体" w:cs="宋体"/>
    </w:rPr>
  </w:style>
  <w:style w:type="paragraph" w:customStyle="1" w:styleId="450">
    <w:name w:val="LT一般正文"/>
    <w:basedOn w:val="1"/>
    <w:link w:val="449"/>
    <w:qFormat/>
    <w:uiPriority w:val="0"/>
    <w:pPr>
      <w:spacing w:line="360" w:lineRule="auto"/>
      <w:ind w:firstLine="480"/>
    </w:pPr>
    <w:rPr>
      <w:rFonts w:ascii="宋体" w:hAnsi="宋体" w:cs="宋体"/>
      <w:sz w:val="24"/>
      <w:szCs w:val="24"/>
    </w:rPr>
  </w:style>
  <w:style w:type="paragraph" w:customStyle="1" w:styleId="451">
    <w:name w:val="编写建议"/>
    <w:basedOn w:val="1"/>
    <w:link w:val="452"/>
    <w:qFormat/>
    <w:uiPriority w:val="0"/>
    <w:pPr>
      <w:autoSpaceDE w:val="0"/>
      <w:autoSpaceDN w:val="0"/>
      <w:adjustRightInd w:val="0"/>
      <w:spacing w:line="360" w:lineRule="auto"/>
    </w:pPr>
    <w:rPr>
      <w:rFonts w:ascii="Arial" w:hAnsi="Arial" w:cs="Arial"/>
      <w:i/>
      <w:color w:val="0000FF"/>
      <w:kern w:val="0"/>
      <w:sz w:val="21"/>
      <w:szCs w:val="21"/>
    </w:rPr>
  </w:style>
  <w:style w:type="character" w:customStyle="1" w:styleId="452">
    <w:name w:val="编写建议 Char1"/>
    <w:link w:val="451"/>
    <w:qFormat/>
    <w:uiPriority w:val="0"/>
    <w:rPr>
      <w:rFonts w:ascii="Arial" w:hAnsi="Arial" w:cs="Arial"/>
      <w:i/>
      <w:color w:val="0000FF"/>
      <w:kern w:val="0"/>
      <w:sz w:val="21"/>
      <w:szCs w:val="21"/>
    </w:rPr>
  </w:style>
  <w:style w:type="paragraph" w:customStyle="1" w:styleId="453">
    <w:name w:val="表格正文"/>
    <w:basedOn w:val="1"/>
    <w:link w:val="454"/>
    <w:qFormat/>
    <w:uiPriority w:val="0"/>
    <w:pPr>
      <w:spacing w:line="240" w:lineRule="atLeast"/>
    </w:pPr>
    <w:rPr>
      <w:rFonts w:cs="宋体"/>
      <w:color w:val="000000"/>
      <w:sz w:val="18"/>
    </w:rPr>
  </w:style>
  <w:style w:type="character" w:customStyle="1" w:styleId="454">
    <w:name w:val="表格正文 Char Char"/>
    <w:link w:val="453"/>
    <w:qFormat/>
    <w:uiPriority w:val="0"/>
    <w:rPr>
      <w:rFonts w:cs="宋体"/>
      <w:color w:val="000000"/>
      <w:sz w:val="18"/>
      <w:szCs w:val="20"/>
    </w:rPr>
  </w:style>
  <w:style w:type="paragraph" w:styleId="455">
    <w:name w:val="Quote"/>
    <w:basedOn w:val="1"/>
    <w:next w:val="1"/>
    <w:link w:val="456"/>
    <w:qFormat/>
    <w:uiPriority w:val="29"/>
    <w:pPr>
      <w:spacing w:before="200" w:after="160" w:line="360" w:lineRule="auto"/>
      <w:ind w:left="864" w:right="864" w:firstLine="420"/>
      <w:jc w:val="center"/>
    </w:pPr>
    <w:rPr>
      <w:rFonts w:ascii="Arial" w:hAnsi="Arial"/>
      <w:i/>
      <w:iCs/>
      <w:color w:val="404040"/>
      <w:sz w:val="24"/>
      <w:szCs w:val="24"/>
    </w:rPr>
  </w:style>
  <w:style w:type="character" w:customStyle="1" w:styleId="456">
    <w:name w:val="引用 字符1"/>
    <w:link w:val="455"/>
    <w:qFormat/>
    <w:uiPriority w:val="29"/>
    <w:rPr>
      <w:rFonts w:ascii="Arial" w:hAnsi="Arial"/>
      <w:i/>
      <w:iCs/>
      <w:color w:val="404040"/>
    </w:rPr>
  </w:style>
  <w:style w:type="character" w:customStyle="1" w:styleId="457">
    <w:name w:val="引用 Char"/>
    <w:basedOn w:val="44"/>
    <w:qFormat/>
    <w:uiPriority w:val="29"/>
    <w:rPr>
      <w:i/>
      <w:iCs/>
      <w:color w:val="000000" w:themeColor="text1"/>
      <w:sz w:val="28"/>
      <w:szCs w:val="20"/>
      <w14:textFill>
        <w14:solidFill>
          <w14:schemeClr w14:val="tx1"/>
        </w14:solidFill>
      </w14:textFill>
    </w:rPr>
  </w:style>
  <w:style w:type="character" w:customStyle="1" w:styleId="458">
    <w:name w:val="未处理的提及3"/>
    <w:unhideWhenUsed/>
    <w:qFormat/>
    <w:uiPriority w:val="99"/>
    <w:rPr>
      <w:color w:val="605E5C"/>
      <w:shd w:val="clear" w:color="auto" w:fill="E1DFDD"/>
    </w:rPr>
  </w:style>
  <w:style w:type="character" w:customStyle="1" w:styleId="459">
    <w:name w:val="未处理的提及4"/>
    <w:unhideWhenUsed/>
    <w:qFormat/>
    <w:uiPriority w:val="99"/>
    <w:rPr>
      <w:color w:val="605E5C"/>
      <w:shd w:val="clear" w:color="auto" w:fill="E1DFDD"/>
    </w:rPr>
  </w:style>
  <w:style w:type="character" w:customStyle="1" w:styleId="460">
    <w:name w:val="未处理的提及5"/>
    <w:unhideWhenUsed/>
    <w:qFormat/>
    <w:uiPriority w:val="99"/>
    <w:rPr>
      <w:color w:val="605E5C"/>
      <w:shd w:val="clear" w:color="auto" w:fill="E1DFDD"/>
    </w:rPr>
  </w:style>
  <w:style w:type="paragraph" w:customStyle="1" w:styleId="461">
    <w:name w:val="样式5"/>
    <w:basedOn w:val="126"/>
    <w:link w:val="462"/>
    <w:qFormat/>
    <w:uiPriority w:val="99"/>
    <w:pPr>
      <w:numPr>
        <w:ilvl w:val="0"/>
        <w:numId w:val="19"/>
      </w:numPr>
      <w:ind w:right="100" w:rightChars="100" w:firstLine="0"/>
    </w:pPr>
    <w:rPr>
      <w:rFonts w:ascii="Times New Roman" w:hAnsi="宋体" w:eastAsia="宋体"/>
      <w:b/>
      <w:color w:val="000000"/>
      <w:sz w:val="24"/>
      <w:szCs w:val="20"/>
    </w:rPr>
  </w:style>
  <w:style w:type="character" w:customStyle="1" w:styleId="462">
    <w:name w:val="样式5 Char"/>
    <w:link w:val="461"/>
    <w:qFormat/>
    <w:uiPriority w:val="99"/>
    <w:rPr>
      <w:rFonts w:hAnsi="宋体"/>
      <w:b/>
      <w:color w:val="000000"/>
      <w:kern w:val="2"/>
      <w:sz w:val="24"/>
    </w:rPr>
  </w:style>
  <w:style w:type="table" w:customStyle="1" w:styleId="463">
    <w:name w:val="样研2+表格05+网格型4"/>
    <w:basedOn w:val="42"/>
    <w:qFormat/>
    <w:uiPriority w:val="39"/>
    <w:rPr>
      <w:rFonts w:ascii="等线" w:hAnsi="等线" w:eastAsia="等线"/>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4">
    <w:name w:val="重庆3级标题"/>
    <w:basedOn w:val="6"/>
    <w:qFormat/>
    <w:uiPriority w:val="99"/>
    <w:pPr>
      <w:adjustRightInd w:val="0"/>
      <w:snapToGrid w:val="0"/>
      <w:spacing w:beforeLines="100" w:after="0" w:line="300" w:lineRule="auto"/>
      <w:ind w:left="986" w:hanging="420"/>
      <w:textAlignment w:val="baseline"/>
    </w:pPr>
    <w:rPr>
      <w:rFonts w:ascii="宋体" w:hAnsi="宋体"/>
      <w:b w:val="0"/>
      <w:color w:val="000000"/>
      <w:kern w:val="0"/>
      <w:szCs w:val="20"/>
    </w:rPr>
  </w:style>
  <w:style w:type="table" w:customStyle="1" w:styleId="465">
    <w:name w:val="样研2+表格05+网格型5"/>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网格型161"/>
    <w:basedOn w:val="42"/>
    <w:qFormat/>
    <w:uiPriority w:val="5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网格型11"/>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网格型21"/>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网格型31"/>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网格型41"/>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网格型51"/>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61"/>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71"/>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样研2+表格05+网格型11"/>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样研2+表格05+网格型21"/>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代码集表格11"/>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77">
    <w:name w:val="代码集表格21"/>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78">
    <w:name w:val="代码集表格31"/>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79">
    <w:name w:val="代码集表格41"/>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0">
    <w:name w:val="代码集表格51"/>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1">
    <w:name w:val="样研2+表格05+网格型31"/>
    <w:basedOn w:val="42"/>
    <w:qFormat/>
    <w:uiPriority w:val="3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网格型浅色11"/>
    <w:basedOn w:val="42"/>
    <w:qFormat/>
    <w:uiPriority w:val="40"/>
    <w:rPr>
      <w:rFonts w:ascii="等线" w:hAnsi="等线" w:eastAsia="等线"/>
      <w:sz w:val="21"/>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483">
    <w:name w:val="未处理的提及52"/>
    <w:unhideWhenUsed/>
    <w:qFormat/>
    <w:uiPriority w:val="99"/>
    <w:rPr>
      <w:color w:val="605E5C"/>
      <w:shd w:val="clear" w:color="auto" w:fill="E1DFDD"/>
    </w:rPr>
  </w:style>
  <w:style w:type="table" w:customStyle="1" w:styleId="484">
    <w:name w:val="样研2+表格05+网格型41"/>
    <w:basedOn w:val="42"/>
    <w:qFormat/>
    <w:uiPriority w:val="39"/>
    <w:rPr>
      <w:rFonts w:ascii="等线" w:hAnsi="等线" w:eastAsia="等线"/>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样研2+表格05+网格型6"/>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网格型162"/>
    <w:basedOn w:val="42"/>
    <w:qFormat/>
    <w:uiPriority w:val="5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网格型12"/>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网格型22"/>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网格型32"/>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网格型42"/>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网格型52"/>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网格型62"/>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网格型72"/>
    <w:basedOn w:val="42"/>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样研2+表格05+网格型12"/>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样研2+表格05+网格型22"/>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代码集表格12"/>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7">
    <w:name w:val="代码集表格22"/>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8">
    <w:name w:val="代码集表格32"/>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99">
    <w:name w:val="代码集表格42"/>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00">
    <w:name w:val="代码集表格52"/>
    <w:basedOn w:val="42"/>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01">
    <w:name w:val="样研2+表格05+网格型32"/>
    <w:basedOn w:val="42"/>
    <w:qFormat/>
    <w:uiPriority w:val="39"/>
    <w:rPr>
      <w:rFonts w:ascii="Calibri" w:hAnsi="Calibri"/>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网格型浅色12"/>
    <w:basedOn w:val="42"/>
    <w:qFormat/>
    <w:uiPriority w:val="40"/>
    <w:rPr>
      <w:rFonts w:ascii="等线" w:hAnsi="等线" w:eastAsia="等线"/>
      <w:sz w:val="21"/>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03">
    <w:name w:val="样研2+表格05+网格型42"/>
    <w:basedOn w:val="42"/>
    <w:qFormat/>
    <w:uiPriority w:val="39"/>
    <w:rPr>
      <w:rFonts w:ascii="等线" w:hAnsi="等线" w:eastAsia="等线"/>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4">
    <w:name w:val="未处理的提及6"/>
    <w:unhideWhenUsed/>
    <w:qFormat/>
    <w:uiPriority w:val="99"/>
    <w:rPr>
      <w:color w:val="605E5C"/>
      <w:shd w:val="clear" w:color="auto" w:fill="E1DFDD"/>
    </w:rPr>
  </w:style>
  <w:style w:type="character" w:customStyle="1" w:styleId="505">
    <w:name w:val="纯文本 字符"/>
    <w:qFormat/>
    <w:uiPriority w:val="0"/>
    <w:rPr>
      <w:rFonts w:ascii="宋体" w:hAnsi="Courier New" w:cs="Courier New"/>
      <w:kern w:val="2"/>
      <w:sz w:val="21"/>
      <w:szCs w:val="21"/>
    </w:rPr>
  </w:style>
  <w:style w:type="character" w:customStyle="1" w:styleId="506">
    <w:name w:val="未处理的提及7"/>
    <w:unhideWhenUsed/>
    <w:qFormat/>
    <w:uiPriority w:val="99"/>
    <w:rPr>
      <w:color w:val="605E5C"/>
      <w:shd w:val="clear" w:color="auto" w:fill="E1DFDD"/>
    </w:rPr>
  </w:style>
  <w:style w:type="paragraph" w:customStyle="1" w:styleId="507">
    <w:name w:val="z正文"/>
    <w:qFormat/>
    <w:uiPriority w:val="99"/>
    <w:pPr>
      <w:spacing w:line="360" w:lineRule="auto"/>
      <w:ind w:firstLine="200" w:firstLineChars="200"/>
    </w:pPr>
    <w:rPr>
      <w:rFonts w:ascii="Calibri" w:hAnsi="Calibri" w:eastAsia="宋体" w:cs="Times New Roman"/>
      <w:kern w:val="2"/>
      <w:sz w:val="24"/>
      <w:szCs w:val="21"/>
      <w:lang w:val="en-US" w:eastAsia="zh-CN" w:bidi="ar-SA"/>
    </w:rPr>
  </w:style>
  <w:style w:type="paragraph" w:customStyle="1" w:styleId="508">
    <w:name w:val="表格内容"/>
    <w:basedOn w:val="1"/>
    <w:link w:val="509"/>
    <w:qFormat/>
    <w:uiPriority w:val="0"/>
    <w:pPr>
      <w:overflowPunct w:val="0"/>
      <w:adjustRightInd w:val="0"/>
      <w:snapToGrid w:val="0"/>
      <w:jc w:val="center"/>
    </w:pPr>
    <w:rPr>
      <w:rFonts w:ascii="宋体" w:hAnsi="宋体"/>
      <w:kern w:val="0"/>
      <w:sz w:val="21"/>
      <w:szCs w:val="24"/>
    </w:rPr>
  </w:style>
  <w:style w:type="character" w:customStyle="1" w:styleId="509">
    <w:name w:val="表格内容 Char"/>
    <w:link w:val="508"/>
    <w:qFormat/>
    <w:uiPriority w:val="0"/>
    <w:rPr>
      <w:rFonts w:ascii="宋体" w:hAnsi="宋体"/>
      <w:kern w:val="0"/>
      <w:sz w:val="21"/>
    </w:rPr>
  </w:style>
  <w:style w:type="paragraph" w:customStyle="1" w:styleId="510">
    <w:name w:val="表格序号"/>
    <w:basedOn w:val="508"/>
    <w:link w:val="511"/>
    <w:qFormat/>
    <w:uiPriority w:val="99"/>
    <w:pPr>
      <w:numPr>
        <w:ilvl w:val="0"/>
        <w:numId w:val="20"/>
      </w:numPr>
      <w:overflowPunct/>
      <w:jc w:val="left"/>
      <w:textAlignment w:val="baseline"/>
    </w:pPr>
    <w:rPr>
      <w:rFonts w:ascii="Times New Roman" w:hAnsi="Times New Roman"/>
    </w:rPr>
  </w:style>
  <w:style w:type="character" w:customStyle="1" w:styleId="511">
    <w:name w:val="表格序号 Char"/>
    <w:link w:val="510"/>
    <w:qFormat/>
    <w:uiPriority w:val="99"/>
    <w:rPr>
      <w:sz w:val="21"/>
      <w:szCs w:val="24"/>
    </w:rPr>
  </w:style>
  <w:style w:type="character" w:customStyle="1" w:styleId="512">
    <w:name w:val="表头 Char"/>
    <w:qFormat/>
    <w:uiPriority w:val="0"/>
    <w:rPr>
      <w:rFonts w:eastAsia="黑体" w:cs="Times New Roman"/>
      <w:kern w:val="2"/>
      <w:sz w:val="24"/>
      <w:szCs w:val="24"/>
    </w:rPr>
  </w:style>
  <w:style w:type="paragraph" w:customStyle="1" w:styleId="513">
    <w:name w:val="HTML 预设格式1"/>
    <w:basedOn w:val="1"/>
    <w:next w:val="3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2"/>
    </w:rPr>
  </w:style>
  <w:style w:type="paragraph" w:customStyle="1" w:styleId="514">
    <w:name w:val="正文文本缩进1"/>
    <w:basedOn w:val="1"/>
    <w:next w:val="20"/>
    <w:qFormat/>
    <w:uiPriority w:val="99"/>
    <w:pPr>
      <w:spacing w:after="120"/>
      <w:ind w:left="420" w:leftChars="200"/>
    </w:pPr>
    <w:rPr>
      <w:rFonts w:ascii="Calibri" w:hAnsi="Calibri"/>
      <w:sz w:val="21"/>
      <w:szCs w:val="21"/>
    </w:rPr>
  </w:style>
  <w:style w:type="character" w:customStyle="1" w:styleId="515">
    <w:name w:val="正文文本缩进 Char2"/>
    <w:semiHidden/>
    <w:qFormat/>
    <w:uiPriority w:val="99"/>
    <w:rPr>
      <w:rFonts w:ascii="Times New Roman" w:hAnsi="Times New Roman" w:eastAsia="宋体"/>
      <w:sz w:val="24"/>
      <w:szCs w:val="24"/>
    </w:rPr>
  </w:style>
  <w:style w:type="paragraph" w:customStyle="1" w:styleId="516">
    <w:name w:val="TOC 标题2"/>
    <w:basedOn w:val="4"/>
    <w:next w:val="1"/>
    <w:unhideWhenUsed/>
    <w:qFormat/>
    <w:uiPriority w:val="39"/>
    <w:pPr>
      <w:spacing w:before="240" w:after="0" w:line="259" w:lineRule="auto"/>
      <w:outlineLvl w:val="9"/>
    </w:pPr>
    <w:rPr>
      <w:rFonts w:ascii="Calibri Light" w:hAnsi="Calibri Light"/>
      <w:b w:val="0"/>
      <w:bCs w:val="0"/>
      <w:color w:val="2E74B5"/>
      <w:kern w:val="0"/>
      <w:sz w:val="32"/>
      <w:szCs w:val="32"/>
    </w:rPr>
  </w:style>
  <w:style w:type="paragraph" w:customStyle="1" w:styleId="517">
    <w:name w:val="引用1"/>
    <w:basedOn w:val="1"/>
    <w:next w:val="1"/>
    <w:qFormat/>
    <w:uiPriority w:val="29"/>
    <w:pPr>
      <w:spacing w:before="200" w:after="160" w:line="360" w:lineRule="auto"/>
      <w:ind w:left="864" w:right="864" w:firstLine="420"/>
      <w:jc w:val="center"/>
    </w:pPr>
    <w:rPr>
      <w:rFonts w:ascii="Arial" w:hAnsi="Arial"/>
      <w:i/>
      <w:iCs/>
      <w:color w:val="404040"/>
      <w:sz w:val="24"/>
      <w:szCs w:val="24"/>
    </w:rPr>
  </w:style>
  <w:style w:type="character" w:customStyle="1" w:styleId="518">
    <w:name w:val="HTML 预设格式 Char2"/>
    <w:semiHidden/>
    <w:qFormat/>
    <w:uiPriority w:val="99"/>
    <w:rPr>
      <w:rFonts w:ascii="Courier New" w:hAnsi="Courier New" w:eastAsia="宋体" w:cs="Courier New"/>
      <w:sz w:val="20"/>
      <w:szCs w:val="20"/>
    </w:rPr>
  </w:style>
  <w:style w:type="character" w:customStyle="1" w:styleId="519">
    <w:name w:val="引用 Char1"/>
    <w:qFormat/>
    <w:uiPriority w:val="29"/>
    <w:rPr>
      <w:rFonts w:ascii="Times New Roman" w:hAnsi="Times New Roman" w:eastAsia="宋体"/>
      <w:i/>
      <w:iCs/>
      <w:color w:val="404040"/>
      <w:sz w:val="24"/>
      <w:szCs w:val="24"/>
    </w:rPr>
  </w:style>
  <w:style w:type="character" w:customStyle="1" w:styleId="520">
    <w:name w:val="未处理的提及8"/>
    <w:unhideWhenUsed/>
    <w:qFormat/>
    <w:uiPriority w:val="99"/>
    <w:rPr>
      <w:color w:val="605E5C"/>
      <w:shd w:val="clear" w:color="auto" w:fill="E1DFDD"/>
    </w:rPr>
  </w:style>
  <w:style w:type="character" w:customStyle="1" w:styleId="521">
    <w:name w:val="未处理的提及9"/>
    <w:unhideWhenUsed/>
    <w:qFormat/>
    <w:uiPriority w:val="99"/>
    <w:rPr>
      <w:color w:val="605E5C"/>
      <w:shd w:val="clear" w:color="auto" w:fill="E1DFDD"/>
    </w:rPr>
  </w:style>
  <w:style w:type="character" w:customStyle="1" w:styleId="522">
    <w:name w:val="标题 2 字符1"/>
    <w:semiHidden/>
    <w:qFormat/>
    <w:uiPriority w:val="9"/>
    <w:rPr>
      <w:rFonts w:ascii="Calibri Light" w:hAnsi="Calibri Light" w:eastAsia="宋体" w:cs="Times New Roman"/>
      <w:b/>
      <w:bCs/>
      <w:kern w:val="2"/>
      <w:sz w:val="32"/>
      <w:szCs w:val="32"/>
    </w:rPr>
  </w:style>
  <w:style w:type="character" w:customStyle="1" w:styleId="523">
    <w:name w:val="标题 3 字符1"/>
    <w:semiHidden/>
    <w:qFormat/>
    <w:uiPriority w:val="9"/>
    <w:rPr>
      <w:rFonts w:ascii="Arial" w:hAnsi="Arial"/>
      <w:b/>
      <w:bCs/>
      <w:kern w:val="2"/>
      <w:sz w:val="32"/>
      <w:szCs w:val="32"/>
    </w:rPr>
  </w:style>
  <w:style w:type="character" w:customStyle="1" w:styleId="524">
    <w:name w:val="标题 4 字符1"/>
    <w:semiHidden/>
    <w:qFormat/>
    <w:uiPriority w:val="9"/>
    <w:rPr>
      <w:rFonts w:ascii="Calibri Light" w:hAnsi="Calibri Light" w:eastAsia="宋体" w:cs="Times New Roman"/>
      <w:b/>
      <w:bCs/>
      <w:kern w:val="2"/>
      <w:sz w:val="28"/>
      <w:szCs w:val="28"/>
    </w:rPr>
  </w:style>
  <w:style w:type="character" w:customStyle="1" w:styleId="525">
    <w:name w:val="标题 5 字符1"/>
    <w:semiHidden/>
    <w:qFormat/>
    <w:uiPriority w:val="9"/>
    <w:rPr>
      <w:rFonts w:ascii="Arial" w:hAnsi="Arial"/>
      <w:b/>
      <w:bCs/>
      <w:kern w:val="2"/>
      <w:sz w:val="28"/>
      <w:szCs w:val="28"/>
    </w:rPr>
  </w:style>
  <w:style w:type="character" w:customStyle="1" w:styleId="526">
    <w:name w:val="标题 6 字符1"/>
    <w:semiHidden/>
    <w:qFormat/>
    <w:uiPriority w:val="9"/>
    <w:rPr>
      <w:rFonts w:ascii="Calibri Light" w:hAnsi="Calibri Light" w:eastAsia="宋体" w:cs="Times New Roman"/>
      <w:b/>
      <w:bCs/>
      <w:kern w:val="2"/>
      <w:sz w:val="24"/>
      <w:szCs w:val="24"/>
    </w:rPr>
  </w:style>
  <w:style w:type="character" w:customStyle="1" w:styleId="527">
    <w:name w:val="标题 7 字符1"/>
    <w:semiHidden/>
    <w:qFormat/>
    <w:uiPriority w:val="9"/>
    <w:rPr>
      <w:rFonts w:ascii="Arial" w:hAnsi="Arial"/>
      <w:b/>
      <w:bCs/>
      <w:kern w:val="2"/>
      <w:sz w:val="24"/>
      <w:szCs w:val="24"/>
    </w:rPr>
  </w:style>
  <w:style w:type="character" w:customStyle="1" w:styleId="528">
    <w:name w:val="标题 8 字符1"/>
    <w:semiHidden/>
    <w:qFormat/>
    <w:uiPriority w:val="9"/>
    <w:rPr>
      <w:rFonts w:ascii="Calibri Light" w:hAnsi="Calibri Light" w:eastAsia="宋体" w:cs="Times New Roman"/>
      <w:kern w:val="2"/>
      <w:sz w:val="24"/>
      <w:szCs w:val="24"/>
    </w:rPr>
  </w:style>
  <w:style w:type="character" w:customStyle="1" w:styleId="529">
    <w:name w:val="标题 9 字符1"/>
    <w:semiHidden/>
    <w:qFormat/>
    <w:uiPriority w:val="9"/>
    <w:rPr>
      <w:rFonts w:ascii="Calibri Light" w:hAnsi="Calibri Light" w:eastAsia="宋体" w:cs="Times New Roman"/>
      <w:kern w:val="2"/>
      <w:sz w:val="21"/>
      <w:szCs w:val="21"/>
    </w:rPr>
  </w:style>
  <w:style w:type="character" w:customStyle="1" w:styleId="530">
    <w:name w:val="中等深浅网格 1 - 着色 2 字符11"/>
    <w:qFormat/>
    <w:locked/>
    <w:uiPriority w:val="0"/>
    <w:rPr>
      <w:rFonts w:hint="default" w:ascii="Arial" w:hAnsi="Arial" w:cs="Arial"/>
      <w:kern w:val="2"/>
      <w:sz w:val="24"/>
      <w:szCs w:val="24"/>
    </w:rPr>
  </w:style>
  <w:style w:type="character" w:customStyle="1" w:styleId="531">
    <w:name w:val="未处理的提及10"/>
    <w:unhideWhenUsed/>
    <w:qFormat/>
    <w:uiPriority w:val="99"/>
    <w:rPr>
      <w:color w:val="605E5C"/>
      <w:shd w:val="clear" w:color="auto" w:fill="E1DFDD"/>
    </w:rPr>
  </w:style>
  <w:style w:type="character" w:customStyle="1" w:styleId="532">
    <w:name w:val="未处理的提及11"/>
    <w:unhideWhenUsed/>
    <w:qFormat/>
    <w:uiPriority w:val="99"/>
    <w:rPr>
      <w:color w:val="605E5C"/>
      <w:shd w:val="clear" w:color="auto" w:fill="E1DFDD"/>
    </w:rPr>
  </w:style>
  <w:style w:type="paragraph" w:customStyle="1" w:styleId="533">
    <w:name w:val="小标题A级"/>
    <w:basedOn w:val="1"/>
    <w:link w:val="534"/>
    <w:qFormat/>
    <w:uiPriority w:val="0"/>
    <w:pPr>
      <w:spacing w:line="360" w:lineRule="auto"/>
    </w:pPr>
    <w:rPr>
      <w:szCs w:val="22"/>
    </w:rPr>
  </w:style>
  <w:style w:type="character" w:customStyle="1" w:styleId="534">
    <w:name w:val="小标题A级 字符"/>
    <w:link w:val="533"/>
    <w:qFormat/>
    <w:uiPriority w:val="0"/>
    <w:rPr>
      <w:sz w:val="28"/>
      <w:szCs w:val="22"/>
    </w:rPr>
  </w:style>
  <w:style w:type="paragraph" w:customStyle="1" w:styleId="535">
    <w:name w:val="正文（首行缩进）"/>
    <w:basedOn w:val="1"/>
    <w:qFormat/>
    <w:uiPriority w:val="0"/>
    <w:pPr>
      <w:spacing w:line="360" w:lineRule="auto"/>
    </w:pPr>
    <w:rPr>
      <w:sz w:val="24"/>
      <w:szCs w:val="24"/>
    </w:rPr>
  </w:style>
  <w:style w:type="paragraph" w:customStyle="1" w:styleId="5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7">
    <w:name w:val="fontstyle01"/>
    <w:qFormat/>
    <w:uiPriority w:val="0"/>
    <w:rPr>
      <w:rFonts w:hint="eastAsia" w:ascii="新宋体" w:hAnsi="新宋体" w:eastAsia="新宋体"/>
      <w:color w:val="000000"/>
      <w:sz w:val="24"/>
      <w:szCs w:val="24"/>
    </w:rPr>
  </w:style>
  <w:style w:type="character" w:customStyle="1" w:styleId="538">
    <w:name w:val="fontstyle21"/>
    <w:qFormat/>
    <w:uiPriority w:val="0"/>
    <w:rPr>
      <w:rFonts w:hint="eastAsia" w:ascii="宋体" w:hAnsi="宋体" w:eastAsia="宋体"/>
      <w:color w:val="000000"/>
      <w:sz w:val="24"/>
      <w:szCs w:val="24"/>
    </w:rPr>
  </w:style>
  <w:style w:type="character" w:customStyle="1" w:styleId="539">
    <w:name w:val="zw Char"/>
    <w:link w:val="540"/>
    <w:qFormat/>
    <w:locked/>
    <w:uiPriority w:val="0"/>
    <w:rPr>
      <w:rFonts w:ascii="仿宋_GB2312" w:eastAsia="仿宋_GB2312"/>
      <w:szCs w:val="28"/>
    </w:rPr>
  </w:style>
  <w:style w:type="paragraph" w:customStyle="1" w:styleId="540">
    <w:name w:val="zw"/>
    <w:basedOn w:val="1"/>
    <w:link w:val="539"/>
    <w:qFormat/>
    <w:uiPriority w:val="0"/>
    <w:pPr>
      <w:spacing w:line="360" w:lineRule="auto"/>
      <w:ind w:firstLine="480"/>
    </w:pPr>
    <w:rPr>
      <w:rFonts w:ascii="仿宋_GB2312" w:eastAsia="仿宋_GB2312"/>
      <w:sz w:val="24"/>
      <w:szCs w:val="28"/>
    </w:rPr>
  </w:style>
  <w:style w:type="paragraph" w:customStyle="1" w:styleId="541">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542">
    <w:name w:val="a正文"/>
    <w:basedOn w:val="1"/>
    <w:qFormat/>
    <w:uiPriority w:val="0"/>
    <w:pPr>
      <w:spacing w:before="120" w:after="120" w:line="360" w:lineRule="auto"/>
      <w:ind w:right="-50" w:rightChars="-21" w:firstLine="480"/>
    </w:pPr>
    <w:rPr>
      <w:rFonts w:ascii="宋体" w:hAnsi="宋体"/>
      <w:bCs/>
      <w:kern w:val="0"/>
      <w:sz w:val="24"/>
      <w:szCs w:val="24"/>
    </w:rPr>
  </w:style>
  <w:style w:type="paragraph" w:customStyle="1" w:styleId="543">
    <w:name w:val="修订31"/>
    <w:hidden/>
    <w:semiHidden/>
    <w:qFormat/>
    <w:uiPriority w:val="99"/>
    <w:rPr>
      <w:rFonts w:ascii="Arial" w:hAnsi="Arial" w:eastAsia="宋体" w:cs="Times New Roman"/>
      <w:kern w:val="2"/>
      <w:sz w:val="24"/>
      <w:szCs w:val="24"/>
      <w:lang w:val="en-US" w:eastAsia="zh-CN" w:bidi="ar-SA"/>
    </w:rPr>
  </w:style>
  <w:style w:type="character" w:customStyle="1" w:styleId="544">
    <w:name w:val="未处理的提及51"/>
    <w:unhideWhenUsed/>
    <w:qFormat/>
    <w:uiPriority w:val="99"/>
    <w:rPr>
      <w:color w:val="605E5C"/>
      <w:shd w:val="clear" w:color="auto" w:fill="E1DFDD"/>
    </w:rPr>
  </w:style>
  <w:style w:type="character" w:customStyle="1" w:styleId="545">
    <w:name w:val="op_dict3_font24"/>
    <w:qFormat/>
    <w:uiPriority w:val="0"/>
  </w:style>
  <w:style w:type="paragraph" w:customStyle="1" w:styleId="546">
    <w:name w:val="新正文"/>
    <w:basedOn w:val="1"/>
    <w:qFormat/>
    <w:uiPriority w:val="0"/>
    <w:pPr>
      <w:adjustRightInd w:val="0"/>
      <w:snapToGrid w:val="0"/>
      <w:spacing w:line="360" w:lineRule="auto"/>
      <w:ind w:firstLine="482"/>
      <w:textAlignment w:val="baseline"/>
    </w:pPr>
    <w:rPr>
      <w:kern w:val="0"/>
      <w:sz w:val="24"/>
    </w:rPr>
  </w:style>
  <w:style w:type="paragraph" w:customStyle="1" w:styleId="547">
    <w:name w:val="a正文+符号编号"/>
    <w:basedOn w:val="542"/>
    <w:qFormat/>
    <w:uiPriority w:val="0"/>
    <w:pPr>
      <w:numPr>
        <w:ilvl w:val="0"/>
        <w:numId w:val="21"/>
      </w:numPr>
    </w:pPr>
  </w:style>
  <w:style w:type="paragraph" w:customStyle="1" w:styleId="548">
    <w:name w:val="无间隔2"/>
    <w:qFormat/>
    <w:uiPriority w:val="1"/>
    <w:pPr>
      <w:widowControl w:val="0"/>
      <w:ind w:firstLine="420"/>
      <w:jc w:val="both"/>
    </w:pPr>
    <w:rPr>
      <w:rFonts w:ascii="Arial" w:hAnsi="Arial" w:eastAsia="宋体" w:cs="Times New Roman"/>
      <w:kern w:val="2"/>
      <w:sz w:val="24"/>
      <w:szCs w:val="24"/>
      <w:lang w:val="en-US" w:eastAsia="zh-CN" w:bidi="ar-SA"/>
    </w:rPr>
  </w:style>
  <w:style w:type="character" w:customStyle="1" w:styleId="549">
    <w:name w:val="未处理的提及511"/>
    <w:unhideWhenUsed/>
    <w:qFormat/>
    <w:uiPriority w:val="99"/>
    <w:rPr>
      <w:color w:val="605E5C"/>
      <w:shd w:val="clear" w:color="auto" w:fill="E1DFDD"/>
    </w:rPr>
  </w:style>
  <w:style w:type="paragraph" w:customStyle="1" w:styleId="550">
    <w:name w:val="列项——（一级）"/>
    <w:qFormat/>
    <w:uiPriority w:val="0"/>
    <w:pPr>
      <w:widowControl w:val="0"/>
      <w:numPr>
        <w:ilvl w:val="0"/>
        <w:numId w:val="22"/>
      </w:numPr>
      <w:jc w:val="both"/>
    </w:pPr>
    <w:rPr>
      <w:rFonts w:ascii="宋体" w:hAnsi="Times New Roman" w:eastAsia="宋体" w:cs="Times New Roman"/>
      <w:sz w:val="21"/>
      <w:lang w:val="en-US" w:eastAsia="zh-CN" w:bidi="ar-SA"/>
    </w:rPr>
  </w:style>
  <w:style w:type="character" w:customStyle="1" w:styleId="551">
    <w:name w:val="明显参考1"/>
    <w:qFormat/>
    <w:uiPriority w:val="32"/>
    <w:rPr>
      <w:b/>
      <w:bCs/>
      <w:smallCaps/>
      <w:color w:val="DDDDDD"/>
      <w:spacing w:val="5"/>
    </w:rPr>
  </w:style>
  <w:style w:type="character" w:customStyle="1" w:styleId="552">
    <w:name w:val="未处理的提及12"/>
    <w:unhideWhenUsed/>
    <w:qFormat/>
    <w:uiPriority w:val="99"/>
    <w:rPr>
      <w:color w:val="605E5C"/>
      <w:shd w:val="clear" w:color="auto" w:fill="E1DFDD"/>
    </w:rPr>
  </w:style>
  <w:style w:type="character" w:customStyle="1" w:styleId="553">
    <w:name w:val="未处理的提及13"/>
    <w:unhideWhenUsed/>
    <w:qFormat/>
    <w:uiPriority w:val="99"/>
    <w:rPr>
      <w:color w:val="605E5C"/>
      <w:shd w:val="clear" w:color="auto" w:fill="E1DFDD"/>
    </w:rPr>
  </w:style>
  <w:style w:type="character" w:customStyle="1" w:styleId="554">
    <w:name w:val="未处理的提及14"/>
    <w:unhideWhenUsed/>
    <w:qFormat/>
    <w:uiPriority w:val="99"/>
    <w:rPr>
      <w:color w:val="605E5C"/>
      <w:shd w:val="clear" w:color="auto" w:fill="E1DFDD"/>
    </w:rPr>
  </w:style>
  <w:style w:type="paragraph" w:customStyle="1" w:styleId="555">
    <w:name w:val="xl177"/>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556">
    <w:name w:val="xl178"/>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557">
    <w:name w:val="xl179"/>
    <w:basedOn w:val="1"/>
    <w:qFormat/>
    <w:uiPriority w:val="0"/>
    <w:pPr>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558">
    <w:name w:val="font8"/>
    <w:basedOn w:val="1"/>
    <w:qFormat/>
    <w:uiPriority w:val="0"/>
    <w:pPr>
      <w:spacing w:before="100" w:beforeAutospacing="1" w:after="100" w:afterAutospacing="1"/>
    </w:pPr>
    <w:rPr>
      <w:color w:val="000000"/>
      <w:kern w:val="0"/>
      <w:sz w:val="20"/>
    </w:rPr>
  </w:style>
  <w:style w:type="character" w:customStyle="1" w:styleId="559">
    <w:name w:val="未处理的提及15"/>
    <w:unhideWhenUsed/>
    <w:qFormat/>
    <w:uiPriority w:val="99"/>
    <w:rPr>
      <w:color w:val="605E5C"/>
      <w:shd w:val="clear" w:color="auto" w:fill="E1DFDD"/>
    </w:rPr>
  </w:style>
  <w:style w:type="character" w:customStyle="1" w:styleId="560">
    <w:name w:val="未处理的提及111"/>
    <w:unhideWhenUsed/>
    <w:qFormat/>
    <w:uiPriority w:val="99"/>
    <w:rPr>
      <w:color w:val="605E5C"/>
      <w:shd w:val="clear" w:color="auto" w:fill="E1DFDD"/>
    </w:rPr>
  </w:style>
  <w:style w:type="character" w:customStyle="1" w:styleId="561">
    <w:name w:val="明显参考11"/>
    <w:qFormat/>
    <w:uiPriority w:val="32"/>
    <w:rPr>
      <w:b/>
      <w:bCs/>
      <w:smallCaps/>
      <w:color w:val="DDDDDD"/>
      <w:spacing w:val="5"/>
    </w:rPr>
  </w:style>
  <w:style w:type="paragraph" w:customStyle="1" w:styleId="562">
    <w:name w:val="xl1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0"/>
    </w:rPr>
  </w:style>
  <w:style w:type="paragraph" w:customStyle="1" w:styleId="563">
    <w:name w:val="xl181"/>
    <w:basedOn w:val="1"/>
    <w:qFormat/>
    <w:uiPriority w:val="0"/>
    <w:pPr>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pPr>
    <w:rPr>
      <w:rFonts w:ascii="宋体" w:hAnsi="宋体" w:cs="宋体"/>
      <w:b/>
      <w:bCs/>
      <w:kern w:val="0"/>
      <w:sz w:val="20"/>
    </w:rPr>
  </w:style>
  <w:style w:type="character" w:customStyle="1" w:styleId="564">
    <w:name w:val="未处理的提及16"/>
    <w:unhideWhenUsed/>
    <w:qFormat/>
    <w:uiPriority w:val="99"/>
    <w:rPr>
      <w:color w:val="605E5C"/>
      <w:shd w:val="clear" w:color="auto" w:fill="E1DFDD"/>
    </w:rPr>
  </w:style>
  <w:style w:type="paragraph" w:customStyle="1" w:styleId="565">
    <w:name w:val="xl182"/>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566">
    <w:name w:val="xl183"/>
    <w:basedOn w:val="1"/>
    <w:qFormat/>
    <w:uiPriority w:val="0"/>
    <w:pPr>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567">
    <w:name w:val="xl1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rPr>
  </w:style>
  <w:style w:type="paragraph" w:customStyle="1" w:styleId="568">
    <w:name w:val="xl1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69">
    <w:name w:val="xl1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0">
    <w:name w:val="xl1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18"/>
      <w:szCs w:val="18"/>
    </w:rPr>
  </w:style>
  <w:style w:type="paragraph" w:customStyle="1" w:styleId="571">
    <w:name w:val="xl1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2">
    <w:name w:val="xl1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3">
    <w:name w:val="xl19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74">
    <w:name w:val="xl19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75">
    <w:name w:val="xl1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576">
    <w:name w:val="xl193"/>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77">
    <w:name w:val="xl19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578">
    <w:name w:val="表格内容五号"/>
    <w:basedOn w:val="1"/>
    <w:qFormat/>
    <w:uiPriority w:val="0"/>
    <w:pPr>
      <w:jc w:val="center"/>
    </w:pPr>
    <w:rPr>
      <w:rFonts w:ascii="Calibri" w:hAnsi="Calibri"/>
      <w:kern w:val="0"/>
      <w:sz w:val="21"/>
      <w:szCs w:val="21"/>
    </w:rPr>
  </w:style>
  <w:style w:type="paragraph" w:customStyle="1" w:styleId="579">
    <w:name w:val="6"/>
    <w:basedOn w:val="1"/>
    <w:next w:val="193"/>
    <w:link w:val="580"/>
    <w:qFormat/>
    <w:uiPriority w:val="34"/>
    <w:pPr>
      <w:spacing w:line="360" w:lineRule="auto"/>
    </w:pPr>
    <w:rPr>
      <w:rFonts w:ascii="Arial" w:hAnsi="Arial"/>
      <w:sz w:val="24"/>
      <w:szCs w:val="24"/>
    </w:rPr>
  </w:style>
  <w:style w:type="character" w:customStyle="1" w:styleId="580">
    <w:name w:val="列出段落 Char1"/>
    <w:link w:val="579"/>
    <w:qFormat/>
    <w:uiPriority w:val="34"/>
    <w:rPr>
      <w:rFonts w:ascii="Arial" w:hAnsi="Arial"/>
    </w:rPr>
  </w:style>
  <w:style w:type="paragraph" w:customStyle="1" w:styleId="581">
    <w:name w:val="body"/>
    <w:basedOn w:val="1"/>
    <w:qFormat/>
    <w:uiPriority w:val="0"/>
    <w:pPr>
      <w:spacing w:line="288" w:lineRule="auto"/>
      <w:ind w:left="720"/>
    </w:pPr>
    <w:rPr>
      <w:rFonts w:ascii="Calibri" w:hAnsi="Calibri" w:cs="Arial"/>
      <w:color w:val="4D4F53"/>
      <w:kern w:val="0"/>
      <w:sz w:val="20"/>
    </w:rPr>
  </w:style>
  <w:style w:type="paragraph" w:customStyle="1" w:styleId="582">
    <w:name w:val="样式 样式 正文缩进 + 首行缩进:  2 字符 + 四号 首行缩进:  2 字符"/>
    <w:basedOn w:val="1"/>
    <w:link w:val="583"/>
    <w:qFormat/>
    <w:uiPriority w:val="0"/>
    <w:pPr>
      <w:spacing w:line="360" w:lineRule="auto"/>
      <w:ind w:firstLine="560"/>
    </w:pPr>
    <w:rPr>
      <w:rFonts w:cs="宋体"/>
      <w:szCs w:val="24"/>
    </w:rPr>
  </w:style>
  <w:style w:type="character" w:customStyle="1" w:styleId="583">
    <w:name w:val="样式 样式 正文缩进 + 首行缩进:  2 字符 + 四号 首行缩进:  2 字符 Char"/>
    <w:link w:val="582"/>
    <w:qFormat/>
    <w:uiPriority w:val="0"/>
    <w:rPr>
      <w:rFonts w:cs="宋体"/>
      <w:sz w:val="28"/>
    </w:rPr>
  </w:style>
  <w:style w:type="paragraph" w:customStyle="1" w:styleId="584">
    <w:name w:val="样式 正文缩进 + 首行缩进:  2 字符"/>
    <w:basedOn w:val="15"/>
    <w:link w:val="585"/>
    <w:qFormat/>
    <w:uiPriority w:val="0"/>
    <w:pPr>
      <w:spacing w:after="50"/>
      <w:ind w:firstLine="200"/>
    </w:pPr>
    <w:rPr>
      <w:rFonts w:ascii="Times New Roman" w:hAnsi="Times New Roman"/>
    </w:rPr>
  </w:style>
  <w:style w:type="character" w:customStyle="1" w:styleId="585">
    <w:name w:val="样式 正文缩进 + 首行缩进:  2 字符 Char"/>
    <w:link w:val="584"/>
    <w:qFormat/>
    <w:uiPriority w:val="0"/>
    <w:rPr>
      <w:szCs w:val="20"/>
    </w:rPr>
  </w:style>
  <w:style w:type="paragraph" w:customStyle="1" w:styleId="586">
    <w:name w:val="1级正文"/>
    <w:basedOn w:val="193"/>
    <w:link w:val="587"/>
    <w:qFormat/>
    <w:uiPriority w:val="0"/>
    <w:pPr>
      <w:spacing w:line="276" w:lineRule="auto"/>
      <w:ind w:left="994" w:leftChars="414" w:firstLine="504" w:firstLineChars="210"/>
    </w:pPr>
    <w:rPr>
      <w:rFonts w:ascii="Verdana" w:hAnsi="Verdana"/>
      <w:szCs w:val="21"/>
    </w:rPr>
  </w:style>
  <w:style w:type="character" w:customStyle="1" w:styleId="587">
    <w:name w:val="1级正文 Char"/>
    <w:link w:val="586"/>
    <w:qFormat/>
    <w:uiPriority w:val="0"/>
    <w:rPr>
      <w:rFonts w:ascii="Verdana" w:hAnsi="Verdana"/>
      <w:szCs w:val="21"/>
    </w:rPr>
  </w:style>
  <w:style w:type="character" w:customStyle="1" w:styleId="588">
    <w:name w:val="正文缩进 Char"/>
    <w:qFormat/>
    <w:uiPriority w:val="0"/>
    <w:rPr>
      <w:rFonts w:ascii="Calibri" w:hAnsi="Calibri"/>
      <w:kern w:val="2"/>
      <w:sz w:val="24"/>
    </w:rPr>
  </w:style>
  <w:style w:type="paragraph" w:customStyle="1" w:styleId="589">
    <w:name w:val="Table Paragraph"/>
    <w:basedOn w:val="1"/>
    <w:qFormat/>
    <w:uiPriority w:val="1"/>
    <w:pPr>
      <w:spacing w:line="360" w:lineRule="auto"/>
    </w:pPr>
    <w:rPr>
      <w:rFonts w:ascii="宋体" w:hAnsi="宋体" w:cs="宋体"/>
      <w:sz w:val="24"/>
      <w:lang w:val="zh-CN" w:bidi="zh-CN"/>
    </w:rPr>
  </w:style>
  <w:style w:type="character" w:customStyle="1" w:styleId="590">
    <w:name w:val="页脚 字符1"/>
    <w:qFormat/>
    <w:uiPriority w:val="99"/>
    <w:rPr>
      <w:rFonts w:eastAsia="仿宋"/>
      <w:sz w:val="18"/>
    </w:rPr>
  </w:style>
  <w:style w:type="character" w:customStyle="1" w:styleId="591">
    <w:name w:val="题注 Char"/>
    <w:qFormat/>
    <w:uiPriority w:val="0"/>
    <w:rPr>
      <w:rFonts w:ascii="Cambria" w:hAnsi="Cambria" w:eastAsia="黑体"/>
      <w:sz w:val="24"/>
    </w:rPr>
  </w:style>
  <w:style w:type="paragraph" w:customStyle="1" w:styleId="592">
    <w:name w:val="font9"/>
    <w:basedOn w:val="1"/>
    <w:qFormat/>
    <w:uiPriority w:val="0"/>
    <w:pPr>
      <w:spacing w:before="100" w:beforeAutospacing="1" w:after="100" w:afterAutospacing="1"/>
    </w:pPr>
    <w:rPr>
      <w:rFonts w:ascii="宋体" w:hAnsi="宋体" w:cs="宋体"/>
      <w:kern w:val="0"/>
      <w:sz w:val="18"/>
      <w:szCs w:val="18"/>
    </w:rPr>
  </w:style>
  <w:style w:type="paragraph" w:customStyle="1" w:styleId="593">
    <w:name w:val="font10"/>
    <w:basedOn w:val="1"/>
    <w:qFormat/>
    <w:uiPriority w:val="0"/>
    <w:pPr>
      <w:spacing w:before="100" w:beforeAutospacing="1" w:after="100" w:afterAutospacing="1"/>
    </w:pPr>
    <w:rPr>
      <w:rFonts w:ascii="宋体" w:hAnsi="宋体" w:cs="宋体"/>
      <w:kern w:val="0"/>
      <w:sz w:val="18"/>
      <w:szCs w:val="18"/>
    </w:rPr>
  </w:style>
  <w:style w:type="paragraph" w:customStyle="1" w:styleId="594">
    <w:name w:val="font11"/>
    <w:basedOn w:val="1"/>
    <w:qFormat/>
    <w:uiPriority w:val="0"/>
    <w:pPr>
      <w:spacing w:before="100" w:beforeAutospacing="1" w:after="100" w:afterAutospacing="1"/>
    </w:pPr>
    <w:rPr>
      <w:color w:val="000000"/>
      <w:kern w:val="0"/>
      <w:sz w:val="20"/>
    </w:rPr>
  </w:style>
  <w:style w:type="paragraph" w:customStyle="1" w:styleId="595">
    <w:name w:val="3级"/>
    <w:basedOn w:val="6"/>
    <w:qFormat/>
    <w:uiPriority w:val="0"/>
    <w:pPr>
      <w:tabs>
        <w:tab w:val="left" w:pos="560"/>
      </w:tabs>
      <w:spacing w:beforeLines="50" w:afterLines="50" w:line="360" w:lineRule="auto"/>
      <w:ind w:left="851" w:hanging="851"/>
    </w:pPr>
    <w:rPr>
      <w:rFonts w:ascii="Calibri" w:hAnsi="Calibri"/>
      <w:b w:val="0"/>
      <w:kern w:val="0"/>
    </w:rPr>
  </w:style>
  <w:style w:type="paragraph" w:customStyle="1" w:styleId="596">
    <w:name w:val="4级"/>
    <w:basedOn w:val="595"/>
    <w:link w:val="597"/>
    <w:qFormat/>
    <w:uiPriority w:val="0"/>
    <w:pPr>
      <w:tabs>
        <w:tab w:val="clear" w:pos="560"/>
      </w:tabs>
      <w:spacing w:before="120" w:after="120"/>
      <w:ind w:left="426" w:firstLine="141"/>
      <w:outlineLvl w:val="3"/>
    </w:pPr>
    <w:rPr>
      <w:rFonts w:ascii="Times New Roman" w:hAnsi="Times New Roman"/>
      <w:szCs w:val="28"/>
    </w:rPr>
  </w:style>
  <w:style w:type="character" w:customStyle="1" w:styleId="597">
    <w:name w:val="4级 Char"/>
    <w:link w:val="596"/>
    <w:qFormat/>
    <w:uiPriority w:val="0"/>
    <w:rPr>
      <w:bCs/>
      <w:sz w:val="28"/>
      <w:szCs w:val="28"/>
    </w:rPr>
  </w:style>
  <w:style w:type="paragraph" w:customStyle="1" w:styleId="598">
    <w:name w:val="图标题"/>
    <w:basedOn w:val="16"/>
    <w:link w:val="599"/>
    <w:qFormat/>
    <w:uiPriority w:val="0"/>
    <w:pPr>
      <w:spacing w:afterLines="50"/>
    </w:pPr>
  </w:style>
  <w:style w:type="character" w:customStyle="1" w:styleId="599">
    <w:name w:val="图标题 Char"/>
    <w:link w:val="598"/>
    <w:qFormat/>
    <w:uiPriority w:val="0"/>
    <w:rPr>
      <w:rFonts w:ascii="宋体" w:hAnsi="宋体"/>
    </w:rPr>
  </w:style>
  <w:style w:type="paragraph" w:customStyle="1" w:styleId="600">
    <w:name w:val="图片标题"/>
    <w:basedOn w:val="15"/>
    <w:link w:val="601"/>
    <w:qFormat/>
    <w:uiPriority w:val="0"/>
    <w:pPr>
      <w:adjustRightInd w:val="0"/>
      <w:snapToGrid w:val="0"/>
      <w:ind w:firstLine="0"/>
      <w:jc w:val="center"/>
    </w:pPr>
    <w:rPr>
      <w:rFonts w:ascii="Times New Roman" w:hAnsi="Times New Roman"/>
      <w:szCs w:val="28"/>
    </w:rPr>
  </w:style>
  <w:style w:type="character" w:customStyle="1" w:styleId="601">
    <w:name w:val="图片标题 字符"/>
    <w:link w:val="600"/>
    <w:qFormat/>
    <w:uiPriority w:val="0"/>
    <w:rPr>
      <w:szCs w:val="28"/>
    </w:rPr>
  </w:style>
  <w:style w:type="paragraph" w:customStyle="1" w:styleId="602">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character" w:customStyle="1" w:styleId="603">
    <w:name w:val="正文格式 Char Char"/>
    <w:qFormat/>
    <w:uiPriority w:val="0"/>
    <w:rPr>
      <w:sz w:val="24"/>
    </w:rPr>
  </w:style>
  <w:style w:type="paragraph" w:customStyle="1" w:styleId="604">
    <w:name w:val="Normal + 11 pt"/>
    <w:basedOn w:val="1"/>
    <w:qFormat/>
    <w:uiPriority w:val="0"/>
    <w:pPr>
      <w:spacing w:line="360" w:lineRule="auto"/>
    </w:pPr>
    <w:rPr>
      <w:kern w:val="0"/>
      <w:u w:val="single"/>
      <w:lang w:eastAsia="en-US"/>
    </w:rPr>
  </w:style>
  <w:style w:type="paragraph" w:customStyle="1" w:styleId="605">
    <w:name w:val="sj正文"/>
    <w:basedOn w:val="1"/>
    <w:next w:val="1"/>
    <w:qFormat/>
    <w:uiPriority w:val="0"/>
    <w:pPr>
      <w:spacing w:line="360" w:lineRule="auto"/>
      <w:ind w:firstLine="482"/>
    </w:pPr>
    <w:rPr>
      <w:rFonts w:ascii="宋体" w:hAnsi="宋体"/>
      <w:kern w:val="0"/>
      <w:sz w:val="24"/>
      <w:szCs w:val="24"/>
    </w:rPr>
  </w:style>
  <w:style w:type="character" w:customStyle="1" w:styleId="606">
    <w:name w:val="图号 Char"/>
    <w:qFormat/>
    <w:uiPriority w:val="0"/>
    <w:rPr>
      <w:rFonts w:ascii="宋体" w:hAnsi="宋体" w:eastAsia="宋体" w:cs="Times New Roman"/>
      <w:sz w:val="28"/>
      <w:szCs w:val="28"/>
    </w:rPr>
  </w:style>
  <w:style w:type="paragraph" w:customStyle="1" w:styleId="607">
    <w:name w:val="xl195"/>
    <w:basedOn w:val="1"/>
    <w:qFormat/>
    <w:uiPriority w:val="0"/>
    <w:pPr>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pPr>
    <w:rPr>
      <w:rFonts w:ascii="宋体" w:hAnsi="宋体" w:cs="宋体"/>
      <w:b/>
      <w:bCs/>
      <w:kern w:val="0"/>
      <w:sz w:val="20"/>
    </w:rPr>
  </w:style>
  <w:style w:type="character" w:customStyle="1" w:styleId="608">
    <w:name w:val="未处理的提及17"/>
    <w:unhideWhenUsed/>
    <w:qFormat/>
    <w:uiPriority w:val="99"/>
    <w:rPr>
      <w:color w:val="605E5C"/>
      <w:shd w:val="clear" w:color="auto" w:fill="E1DFDD"/>
    </w:rPr>
  </w:style>
  <w:style w:type="character" w:customStyle="1" w:styleId="609">
    <w:name w:val="标题 1 字符2"/>
    <w:qFormat/>
    <w:locked/>
    <w:uiPriority w:val="9"/>
    <w:rPr>
      <w:rFonts w:ascii="黑体" w:hAnsi="黑体" w:eastAsia="黑体" w:cs="宋体"/>
      <w:b/>
      <w:kern w:val="44"/>
      <w:sz w:val="44"/>
    </w:rPr>
  </w:style>
  <w:style w:type="character" w:customStyle="1" w:styleId="610">
    <w:name w:val="标题 2 字符2"/>
    <w:semiHidden/>
    <w:qFormat/>
    <w:locked/>
    <w:uiPriority w:val="9"/>
    <w:rPr>
      <w:rFonts w:ascii="黑体" w:hAnsi="黑体" w:eastAsia="黑体" w:cs="宋体"/>
      <w:kern w:val="2"/>
      <w:sz w:val="36"/>
    </w:rPr>
  </w:style>
  <w:style w:type="character" w:customStyle="1" w:styleId="611">
    <w:name w:val="标题 3 字符2"/>
    <w:semiHidden/>
    <w:qFormat/>
    <w:locked/>
    <w:uiPriority w:val="9"/>
    <w:rPr>
      <w:rFonts w:ascii="黑体" w:hAnsi="黑体" w:eastAsia="黑体" w:cs="宋体"/>
      <w:kern w:val="2"/>
      <w:sz w:val="32"/>
    </w:rPr>
  </w:style>
  <w:style w:type="character" w:customStyle="1" w:styleId="612">
    <w:name w:val="标题 4 字符2"/>
    <w:semiHidden/>
    <w:qFormat/>
    <w:locked/>
    <w:uiPriority w:val="9"/>
    <w:rPr>
      <w:rFonts w:ascii="宋体" w:hAnsi="宋体" w:cs="宋体"/>
      <w:b/>
      <w:sz w:val="28"/>
    </w:rPr>
  </w:style>
  <w:style w:type="character" w:customStyle="1" w:styleId="613">
    <w:name w:val="标题 5 字符2"/>
    <w:semiHidden/>
    <w:qFormat/>
    <w:locked/>
    <w:uiPriority w:val="9"/>
    <w:rPr>
      <w:rFonts w:ascii="宋体" w:hAnsi="宋体" w:cs="宋体"/>
      <w:b/>
      <w:sz w:val="24"/>
    </w:rPr>
  </w:style>
  <w:style w:type="character" w:customStyle="1" w:styleId="614">
    <w:name w:val="标题 6 字符2"/>
    <w:semiHidden/>
    <w:qFormat/>
    <w:locked/>
    <w:uiPriority w:val="9"/>
    <w:rPr>
      <w:rFonts w:ascii="宋体" w:hAnsi="宋体" w:cs="宋体"/>
      <w:b/>
      <w:sz w:val="24"/>
    </w:rPr>
  </w:style>
  <w:style w:type="character" w:customStyle="1" w:styleId="615">
    <w:name w:val="标题 7 字符2"/>
    <w:semiHidden/>
    <w:qFormat/>
    <w:locked/>
    <w:uiPriority w:val="9"/>
    <w:rPr>
      <w:rFonts w:ascii="宋体" w:hAnsi="宋体"/>
      <w:b/>
      <w:sz w:val="24"/>
    </w:rPr>
  </w:style>
  <w:style w:type="character" w:customStyle="1" w:styleId="616">
    <w:name w:val="标题 8 字符2"/>
    <w:qFormat/>
    <w:locked/>
    <w:uiPriority w:val="9"/>
    <w:rPr>
      <w:rFonts w:ascii="Cambria" w:hAnsi="Cambria"/>
      <w:sz w:val="24"/>
    </w:rPr>
  </w:style>
  <w:style w:type="character" w:customStyle="1" w:styleId="617">
    <w:name w:val="正文文本首行缩进 字符1"/>
    <w:semiHidden/>
    <w:qFormat/>
    <w:locked/>
    <w:uiPriority w:val="0"/>
    <w:rPr>
      <w:rFonts w:ascii="仿宋" w:hAnsi="仿宋" w:eastAsia="仿宋"/>
      <w:sz w:val="28"/>
    </w:rPr>
  </w:style>
  <w:style w:type="character" w:customStyle="1" w:styleId="618">
    <w:name w:val="无间隔 字符"/>
    <w:qFormat/>
    <w:locked/>
    <w:uiPriority w:val="1"/>
    <w:rPr>
      <w:rFonts w:ascii="Arial" w:hAnsi="Arial"/>
      <w:kern w:val="2"/>
      <w:sz w:val="24"/>
      <w:szCs w:val="24"/>
    </w:rPr>
  </w:style>
  <w:style w:type="paragraph" w:customStyle="1" w:styleId="619">
    <w:name w:val="修订4"/>
    <w:qFormat/>
    <w:uiPriority w:val="0"/>
    <w:rPr>
      <w:rFonts w:ascii="Times New Roman" w:hAnsi="Times New Roman" w:eastAsia="仿宋" w:cs="Times New Roman"/>
      <w:sz w:val="28"/>
      <w:lang w:val="en-US" w:eastAsia="zh-CN" w:bidi="ar-SA"/>
    </w:rPr>
  </w:style>
  <w:style w:type="character" w:customStyle="1" w:styleId="620">
    <w:name w:val="正文文本 字符1"/>
    <w:semiHidden/>
    <w:qFormat/>
    <w:locked/>
    <w:uiPriority w:val="0"/>
    <w:rPr>
      <w:sz w:val="24"/>
    </w:rPr>
  </w:style>
  <w:style w:type="character" w:customStyle="1" w:styleId="621">
    <w:name w:val="未处理的提及18"/>
    <w:unhideWhenUsed/>
    <w:qFormat/>
    <w:uiPriority w:val="99"/>
    <w:rPr>
      <w:color w:val="605E5C"/>
      <w:shd w:val="clear" w:color="auto" w:fill="E1DFDD"/>
    </w:rPr>
  </w:style>
  <w:style w:type="paragraph" w:customStyle="1" w:styleId="622">
    <w:name w:val="条1.1.1"/>
    <w:basedOn w:val="6"/>
    <w:next w:val="164"/>
    <w:qFormat/>
    <w:uiPriority w:val="0"/>
    <w:pPr>
      <w:keepNext w:val="0"/>
      <w:keepLines w:val="0"/>
      <w:numPr>
        <w:ilvl w:val="3"/>
        <w:numId w:val="23"/>
      </w:numPr>
      <w:snapToGrid w:val="0"/>
      <w:spacing w:before="0" w:after="0" w:line="300" w:lineRule="auto"/>
    </w:pPr>
    <w:rPr>
      <w:rFonts w:ascii="仿宋" w:hAnsi="仿宋" w:cs="仿宋"/>
      <w:szCs w:val="28"/>
    </w:rPr>
  </w:style>
  <w:style w:type="paragraph" w:customStyle="1" w:styleId="623">
    <w:name w:val="!正文"/>
    <w:basedOn w:val="1"/>
    <w:qFormat/>
    <w:uiPriority w:val="0"/>
    <w:pPr>
      <w:spacing w:line="360" w:lineRule="auto"/>
      <w:ind w:firstLine="480"/>
    </w:pPr>
    <w:rPr>
      <w:rFonts w:ascii="Calibri" w:hAnsi="Calibri"/>
      <w:sz w:val="24"/>
      <w:szCs w:val="21"/>
    </w:rPr>
  </w:style>
  <w:style w:type="character" w:customStyle="1" w:styleId="624">
    <w:name w:val="未处理的提及19"/>
    <w:unhideWhenUsed/>
    <w:qFormat/>
    <w:uiPriority w:val="99"/>
    <w:rPr>
      <w:color w:val="605E5C"/>
      <w:shd w:val="clear" w:color="auto" w:fill="E1DFDD"/>
    </w:rPr>
  </w:style>
  <w:style w:type="paragraph" w:customStyle="1" w:styleId="625">
    <w:name w:val="xl548"/>
    <w:basedOn w:val="1"/>
    <w:qFormat/>
    <w:uiPriority w:val="0"/>
    <w:pPr>
      <w:spacing w:before="100" w:beforeAutospacing="1" w:after="100" w:afterAutospacing="1"/>
      <w:textAlignment w:val="bottom"/>
    </w:pPr>
    <w:rPr>
      <w:rFonts w:ascii="宋体" w:hAnsi="宋体" w:cs="宋体"/>
      <w:color w:val="000000"/>
      <w:kern w:val="0"/>
      <w:sz w:val="22"/>
      <w:szCs w:val="22"/>
    </w:rPr>
  </w:style>
  <w:style w:type="paragraph" w:customStyle="1" w:styleId="626">
    <w:name w:val="xl5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27">
    <w:name w:val="xl550"/>
    <w:basedOn w:val="1"/>
    <w:qFormat/>
    <w:uiPriority w:val="0"/>
    <w:pPr>
      <w:spacing w:before="100" w:beforeAutospacing="1" w:after="100" w:afterAutospacing="1"/>
      <w:jc w:val="center"/>
    </w:pPr>
    <w:rPr>
      <w:rFonts w:ascii="宋体" w:hAnsi="宋体" w:cs="宋体"/>
      <w:color w:val="000000"/>
      <w:kern w:val="0"/>
      <w:sz w:val="22"/>
      <w:szCs w:val="22"/>
    </w:rPr>
  </w:style>
  <w:style w:type="paragraph" w:customStyle="1" w:styleId="628">
    <w:name w:val="xl5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29">
    <w:name w:val="xl5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30">
    <w:name w:val="xl55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631">
    <w:name w:val="xl55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632">
    <w:name w:val="xl55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633">
    <w:name w:val="xl55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634">
    <w:name w:val="xl5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35">
    <w:name w:val="xl5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36">
    <w:name w:val="xl5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37">
    <w:name w:val="xl5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u w:val="single"/>
    </w:rPr>
  </w:style>
  <w:style w:type="paragraph" w:customStyle="1" w:styleId="638">
    <w:name w:val="xl56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639">
    <w:name w:val="xl5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40">
    <w:name w:val="xl563"/>
    <w:basedOn w:val="1"/>
    <w:qFormat/>
    <w:uiPriority w:val="0"/>
    <w:pPr>
      <w:spacing w:before="100" w:beforeAutospacing="1" w:after="100" w:afterAutospacing="1"/>
      <w:jc w:val="center"/>
    </w:pPr>
    <w:rPr>
      <w:rFonts w:ascii="Tahoma" w:hAnsi="Tahoma" w:cs="Tahoma"/>
      <w:b/>
      <w:bCs/>
      <w:color w:val="000000"/>
      <w:kern w:val="0"/>
      <w:sz w:val="22"/>
      <w:szCs w:val="22"/>
    </w:rPr>
  </w:style>
  <w:style w:type="paragraph" w:customStyle="1" w:styleId="641">
    <w:name w:val="xl5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42">
    <w:name w:val="xl5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43">
    <w:name w:val="xl5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44">
    <w:name w:val="xl5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45">
    <w:name w:val="xl56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646">
    <w:name w:val="xl5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47">
    <w:name w:val="xl5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48">
    <w:name w:val="xl5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49">
    <w:name w:val="xl5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50">
    <w:name w:val="xl5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51">
    <w:name w:val="xl5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652">
    <w:name w:val="xl5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2"/>
      <w:szCs w:val="22"/>
    </w:rPr>
  </w:style>
  <w:style w:type="paragraph" w:customStyle="1" w:styleId="653">
    <w:name w:val="xl5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54">
    <w:name w:val="xl577"/>
    <w:basedOn w:val="1"/>
    <w:qFormat/>
    <w:uiPriority w:val="0"/>
    <w:pPr>
      <w:pBdr>
        <w:bottom w:val="single" w:color="auto" w:sz="4" w:space="0"/>
      </w:pBdr>
      <w:spacing w:before="100" w:beforeAutospacing="1" w:after="100" w:afterAutospacing="1"/>
      <w:jc w:val="center"/>
    </w:pPr>
    <w:rPr>
      <w:rFonts w:ascii="黑体" w:hAnsi="黑体" w:eastAsia="黑体" w:cs="宋体"/>
      <w:kern w:val="0"/>
      <w:sz w:val="44"/>
      <w:szCs w:val="44"/>
    </w:rPr>
  </w:style>
  <w:style w:type="paragraph" w:customStyle="1" w:styleId="655">
    <w:name w:val="xl5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56">
    <w:name w:val="xl5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657">
    <w:name w:val="xl5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58">
    <w:name w:val="xl5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59">
    <w:name w:val="xl5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60">
    <w:name w:val="xl5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61">
    <w:name w:val="xl5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62">
    <w:name w:val="xl5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2"/>
      <w:szCs w:val="22"/>
    </w:rPr>
  </w:style>
  <w:style w:type="paragraph" w:customStyle="1" w:styleId="663">
    <w:name w:val="xl5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64">
    <w:name w:val="xl5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65">
    <w:name w:val="xl5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66">
    <w:name w:val="xl5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67">
    <w:name w:val="xl5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68">
    <w:name w:val="xl5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69">
    <w:name w:val="xl5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70">
    <w:name w:val="xl5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71">
    <w:name w:val="xl5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72">
    <w:name w:val="xl5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73">
    <w:name w:val="xl5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74">
    <w:name w:val="xl5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75">
    <w:name w:val="xl5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76">
    <w:name w:val="xl599"/>
    <w:basedOn w:val="1"/>
    <w:qFormat/>
    <w:uiPriority w:val="0"/>
    <w:pPr>
      <w:spacing w:before="100" w:beforeAutospacing="1" w:after="100" w:afterAutospacing="1"/>
    </w:pPr>
    <w:rPr>
      <w:kern w:val="0"/>
      <w:sz w:val="22"/>
      <w:szCs w:val="22"/>
    </w:rPr>
  </w:style>
  <w:style w:type="paragraph" w:customStyle="1" w:styleId="677">
    <w:name w:val="xl6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78">
    <w:name w:val="xl6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79">
    <w:name w:val="xl60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680">
    <w:name w:val="xl6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81">
    <w:name w:val="xl6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82">
    <w:name w:val="xl6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83">
    <w:name w:val="xl6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84">
    <w:name w:val="xl6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85">
    <w:name w:val="xl6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686">
    <w:name w:val="xl6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687">
    <w:name w:val="xl6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88">
    <w:name w:val="xl611"/>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89">
    <w:name w:val="xl61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90">
    <w:name w:val="xl613"/>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91">
    <w:name w:val="xl614"/>
    <w:basedOn w:val="1"/>
    <w:qFormat/>
    <w:uiPriority w:val="0"/>
    <w:pPr>
      <w:spacing w:before="100" w:beforeAutospacing="1" w:after="100" w:afterAutospacing="1"/>
      <w:jc w:val="center"/>
    </w:pPr>
    <w:rPr>
      <w:rFonts w:ascii="宋体" w:hAnsi="宋体" w:cs="宋体"/>
      <w:b/>
      <w:bCs/>
      <w:kern w:val="0"/>
      <w:sz w:val="22"/>
      <w:szCs w:val="22"/>
    </w:rPr>
  </w:style>
  <w:style w:type="paragraph" w:customStyle="1" w:styleId="692">
    <w:name w:val="font12"/>
    <w:basedOn w:val="1"/>
    <w:qFormat/>
    <w:uiPriority w:val="0"/>
    <w:pPr>
      <w:spacing w:before="100" w:beforeAutospacing="1" w:after="100" w:afterAutospacing="1"/>
    </w:pPr>
    <w:rPr>
      <w:rFonts w:ascii="宋体" w:hAnsi="宋体" w:cs="宋体"/>
      <w:kern w:val="0"/>
      <w:sz w:val="18"/>
      <w:szCs w:val="18"/>
    </w:rPr>
  </w:style>
  <w:style w:type="paragraph" w:customStyle="1" w:styleId="693">
    <w:name w:val="font13"/>
    <w:basedOn w:val="1"/>
    <w:qFormat/>
    <w:uiPriority w:val="0"/>
    <w:pPr>
      <w:spacing w:before="100" w:beforeAutospacing="1" w:after="100" w:afterAutospacing="1"/>
    </w:pPr>
    <w:rPr>
      <w:rFonts w:ascii="宋体" w:hAnsi="宋体" w:cs="宋体"/>
      <w:kern w:val="0"/>
      <w:sz w:val="18"/>
      <w:szCs w:val="18"/>
    </w:rPr>
  </w:style>
  <w:style w:type="paragraph" w:customStyle="1" w:styleId="694">
    <w:name w:val="font14"/>
    <w:basedOn w:val="1"/>
    <w:qFormat/>
    <w:uiPriority w:val="0"/>
    <w:pPr>
      <w:spacing w:before="100" w:beforeAutospacing="1" w:after="100" w:afterAutospacing="1"/>
    </w:pPr>
    <w:rPr>
      <w:color w:val="000000"/>
      <w:kern w:val="0"/>
      <w:sz w:val="20"/>
    </w:rPr>
  </w:style>
  <w:style w:type="paragraph" w:customStyle="1" w:styleId="695">
    <w:name w:val="font15"/>
    <w:basedOn w:val="1"/>
    <w:qFormat/>
    <w:uiPriority w:val="0"/>
    <w:pPr>
      <w:spacing w:before="100" w:beforeAutospacing="1" w:after="100" w:afterAutospacing="1"/>
    </w:pPr>
    <w:rPr>
      <w:rFonts w:ascii="宋体" w:hAnsi="宋体" w:cs="宋体"/>
      <w:b/>
      <w:bCs/>
      <w:kern w:val="0"/>
      <w:sz w:val="20"/>
    </w:rPr>
  </w:style>
  <w:style w:type="character" w:customStyle="1" w:styleId="696">
    <w:name w:val="正文文本首行缩进 字符2"/>
    <w:qFormat/>
    <w:uiPriority w:val="0"/>
    <w:rPr>
      <w:rFonts w:eastAsia="仿宋"/>
      <w:sz w:val="28"/>
    </w:rPr>
  </w:style>
  <w:style w:type="character" w:customStyle="1" w:styleId="697">
    <w:name w:val="标题 7 字符3"/>
    <w:qFormat/>
    <w:uiPriority w:val="9"/>
    <w:rPr>
      <w:rFonts w:ascii="宋体" w:hAnsi="宋体"/>
      <w:b/>
      <w:sz w:val="24"/>
    </w:rPr>
  </w:style>
  <w:style w:type="character" w:customStyle="1" w:styleId="698">
    <w:name w:val="标题 2 字符3"/>
    <w:qFormat/>
    <w:uiPriority w:val="99"/>
    <w:rPr>
      <w:rFonts w:ascii="黑体" w:hAnsi="黑体" w:eastAsia="黑体"/>
      <w:color w:val="000000"/>
      <w:kern w:val="2"/>
      <w:sz w:val="36"/>
    </w:rPr>
  </w:style>
  <w:style w:type="character" w:customStyle="1" w:styleId="699">
    <w:name w:val="页脚 字符2"/>
    <w:qFormat/>
    <w:uiPriority w:val="99"/>
    <w:rPr>
      <w:rFonts w:eastAsia="仿宋"/>
      <w:sz w:val="18"/>
    </w:rPr>
  </w:style>
  <w:style w:type="character" w:customStyle="1" w:styleId="700">
    <w:name w:val="页眉 字符1"/>
    <w:qFormat/>
    <w:uiPriority w:val="99"/>
    <w:rPr>
      <w:rFonts w:eastAsia="仿宋"/>
      <w:sz w:val="18"/>
    </w:rPr>
  </w:style>
  <w:style w:type="character" w:customStyle="1" w:styleId="701">
    <w:name w:val="标题 4 字符3"/>
    <w:qFormat/>
    <w:uiPriority w:val="9"/>
    <w:rPr>
      <w:rFonts w:ascii="宋体" w:hAnsi="宋体"/>
      <w:b/>
      <w:sz w:val="28"/>
    </w:rPr>
  </w:style>
  <w:style w:type="character" w:customStyle="1" w:styleId="702">
    <w:name w:val="标题 1 字符3"/>
    <w:qFormat/>
    <w:uiPriority w:val="9"/>
    <w:rPr>
      <w:rFonts w:ascii="黑体" w:hAnsi="黑体" w:eastAsia="黑体"/>
      <w:b/>
      <w:color w:val="000000"/>
      <w:kern w:val="44"/>
      <w:sz w:val="44"/>
    </w:rPr>
  </w:style>
  <w:style w:type="character" w:customStyle="1" w:styleId="703">
    <w:name w:val="标题 3 字符3"/>
    <w:qFormat/>
    <w:uiPriority w:val="9"/>
    <w:rPr>
      <w:rFonts w:ascii="黑体" w:hAnsi="黑体" w:eastAsia="黑体"/>
      <w:color w:val="000000"/>
      <w:kern w:val="2"/>
      <w:sz w:val="32"/>
    </w:rPr>
  </w:style>
  <w:style w:type="character" w:customStyle="1" w:styleId="704">
    <w:name w:val="标题 6 字符3"/>
    <w:qFormat/>
    <w:uiPriority w:val="9"/>
    <w:rPr>
      <w:rFonts w:ascii="宋体" w:hAnsi="宋体"/>
      <w:b/>
      <w:sz w:val="24"/>
    </w:rPr>
  </w:style>
  <w:style w:type="character" w:customStyle="1" w:styleId="705">
    <w:name w:val="标题 字符2"/>
    <w:qFormat/>
    <w:uiPriority w:val="0"/>
    <w:rPr>
      <w:rFonts w:ascii="Cambria" w:hAnsi="Cambria" w:eastAsia="宋体"/>
      <w:b/>
      <w:sz w:val="32"/>
    </w:rPr>
  </w:style>
  <w:style w:type="character" w:customStyle="1" w:styleId="706">
    <w:name w:val="HTML 预设格式 字符2"/>
    <w:qFormat/>
    <w:uiPriority w:val="0"/>
    <w:rPr>
      <w:rFonts w:ascii="宋体" w:hAnsi="宋体" w:eastAsia="宋体"/>
      <w:kern w:val="0"/>
      <w:sz w:val="24"/>
    </w:rPr>
  </w:style>
  <w:style w:type="character" w:customStyle="1" w:styleId="707">
    <w:name w:val="标题 8 字符3"/>
    <w:qFormat/>
    <w:uiPriority w:val="9"/>
    <w:rPr>
      <w:rFonts w:ascii="Cambria" w:hAnsi="Cambria" w:eastAsia="宋体"/>
      <w:sz w:val="24"/>
    </w:rPr>
  </w:style>
  <w:style w:type="character" w:customStyle="1" w:styleId="708">
    <w:name w:val="文档结构图 字符1"/>
    <w:qFormat/>
    <w:uiPriority w:val="0"/>
    <w:rPr>
      <w:rFonts w:ascii="宋体" w:hAnsi="Calibri" w:eastAsia="宋体"/>
      <w:sz w:val="18"/>
    </w:rPr>
  </w:style>
  <w:style w:type="character" w:customStyle="1" w:styleId="709">
    <w:name w:val="标题 9 字符2"/>
    <w:qFormat/>
    <w:uiPriority w:val="9"/>
    <w:rPr>
      <w:rFonts w:ascii="Cambria" w:hAnsi="Cambria" w:eastAsia="宋体"/>
    </w:rPr>
  </w:style>
  <w:style w:type="character" w:customStyle="1" w:styleId="710">
    <w:name w:val="批注文字 字符1"/>
    <w:qFormat/>
    <w:uiPriority w:val="0"/>
    <w:rPr>
      <w:rFonts w:eastAsia="仿宋"/>
      <w:sz w:val="28"/>
    </w:rPr>
  </w:style>
  <w:style w:type="character" w:customStyle="1" w:styleId="711">
    <w:name w:val="批注主题 字符1"/>
    <w:qFormat/>
    <w:uiPriority w:val="0"/>
    <w:rPr>
      <w:rFonts w:eastAsia="仿宋"/>
      <w:b/>
      <w:sz w:val="28"/>
    </w:rPr>
  </w:style>
  <w:style w:type="character" w:customStyle="1" w:styleId="712">
    <w:name w:val="批注框文本 字符1"/>
    <w:qFormat/>
    <w:uiPriority w:val="0"/>
    <w:rPr>
      <w:rFonts w:eastAsia="仿宋"/>
      <w:sz w:val="18"/>
    </w:rPr>
  </w:style>
  <w:style w:type="character" w:customStyle="1" w:styleId="713">
    <w:name w:val="正文文本 字符2"/>
    <w:qFormat/>
    <w:uiPriority w:val="99"/>
    <w:rPr>
      <w:rFonts w:eastAsia="仿宋"/>
      <w:sz w:val="28"/>
    </w:rPr>
  </w:style>
  <w:style w:type="character" w:customStyle="1" w:styleId="714">
    <w:name w:val="正文文本缩进 字符2"/>
    <w:qFormat/>
    <w:uiPriority w:val="0"/>
    <w:rPr>
      <w:rFonts w:ascii="Times New Roman" w:hAnsi="Times New Roman" w:eastAsia="宋体"/>
    </w:rPr>
  </w:style>
  <w:style w:type="character" w:customStyle="1" w:styleId="715">
    <w:name w:val="无间隔 字符1"/>
    <w:qFormat/>
    <w:uiPriority w:val="1"/>
    <w:rPr>
      <w:rFonts w:ascii="Arial" w:hAnsi="Arial"/>
      <w:kern w:val="2"/>
      <w:sz w:val="24"/>
      <w:szCs w:val="24"/>
    </w:rPr>
  </w:style>
  <w:style w:type="character" w:customStyle="1" w:styleId="716">
    <w:name w:val="列表段落 字符1"/>
    <w:qFormat/>
    <w:uiPriority w:val="34"/>
    <w:rPr>
      <w:rFonts w:ascii="Arial" w:hAnsi="Arial"/>
      <w:kern w:val="2"/>
      <w:sz w:val="24"/>
      <w:szCs w:val="24"/>
    </w:rPr>
  </w:style>
  <w:style w:type="character" w:customStyle="1" w:styleId="717">
    <w:name w:val="标题 5 字符3"/>
    <w:qFormat/>
    <w:uiPriority w:val="0"/>
    <w:rPr>
      <w:b/>
      <w:sz w:val="28"/>
    </w:rPr>
  </w:style>
  <w:style w:type="paragraph" w:customStyle="1" w:styleId="718">
    <w:name w:val="段落"/>
    <w:basedOn w:val="1"/>
    <w:qFormat/>
    <w:uiPriority w:val="0"/>
    <w:pPr>
      <w:spacing w:line="360" w:lineRule="auto"/>
      <w:ind w:firstLine="480"/>
    </w:pPr>
    <w:rPr>
      <w:sz w:val="24"/>
      <w:szCs w:val="22"/>
    </w:rPr>
  </w:style>
  <w:style w:type="character" w:customStyle="1" w:styleId="719">
    <w:name w:val="正文首行缩进 Char"/>
    <w:basedOn w:val="63"/>
    <w:semiHidden/>
    <w:qFormat/>
    <w:uiPriority w:val="99"/>
    <w:rPr>
      <w:kern w:val="0"/>
      <w:sz w:val="28"/>
      <w:szCs w:val="20"/>
    </w:rPr>
  </w:style>
  <w:style w:type="paragraph" w:styleId="720">
    <w:name w:val="List Paragraph"/>
    <w:basedOn w:val="1"/>
    <w:qFormat/>
    <w:uiPriority w:val="99"/>
    <w:pPr>
      <w:ind w:firstLine="420"/>
    </w:pPr>
  </w:style>
  <w:style w:type="character" w:customStyle="1" w:styleId="721">
    <w:name w:val="正文文本 字符3"/>
    <w:qFormat/>
    <w:uiPriority w:val="99"/>
    <w:rPr>
      <w:rFonts w:eastAsia="仿宋"/>
      <w:sz w:val="28"/>
    </w:rPr>
  </w:style>
  <w:style w:type="paragraph" w:customStyle="1" w:styleId="722">
    <w:name w:val="_Style 719"/>
    <w:basedOn w:val="1"/>
    <w:next w:val="1"/>
    <w:link w:val="723"/>
    <w:qFormat/>
    <w:uiPriority w:val="0"/>
    <w:pPr>
      <w:tabs>
        <w:tab w:val="right" w:leader="dot" w:pos="8296"/>
      </w:tabs>
      <w:spacing w:before="120"/>
    </w:pPr>
    <w:rPr>
      <w:rFonts w:eastAsia="仿宋"/>
      <w:szCs w:val="24"/>
    </w:rPr>
  </w:style>
  <w:style w:type="character" w:customStyle="1" w:styleId="723">
    <w:name w:val="正文文本首行缩进 字符3"/>
    <w:link w:val="722"/>
    <w:qFormat/>
    <w:uiPriority w:val="0"/>
    <w:rPr>
      <w:rFonts w:eastAsia="仿宋"/>
      <w:sz w:val="28"/>
    </w:rPr>
  </w:style>
  <w:style w:type="character" w:customStyle="1" w:styleId="724">
    <w:name w:val="正文文本缩进 字符3"/>
    <w:qFormat/>
    <w:uiPriority w:val="0"/>
    <w:rPr>
      <w:rFonts w:ascii="Times New Roman" w:hAnsi="Times New Roman" w:eastAsia="宋体"/>
    </w:rPr>
  </w:style>
  <w:style w:type="character" w:customStyle="1" w:styleId="725">
    <w:name w:val="标题 9 字符3"/>
    <w:qFormat/>
    <w:uiPriority w:val="9"/>
    <w:rPr>
      <w:rFonts w:ascii="Cambria" w:hAnsi="Cambria" w:eastAsia="宋体"/>
    </w:rPr>
  </w:style>
  <w:style w:type="character" w:customStyle="1" w:styleId="726">
    <w:name w:val="HTML 预设格式 字符3"/>
    <w:qFormat/>
    <w:uiPriority w:val="0"/>
    <w:rPr>
      <w:rFonts w:ascii="宋体" w:hAnsi="宋体" w:eastAsia="宋体"/>
      <w:kern w:val="0"/>
      <w:sz w:val="24"/>
    </w:rPr>
  </w:style>
  <w:style w:type="character" w:customStyle="1" w:styleId="727">
    <w:name w:val="文档结构图 字符2"/>
    <w:qFormat/>
    <w:uiPriority w:val="0"/>
    <w:rPr>
      <w:rFonts w:ascii="宋体" w:hAnsi="Calibri" w:eastAsia="宋体"/>
      <w:sz w:val="18"/>
    </w:rPr>
  </w:style>
  <w:style w:type="character" w:customStyle="1" w:styleId="728">
    <w:name w:val="题注 字符1"/>
    <w:qFormat/>
    <w:uiPriority w:val="0"/>
    <w:rPr>
      <w:rFonts w:ascii="宋体" w:hAnsi="宋体"/>
      <w:sz w:val="24"/>
    </w:rPr>
  </w:style>
  <w:style w:type="character" w:customStyle="1" w:styleId="729">
    <w:name w:val="标题 字符3"/>
    <w:qFormat/>
    <w:uiPriority w:val="0"/>
    <w:rPr>
      <w:rFonts w:ascii="Cambria" w:hAnsi="Cambria" w:eastAsia="宋体"/>
      <w:b/>
      <w:sz w:val="32"/>
    </w:rPr>
  </w:style>
  <w:style w:type="character" w:customStyle="1" w:styleId="730">
    <w:name w:val="批注文字 字符2"/>
    <w:qFormat/>
    <w:uiPriority w:val="0"/>
    <w:rPr>
      <w:rFonts w:eastAsia="仿宋"/>
      <w:sz w:val="28"/>
    </w:rPr>
  </w:style>
  <w:style w:type="character" w:customStyle="1" w:styleId="731">
    <w:name w:val="批注主题 字符2"/>
    <w:qFormat/>
    <w:uiPriority w:val="0"/>
    <w:rPr>
      <w:rFonts w:eastAsia="仿宋"/>
      <w:b/>
      <w:sz w:val="28"/>
    </w:rPr>
  </w:style>
  <w:style w:type="paragraph" w:customStyle="1" w:styleId="732">
    <w:name w:val="修订5"/>
    <w:qFormat/>
    <w:uiPriority w:val="0"/>
    <w:rPr>
      <w:rFonts w:ascii="Times New Roman" w:hAnsi="Times New Roman" w:eastAsia="仿宋" w:cs="Times New Roman"/>
      <w:sz w:val="28"/>
      <w:lang w:val="en-US" w:eastAsia="zh-CN" w:bidi="ar-SA"/>
    </w:rPr>
  </w:style>
  <w:style w:type="character" w:customStyle="1" w:styleId="733">
    <w:name w:val="副标题 字符"/>
    <w:qFormat/>
    <w:uiPriority w:val="99"/>
    <w:rPr>
      <w:rFonts w:ascii="Arial" w:hAnsi="Arial"/>
      <w:spacing w:val="-16"/>
      <w:kern w:val="28"/>
      <w:sz w:val="32"/>
      <w:szCs w:val="32"/>
    </w:rPr>
  </w:style>
  <w:style w:type="character" w:customStyle="1" w:styleId="734">
    <w:name w:val="正文缩进 字符"/>
    <w:qFormat/>
    <w:uiPriority w:val="0"/>
    <w:rPr>
      <w:rFonts w:ascii="Calibri" w:hAnsi="Calibri"/>
      <w:kern w:val="2"/>
      <w:sz w:val="24"/>
    </w:rPr>
  </w:style>
  <w:style w:type="character" w:customStyle="1" w:styleId="735">
    <w:name w:val="引用 字符"/>
    <w:qFormat/>
    <w:uiPriority w:val="29"/>
    <w:rPr>
      <w:rFonts w:ascii="Arial" w:hAnsi="Arial"/>
      <w:i/>
      <w:iCs/>
      <w:color w:val="404040"/>
      <w:kern w:val="2"/>
      <w:sz w:val="24"/>
      <w:szCs w:val="24"/>
    </w:rPr>
  </w:style>
  <w:style w:type="character" w:customStyle="1" w:styleId="736">
    <w:name w:val="无间隔 字符2"/>
    <w:qFormat/>
    <w:uiPriority w:val="1"/>
    <w:rPr>
      <w:rFonts w:ascii="Arial" w:hAnsi="Arial"/>
      <w:kern w:val="2"/>
      <w:sz w:val="24"/>
      <w:szCs w:val="24"/>
    </w:rPr>
  </w:style>
  <w:style w:type="paragraph" w:customStyle="1" w:styleId="737">
    <w:name w:val="_Style 734"/>
    <w:basedOn w:val="1"/>
    <w:next w:val="1"/>
    <w:qFormat/>
    <w:uiPriority w:val="39"/>
    <w:pPr>
      <w:tabs>
        <w:tab w:val="right" w:leader="dot" w:pos="8296"/>
      </w:tabs>
      <w:spacing w:before="120"/>
    </w:pPr>
    <w:rPr>
      <w:rFonts w:ascii="Calibri" w:hAnsi="Calibri"/>
      <w:caps/>
      <w:sz w:val="24"/>
    </w:rPr>
  </w:style>
  <w:style w:type="paragraph" w:customStyle="1" w:styleId="738">
    <w:name w:val="标准正文"/>
    <w:basedOn w:val="1"/>
    <w:link w:val="739"/>
    <w:qFormat/>
    <w:uiPriority w:val="0"/>
    <w:pPr>
      <w:spacing w:before="156" w:after="156" w:line="360" w:lineRule="auto"/>
      <w:ind w:firstLine="480" w:firstLineChars="200"/>
    </w:pPr>
    <w:rPr>
      <w:rFonts w:cs="宋体"/>
      <w:sz w:val="24"/>
    </w:rPr>
  </w:style>
  <w:style w:type="character" w:customStyle="1" w:styleId="739">
    <w:name w:val="标准正文 Char"/>
    <w:link w:val="738"/>
    <w:qFormat/>
    <w:uiPriority w:val="0"/>
    <w:rPr>
      <w:rFonts w:cs="宋体"/>
      <w:szCs w:val="20"/>
    </w:rPr>
  </w:style>
  <w:style w:type="character" w:customStyle="1" w:styleId="740">
    <w:name w:val="wenzib_1"/>
    <w:basedOn w:val="44"/>
    <w:qFormat/>
    <w:uiPriority w:val="0"/>
  </w:style>
  <w:style w:type="paragraph" w:customStyle="1" w:styleId="741">
    <w:name w:val="本文正文段落格式"/>
    <w:basedOn w:val="1"/>
    <w:qFormat/>
    <w:uiPriority w:val="0"/>
    <w:pPr>
      <w:spacing w:before="100" w:beforeAutospacing="1" w:after="100" w:afterAutospacing="1"/>
      <w:ind w:firstLine="48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8.png"/><Relationship Id="rId14" Type="http://schemas.openxmlformats.org/officeDocument/2006/relationships/image" Target="media/image7.emf"/><Relationship Id="rId13" Type="http://schemas.openxmlformats.org/officeDocument/2006/relationships/oleObject" Target="embeddings/Microsoft_Visio_2003-2010___1.vsd"/><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42760</Words>
  <Characters>45493</Characters>
  <Lines>350</Lines>
  <Paragraphs>98</Paragraphs>
  <TotalTime>1</TotalTime>
  <ScaleCrop>false</ScaleCrop>
  <LinksUpToDate>false</LinksUpToDate>
  <CharactersWithSpaces>46175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2020-07-08T23:36:00Z</dcterms:created>
  <dc:creator>许阳阳</dc:creator>
  <cp:lastModifiedBy>郭</cp:lastModifiedBy>
  <dcterms:modified xsi:type="dcterms:W3CDTF">2024-10-11T07:52:45Z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3FF0493C56F34078BFF64D4842B73A69_13</vt:lpwstr>
  </property>
</Properties>
</file>