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56" w:rsidRDefault="005B5556" w:rsidP="009F508B">
      <w:pPr>
        <w:keepNext/>
        <w:keepLines/>
        <w:tabs>
          <w:tab w:val="left" w:pos="0"/>
        </w:tabs>
        <w:autoSpaceDE w:val="0"/>
        <w:autoSpaceDN w:val="0"/>
        <w:adjustRightInd w:val="0"/>
        <w:spacing w:line="360" w:lineRule="auto"/>
        <w:jc w:val="center"/>
        <w:outlineLvl w:val="0"/>
        <w:rPr>
          <w:rFonts w:ascii="华文中宋" w:eastAsia="华文中宋" w:hAnsi="华文中宋" w:cs="宋体" w:hint="eastAsia"/>
          <w:b/>
          <w:bCs/>
          <w:kern w:val="44"/>
          <w:sz w:val="44"/>
          <w:szCs w:val="44"/>
        </w:rPr>
      </w:pPr>
      <w:bookmarkStart w:id="0" w:name="OLE_LINK1"/>
      <w:bookmarkStart w:id="1" w:name="OLE_LINK2"/>
      <w:r w:rsidRPr="005B5556">
        <w:rPr>
          <w:rFonts w:ascii="华文中宋" w:eastAsia="华文中宋" w:hAnsi="华文中宋" w:cs="宋体" w:hint="eastAsia"/>
          <w:b/>
          <w:bCs/>
          <w:kern w:val="44"/>
          <w:sz w:val="44"/>
          <w:szCs w:val="44"/>
        </w:rPr>
        <w:t>亳州市体育馆委托运营管理项目</w:t>
      </w:r>
    </w:p>
    <w:p w:rsidR="009F508B" w:rsidRPr="00417790" w:rsidRDefault="009F508B" w:rsidP="009F508B">
      <w:pPr>
        <w:keepNext/>
        <w:keepLines/>
        <w:tabs>
          <w:tab w:val="left" w:pos="0"/>
        </w:tabs>
        <w:autoSpaceDE w:val="0"/>
        <w:autoSpaceDN w:val="0"/>
        <w:adjustRightInd w:val="0"/>
        <w:spacing w:line="360" w:lineRule="auto"/>
        <w:jc w:val="center"/>
        <w:outlineLvl w:val="0"/>
        <w:rPr>
          <w:rFonts w:ascii="华文中宋" w:eastAsia="华文中宋" w:hAnsi="华文中宋" w:cs="Times New Roman"/>
          <w:b/>
          <w:bCs/>
          <w:kern w:val="44"/>
          <w:sz w:val="44"/>
          <w:szCs w:val="44"/>
        </w:rPr>
      </w:pPr>
      <w:r w:rsidRPr="00417790">
        <w:rPr>
          <w:rFonts w:ascii="华文中宋" w:eastAsia="华文中宋" w:hAnsi="华文中宋" w:cs="宋体" w:hint="eastAsia"/>
          <w:b/>
          <w:bCs/>
          <w:kern w:val="44"/>
          <w:sz w:val="44"/>
          <w:szCs w:val="44"/>
        </w:rPr>
        <w:t>更正公告</w:t>
      </w:r>
    </w:p>
    <w:p w:rsidR="009F508B" w:rsidRPr="00076E34" w:rsidRDefault="009F508B" w:rsidP="009F508B">
      <w:pPr>
        <w:keepNext/>
        <w:keepLines/>
        <w:spacing w:line="360" w:lineRule="auto"/>
        <w:outlineLvl w:val="1"/>
        <w:rPr>
          <w:rFonts w:ascii="黑体" w:eastAsia="黑体" w:hAnsi="黑体" w:cs="宋体"/>
          <w:bCs/>
          <w:sz w:val="28"/>
          <w:szCs w:val="28"/>
        </w:rPr>
      </w:pPr>
      <w:r w:rsidRPr="00076E34">
        <w:rPr>
          <w:rFonts w:ascii="黑体" w:eastAsia="黑体" w:hAnsi="黑体" w:cs="宋体" w:hint="eastAsia"/>
          <w:bCs/>
          <w:sz w:val="28"/>
          <w:szCs w:val="28"/>
        </w:rPr>
        <w:t>一、项目基本情况</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原公告的采购项目编号：</w:t>
      </w:r>
      <w:r w:rsidR="005B5556" w:rsidRPr="005B5556">
        <w:rPr>
          <w:rFonts w:ascii="仿宋" w:eastAsia="仿宋" w:hAnsi="仿宋" w:cs="Times New Roman" w:hint="eastAsia"/>
          <w:sz w:val="28"/>
          <w:szCs w:val="28"/>
          <w:u w:val="single"/>
        </w:rPr>
        <w:t>BZSJ2022CGQT008号</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原公告的采购项目名称：</w:t>
      </w:r>
      <w:r w:rsidR="005B5556" w:rsidRPr="005B5556">
        <w:rPr>
          <w:rFonts w:ascii="仿宋" w:eastAsia="仿宋" w:hAnsi="仿宋" w:cs="Times New Roman" w:hint="eastAsia"/>
          <w:sz w:val="28"/>
          <w:szCs w:val="28"/>
          <w:u w:val="single"/>
        </w:rPr>
        <w:t>亳州市体育馆委托运营管理项目</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首次公告日期：</w:t>
      </w:r>
      <w:r w:rsidRPr="00076E34">
        <w:rPr>
          <w:rFonts w:ascii="仿宋" w:eastAsia="仿宋" w:hAnsi="仿宋" w:cs="Times New Roman"/>
          <w:sz w:val="28"/>
          <w:szCs w:val="28"/>
          <w:u w:val="single"/>
        </w:rPr>
        <w:t>2022年</w:t>
      </w:r>
      <w:r w:rsidR="008F7F87">
        <w:rPr>
          <w:rFonts w:ascii="仿宋" w:eastAsia="仿宋" w:hAnsi="仿宋" w:cs="Times New Roman" w:hint="eastAsia"/>
          <w:sz w:val="28"/>
          <w:szCs w:val="28"/>
          <w:u w:val="single"/>
        </w:rPr>
        <w:t>10</w:t>
      </w:r>
      <w:r w:rsidRPr="00076E34">
        <w:rPr>
          <w:rFonts w:ascii="仿宋" w:eastAsia="仿宋" w:hAnsi="仿宋" w:cs="Times New Roman"/>
          <w:sz w:val="28"/>
          <w:szCs w:val="28"/>
          <w:u w:val="single"/>
        </w:rPr>
        <w:t>月</w:t>
      </w:r>
      <w:r w:rsidR="008F7F87">
        <w:rPr>
          <w:rFonts w:ascii="仿宋" w:eastAsia="仿宋" w:hAnsi="仿宋" w:cs="Times New Roman" w:hint="eastAsia"/>
          <w:sz w:val="28"/>
          <w:szCs w:val="28"/>
          <w:u w:val="single"/>
        </w:rPr>
        <w:t>9</w:t>
      </w:r>
      <w:r w:rsidRPr="00076E34">
        <w:rPr>
          <w:rFonts w:ascii="仿宋" w:eastAsia="仿宋" w:hAnsi="仿宋" w:cs="Times New Roman"/>
          <w:sz w:val="28"/>
          <w:szCs w:val="28"/>
          <w:u w:val="single"/>
        </w:rPr>
        <w:t>日</w:t>
      </w:r>
    </w:p>
    <w:p w:rsidR="009F508B" w:rsidRPr="00076E34" w:rsidRDefault="009F508B" w:rsidP="009F508B">
      <w:pPr>
        <w:keepNext/>
        <w:keepLines/>
        <w:spacing w:line="360" w:lineRule="auto"/>
        <w:outlineLvl w:val="1"/>
        <w:rPr>
          <w:rFonts w:ascii="黑体" w:eastAsia="黑体" w:hAnsi="黑体" w:cs="宋体"/>
          <w:bCs/>
          <w:sz w:val="28"/>
          <w:szCs w:val="28"/>
        </w:rPr>
      </w:pPr>
      <w:r w:rsidRPr="00076E34">
        <w:rPr>
          <w:rFonts w:ascii="黑体" w:eastAsia="黑体" w:hAnsi="黑体" w:cs="宋体" w:hint="eastAsia"/>
          <w:bCs/>
          <w:sz w:val="28"/>
          <w:szCs w:val="28"/>
        </w:rPr>
        <w:t>二、更正信息</w:t>
      </w:r>
    </w:p>
    <w:p w:rsidR="009F508B" w:rsidRPr="00417790" w:rsidRDefault="009F508B" w:rsidP="009F508B">
      <w:pPr>
        <w:spacing w:line="360" w:lineRule="auto"/>
        <w:ind w:firstLineChars="200" w:firstLine="560"/>
        <w:rPr>
          <w:rFonts w:ascii="仿宋" w:eastAsia="仿宋" w:hAnsi="仿宋" w:cs="Times New Roman"/>
          <w:sz w:val="28"/>
          <w:szCs w:val="28"/>
        </w:rPr>
      </w:pPr>
      <w:r w:rsidRPr="00417790">
        <w:rPr>
          <w:rFonts w:ascii="仿宋" w:eastAsia="仿宋" w:hAnsi="仿宋" w:cs="Times New Roman" w:hint="eastAsia"/>
          <w:sz w:val="28"/>
          <w:szCs w:val="28"/>
        </w:rPr>
        <w:t xml:space="preserve">更正事项：□采购公告 </w:t>
      </w:r>
      <w:r w:rsidRPr="00417790">
        <w:rPr>
          <w:rFonts w:ascii="MS Gothic" w:eastAsia="MS Gothic" w:hAnsi="MS Gothic" w:cs="MS Gothic" w:hint="eastAsia"/>
          <w:sz w:val="28"/>
          <w:szCs w:val="28"/>
        </w:rPr>
        <w:t>☑</w:t>
      </w:r>
      <w:r w:rsidRPr="00417790">
        <w:rPr>
          <w:rFonts w:ascii="仿宋" w:eastAsia="仿宋" w:hAnsi="仿宋" w:cs="Times New Roman" w:hint="eastAsia"/>
          <w:sz w:val="28"/>
          <w:szCs w:val="28"/>
        </w:rPr>
        <w:t xml:space="preserve">采购文件 □采购结果     </w:t>
      </w:r>
    </w:p>
    <w:p w:rsidR="005B5556" w:rsidRPr="005B5556" w:rsidRDefault="009F508B" w:rsidP="005B5556">
      <w:pPr>
        <w:spacing w:line="360" w:lineRule="auto"/>
        <w:ind w:firstLineChars="200" w:firstLine="560"/>
        <w:rPr>
          <w:rFonts w:ascii="仿宋" w:eastAsia="仿宋" w:hAnsi="仿宋" w:cs="Times New Roman" w:hint="eastAsia"/>
          <w:sz w:val="28"/>
          <w:szCs w:val="28"/>
          <w:u w:val="single"/>
        </w:rPr>
      </w:pPr>
      <w:r w:rsidRPr="00417790">
        <w:rPr>
          <w:rFonts w:ascii="仿宋" w:eastAsia="仿宋" w:hAnsi="仿宋" w:cs="Times New Roman" w:hint="eastAsia"/>
          <w:sz w:val="28"/>
          <w:szCs w:val="28"/>
        </w:rPr>
        <w:t>更正内容：</w:t>
      </w:r>
      <w:r w:rsidR="005B5556" w:rsidRPr="005B5556">
        <w:rPr>
          <w:rFonts w:ascii="仿宋" w:eastAsia="仿宋" w:hAnsi="仿宋" w:cs="Times New Roman" w:hint="eastAsia"/>
          <w:sz w:val="28"/>
          <w:szCs w:val="28"/>
          <w:u w:val="single"/>
        </w:rPr>
        <w:t>1、招标文件P32评分办法（三）综合评审表项目团队配置“</w:t>
      </w:r>
      <w:r w:rsidR="005B5556">
        <w:rPr>
          <w:rFonts w:ascii="仿宋" w:eastAsia="仿宋" w:hAnsi="仿宋" w:cs="Times New Roman" w:hint="eastAsia"/>
          <w:sz w:val="28"/>
          <w:szCs w:val="28"/>
          <w:u w:val="single"/>
        </w:rPr>
        <w:t>注</w:t>
      </w:r>
      <w:r w:rsidR="005B5556" w:rsidRPr="005B5556">
        <w:rPr>
          <w:rFonts w:ascii="仿宋" w:eastAsia="仿宋" w:hAnsi="仿宋" w:cs="Times New Roman" w:hint="eastAsia"/>
          <w:sz w:val="28"/>
          <w:szCs w:val="28"/>
          <w:u w:val="single"/>
        </w:rPr>
        <w:t>2.提供运营负责人、项目其他成员近半年（开标之日起上推6 个月）投标人为其连续缴纳的 3 个月社保证明（社保管理单位出具）；3.项目团队人员（包括负责人）必须为投标公司正式员工，且投标人如为母公司，其子公司的人员不予认可；如为子公司，其母公司的人员不予认可；”修改为“</w:t>
      </w:r>
      <w:r w:rsidR="005B5556">
        <w:rPr>
          <w:rFonts w:ascii="仿宋" w:eastAsia="仿宋" w:hAnsi="仿宋" w:cs="Times New Roman" w:hint="eastAsia"/>
          <w:sz w:val="28"/>
          <w:szCs w:val="28"/>
          <w:u w:val="single"/>
        </w:rPr>
        <w:t>注</w:t>
      </w:r>
      <w:r w:rsidR="005B5556" w:rsidRPr="005B5556">
        <w:rPr>
          <w:rFonts w:ascii="仿宋" w:eastAsia="仿宋" w:hAnsi="仿宋" w:cs="Times New Roman" w:hint="eastAsia"/>
          <w:sz w:val="28"/>
          <w:szCs w:val="28"/>
          <w:u w:val="single"/>
        </w:rPr>
        <w:t>2.提供项目负责人、项目其他成员近半年（开标之日起上推6 个月）投标人或投标人为运营中标项目设立的全资或控股子公司（投标人对其持股或出资超过50%的子公司）为其连续缴纳的 3 个月社保证明（社保管理单位出具）；3.项目团队人员（包括负责人）必须为投标人正式员工或投标人为运营中标项目设立的全资或控股子公司（投标人对其持股或出资超过50%的子公司）正式员工。项目团队人员（包括负责人）为投标人为运营中标项目设立的全资或控股子公司正式员工的，须提供子公司营业执照、</w:t>
      </w:r>
      <w:r w:rsidR="005B5556" w:rsidRPr="005B5556">
        <w:rPr>
          <w:rFonts w:ascii="仿宋" w:eastAsia="仿宋" w:hAnsi="仿宋" w:cs="Times New Roman" w:hint="eastAsia"/>
          <w:sz w:val="28"/>
          <w:szCs w:val="28"/>
          <w:u w:val="single"/>
        </w:rPr>
        <w:lastRenderedPageBreak/>
        <w:t>在中标项目当地成立子公司证明材料（中标通知书及合同或业主方出具的证明材料）及工商登记部门的公司股权关系证明材料，否则不予认可。”</w:t>
      </w:r>
    </w:p>
    <w:p w:rsidR="005B5556" w:rsidRPr="005B5556" w:rsidRDefault="005B5556" w:rsidP="005B5556">
      <w:pPr>
        <w:spacing w:line="360" w:lineRule="auto"/>
        <w:ind w:firstLineChars="200" w:firstLine="560"/>
        <w:rPr>
          <w:rFonts w:ascii="仿宋" w:eastAsia="仿宋" w:hAnsi="仿宋" w:cs="Times New Roman" w:hint="eastAsia"/>
          <w:sz w:val="28"/>
          <w:szCs w:val="28"/>
          <w:u w:val="single"/>
        </w:rPr>
      </w:pPr>
      <w:r w:rsidRPr="005B5556">
        <w:rPr>
          <w:rFonts w:ascii="仿宋" w:eastAsia="仿宋" w:hAnsi="仿宋" w:cs="Times New Roman" w:hint="eastAsia"/>
          <w:sz w:val="28"/>
          <w:szCs w:val="28"/>
          <w:u w:val="single"/>
        </w:rPr>
        <w:t>2、招标文件P33评分办法（三）综合评审表信誉“</w:t>
      </w:r>
      <w:r>
        <w:rPr>
          <w:rFonts w:ascii="仿宋" w:eastAsia="仿宋" w:hAnsi="仿宋" w:cs="Times New Roman" w:hint="eastAsia"/>
          <w:sz w:val="28"/>
          <w:szCs w:val="28"/>
          <w:u w:val="single"/>
        </w:rPr>
        <w:t>注</w:t>
      </w:r>
      <w:r w:rsidRPr="005B5556">
        <w:rPr>
          <w:rFonts w:ascii="仿宋" w:eastAsia="仿宋" w:hAnsi="仿宋" w:cs="Times New Roman" w:hint="eastAsia"/>
          <w:sz w:val="28"/>
          <w:szCs w:val="28"/>
          <w:u w:val="single"/>
        </w:rPr>
        <w:t>1.需提供业绩合同、赛事保障（服务）合同或政府主管部门或赛事组委会出具的相关证明材料。”修改为“注1.需提供业绩合同或赛事保障（服务）合同或政府主管部门（赛事组委会）出具的相关证明材料。”</w:t>
      </w:r>
    </w:p>
    <w:p w:rsidR="005B5556" w:rsidRDefault="005B5556" w:rsidP="005B5556">
      <w:pPr>
        <w:spacing w:line="360" w:lineRule="auto"/>
        <w:ind w:firstLineChars="200" w:firstLine="560"/>
        <w:rPr>
          <w:rFonts w:ascii="仿宋" w:eastAsia="仿宋" w:hAnsi="仿宋" w:cs="Times New Roman" w:hint="eastAsia"/>
          <w:sz w:val="28"/>
          <w:szCs w:val="28"/>
          <w:u w:val="single"/>
        </w:rPr>
      </w:pPr>
      <w:r w:rsidRPr="005B5556">
        <w:rPr>
          <w:rFonts w:ascii="仿宋" w:eastAsia="仿宋" w:hAnsi="仿宋" w:cs="Times New Roman" w:hint="eastAsia"/>
          <w:sz w:val="28"/>
          <w:szCs w:val="28"/>
          <w:u w:val="single"/>
        </w:rPr>
        <w:t>3、招标文件P33评分办法（三）综合评审表业绩“提供2016年1月1日至今（以合同签订时间为准）有目前正在运营且持续运营时间不少于1年的体</w:t>
      </w:r>
      <w:r>
        <w:rPr>
          <w:rFonts w:ascii="仿宋" w:eastAsia="仿宋" w:hAnsi="仿宋" w:cs="Times New Roman" w:hint="eastAsia"/>
          <w:sz w:val="28"/>
          <w:szCs w:val="28"/>
          <w:u w:val="single"/>
        </w:rPr>
        <w:t>育场馆运营项目且单个合同总建筑面积符合以下要求的场馆运营业绩的</w:t>
      </w:r>
      <w:r w:rsidRPr="005B5556">
        <w:rPr>
          <w:rFonts w:ascii="仿宋" w:eastAsia="仿宋" w:hAnsi="仿宋" w:cs="Times New Roman" w:hint="eastAsia"/>
          <w:sz w:val="28"/>
          <w:szCs w:val="28"/>
          <w:u w:val="single"/>
        </w:rPr>
        <w:t>”修改为“提供2016年1月1日至今（以合同签订时间为准）有目前正在运营且单个合同总建筑面积符合以下要求的场馆运营业绩的”</w:t>
      </w:r>
      <w:r>
        <w:rPr>
          <w:rFonts w:ascii="仿宋" w:eastAsia="仿宋" w:hAnsi="仿宋" w:cs="Times New Roman" w:hint="eastAsia"/>
          <w:sz w:val="28"/>
          <w:szCs w:val="28"/>
          <w:u w:val="single"/>
        </w:rPr>
        <w:t>。</w:t>
      </w:r>
    </w:p>
    <w:p w:rsidR="005B5556" w:rsidRDefault="005B5556" w:rsidP="005B5556">
      <w:pPr>
        <w:spacing w:line="360" w:lineRule="auto"/>
        <w:ind w:firstLineChars="200" w:firstLine="560"/>
        <w:rPr>
          <w:rFonts w:ascii="仿宋" w:eastAsia="仿宋" w:hAnsi="仿宋" w:cs="Times New Roman" w:hint="eastAsia"/>
          <w:sz w:val="28"/>
          <w:szCs w:val="28"/>
          <w:u w:val="single"/>
        </w:rPr>
      </w:pPr>
      <w:r>
        <w:rPr>
          <w:rFonts w:ascii="仿宋" w:eastAsia="仿宋" w:hAnsi="仿宋" w:cs="Times New Roman" w:hint="eastAsia"/>
          <w:sz w:val="28"/>
          <w:szCs w:val="28"/>
          <w:u w:val="single"/>
        </w:rPr>
        <w:t>4、本项目</w:t>
      </w:r>
      <w:r w:rsidRPr="005B5556">
        <w:rPr>
          <w:rFonts w:ascii="仿宋" w:eastAsia="仿宋" w:hAnsi="仿宋" w:cs="Times New Roman" w:hint="eastAsia"/>
          <w:sz w:val="28"/>
          <w:szCs w:val="28"/>
          <w:u w:val="single"/>
        </w:rPr>
        <w:t>提交投标文件截止时间（开标时间）</w:t>
      </w:r>
      <w:r>
        <w:rPr>
          <w:rFonts w:ascii="仿宋" w:eastAsia="仿宋" w:hAnsi="仿宋" w:cs="Times New Roman" w:hint="eastAsia"/>
          <w:sz w:val="28"/>
          <w:szCs w:val="28"/>
          <w:u w:val="single"/>
        </w:rPr>
        <w:t>延期至</w:t>
      </w:r>
      <w:r w:rsidRPr="005B5556">
        <w:rPr>
          <w:rFonts w:ascii="仿宋" w:eastAsia="仿宋" w:hAnsi="仿宋" w:cs="Times New Roman" w:hint="eastAsia"/>
          <w:sz w:val="28"/>
          <w:szCs w:val="28"/>
          <w:u w:val="single"/>
        </w:rPr>
        <w:t xml:space="preserve">： 2022年 11月 </w:t>
      </w:r>
      <w:r>
        <w:rPr>
          <w:rFonts w:ascii="仿宋" w:eastAsia="仿宋" w:hAnsi="仿宋" w:cs="Times New Roman" w:hint="eastAsia"/>
          <w:sz w:val="28"/>
          <w:szCs w:val="28"/>
          <w:u w:val="single"/>
        </w:rPr>
        <w:t>3</w:t>
      </w:r>
      <w:r w:rsidRPr="005B5556">
        <w:rPr>
          <w:rFonts w:ascii="仿宋" w:eastAsia="仿宋" w:hAnsi="仿宋" w:cs="Times New Roman" w:hint="eastAsia"/>
          <w:sz w:val="28"/>
          <w:szCs w:val="28"/>
          <w:u w:val="single"/>
        </w:rPr>
        <w:t>日 9 点 00分（北京时间）</w:t>
      </w:r>
      <w:r>
        <w:rPr>
          <w:rFonts w:ascii="仿宋" w:eastAsia="仿宋" w:hAnsi="仿宋" w:cs="Times New Roman" w:hint="eastAsia"/>
          <w:sz w:val="28"/>
          <w:szCs w:val="28"/>
          <w:u w:val="single"/>
        </w:rPr>
        <w:t>。</w:t>
      </w:r>
    </w:p>
    <w:p w:rsidR="009F508B" w:rsidRPr="00417790" w:rsidRDefault="009F508B" w:rsidP="005B5556">
      <w:pPr>
        <w:spacing w:line="360" w:lineRule="auto"/>
        <w:ind w:firstLineChars="200" w:firstLine="560"/>
        <w:rPr>
          <w:rFonts w:ascii="仿宋" w:eastAsia="仿宋" w:hAnsi="仿宋" w:cs="Times New Roman"/>
          <w:sz w:val="28"/>
          <w:szCs w:val="28"/>
          <w:u w:val="single"/>
        </w:rPr>
      </w:pPr>
      <w:r w:rsidRPr="00417790">
        <w:rPr>
          <w:rFonts w:ascii="仿宋" w:eastAsia="仿宋" w:hAnsi="仿宋" w:cs="Times New Roman" w:hint="eastAsia"/>
          <w:sz w:val="28"/>
          <w:szCs w:val="28"/>
        </w:rPr>
        <w:t>更正日期：</w:t>
      </w:r>
      <w:r w:rsidRPr="00417790">
        <w:rPr>
          <w:rFonts w:ascii="仿宋" w:eastAsia="仿宋" w:hAnsi="仿宋" w:cs="Times New Roman"/>
          <w:sz w:val="28"/>
          <w:szCs w:val="28"/>
          <w:u w:val="single"/>
        </w:rPr>
        <w:t>2022年</w:t>
      </w:r>
      <w:r w:rsidR="00E369F9">
        <w:rPr>
          <w:rFonts w:ascii="仿宋" w:eastAsia="仿宋" w:hAnsi="仿宋" w:cs="Times New Roman" w:hint="eastAsia"/>
          <w:sz w:val="28"/>
          <w:szCs w:val="28"/>
          <w:u w:val="single"/>
        </w:rPr>
        <w:t>10</w:t>
      </w:r>
      <w:r w:rsidRPr="00417790">
        <w:rPr>
          <w:rFonts w:ascii="仿宋" w:eastAsia="仿宋" w:hAnsi="仿宋" w:cs="Times New Roman"/>
          <w:sz w:val="28"/>
          <w:szCs w:val="28"/>
          <w:u w:val="single"/>
        </w:rPr>
        <w:t>月</w:t>
      </w:r>
      <w:r w:rsidR="00E369F9">
        <w:rPr>
          <w:rFonts w:ascii="仿宋" w:eastAsia="仿宋" w:hAnsi="仿宋" w:cs="Times New Roman" w:hint="eastAsia"/>
          <w:sz w:val="28"/>
          <w:szCs w:val="28"/>
          <w:u w:val="single"/>
        </w:rPr>
        <w:t>1</w:t>
      </w:r>
      <w:r w:rsidR="005B5556">
        <w:rPr>
          <w:rFonts w:ascii="仿宋" w:eastAsia="仿宋" w:hAnsi="仿宋" w:cs="Times New Roman" w:hint="eastAsia"/>
          <w:sz w:val="28"/>
          <w:szCs w:val="28"/>
          <w:u w:val="single"/>
        </w:rPr>
        <w:t>8</w:t>
      </w:r>
      <w:r w:rsidRPr="00417790">
        <w:rPr>
          <w:rFonts w:ascii="仿宋" w:eastAsia="仿宋" w:hAnsi="仿宋" w:cs="Times New Roman"/>
          <w:sz w:val="28"/>
          <w:szCs w:val="28"/>
          <w:u w:val="single"/>
        </w:rPr>
        <w:t>日</w:t>
      </w:r>
    </w:p>
    <w:p w:rsidR="009F508B" w:rsidRPr="00076E34" w:rsidRDefault="009F508B" w:rsidP="009F508B">
      <w:pPr>
        <w:keepNext/>
        <w:keepLines/>
        <w:spacing w:line="360" w:lineRule="auto"/>
        <w:outlineLvl w:val="1"/>
        <w:rPr>
          <w:rFonts w:ascii="黑体" w:eastAsia="黑体" w:hAnsi="黑体" w:cs="宋体"/>
          <w:bCs/>
          <w:sz w:val="28"/>
          <w:szCs w:val="28"/>
        </w:rPr>
      </w:pPr>
      <w:r w:rsidRPr="00076E34">
        <w:rPr>
          <w:rFonts w:ascii="黑体" w:eastAsia="黑体" w:hAnsi="黑体" w:cs="宋体" w:hint="eastAsia"/>
          <w:bCs/>
          <w:sz w:val="28"/>
          <w:szCs w:val="28"/>
        </w:rPr>
        <w:t>三、其他补充事宜</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1. 提问：投标人拟派项目负责人具有单个合同总建筑面积不少于3 万平方米的体育场馆运营管理业绩，且该项目负责人在该业绩运营管理满2年的，该业绩是否为投标人自身正在运营场馆的业绩，且须提供该项目负责人与之相对应经验年限的投标人社保证明。</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回复：该业绩为项目负责人业绩，非必须为投标人自身正在运营场馆业绩</w:t>
      </w:r>
      <w:r>
        <w:rPr>
          <w:rFonts w:ascii="仿宋" w:eastAsia="仿宋" w:hAnsi="仿宋" w:cs="Calibri" w:hint="eastAsia"/>
          <w:color w:val="000000"/>
          <w:sz w:val="28"/>
          <w:szCs w:val="28"/>
        </w:rPr>
        <w:t>。</w:t>
      </w:r>
      <w:r w:rsidRPr="005B5556">
        <w:rPr>
          <w:rFonts w:ascii="仿宋" w:eastAsia="仿宋" w:hAnsi="仿宋" w:cs="Calibri" w:hint="eastAsia"/>
          <w:color w:val="000000"/>
          <w:sz w:val="28"/>
          <w:szCs w:val="28"/>
        </w:rPr>
        <w:t>其他按照招标文件要求执行。</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lastRenderedPageBreak/>
        <w:t>2. 提问：受互联网管控非常严格的影响，体育场馆运营的体育公司往往是成立独立公司拓展体育场馆智能化管理业务。建议内容调整为【投标人或投标人关联公司（含子公司、相同法人公司）拥有自主知识产权的体育场馆智能化管理系统且目前在场馆投入使用的（须提供知识产权文件或其他证明平台归属权的文件及平台业绩功能介绍）】</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回复：按照招标文件要求执行。</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3.提问：投标人所拥有国际或全国性体育赛事资源合作协议是长期性合作，因此在签订的合同中没有体现具体合作期限，是否可视同为剩余合作期不少于5年。</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回复：按招标文件要求提供与国际性、全国性体育组织的合作协议或赛事主办单位授权证明材料，证明资料需清晰、完整、能体现评审要素。</w:t>
      </w:r>
    </w:p>
    <w:p w:rsidR="005B5556" w:rsidRP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4.</w:t>
      </w:r>
      <w:r w:rsidR="00812F3C">
        <w:rPr>
          <w:rFonts w:ascii="仿宋" w:eastAsia="仿宋" w:hAnsi="仿宋" w:cs="Calibri" w:hint="eastAsia"/>
          <w:color w:val="000000"/>
          <w:sz w:val="28"/>
          <w:szCs w:val="28"/>
        </w:rPr>
        <w:t>提问：</w:t>
      </w:r>
      <w:r w:rsidRPr="005B5556">
        <w:rPr>
          <w:rFonts w:ascii="仿宋" w:eastAsia="仿宋" w:hAnsi="仿宋" w:cs="Calibri" w:hint="eastAsia"/>
          <w:color w:val="000000"/>
          <w:sz w:val="28"/>
          <w:szCs w:val="28"/>
        </w:rPr>
        <w:t>投标人2016年1月1日以来曾举办或运营国家级及以上级别的体育赛事（或国内综合性运动会）并提供相关证明材料，是否可以赛事组委会或赛事运行方颁发的感谢信或秩序册或媒体公开发布的相关新闻截图为证明材料。</w:t>
      </w:r>
    </w:p>
    <w:p w:rsidR="005B5556" w:rsidRDefault="005B5556" w:rsidP="005B5556">
      <w:pPr>
        <w:adjustRightInd w:val="0"/>
        <w:snapToGrid w:val="0"/>
        <w:spacing w:line="360" w:lineRule="auto"/>
        <w:ind w:firstLineChars="200" w:firstLine="560"/>
        <w:rPr>
          <w:rFonts w:ascii="仿宋" w:eastAsia="仿宋" w:hAnsi="仿宋" w:cs="Calibri" w:hint="eastAsia"/>
          <w:color w:val="000000"/>
          <w:sz w:val="28"/>
          <w:szCs w:val="28"/>
        </w:rPr>
      </w:pPr>
      <w:r w:rsidRPr="005B5556">
        <w:rPr>
          <w:rFonts w:ascii="仿宋" w:eastAsia="仿宋" w:hAnsi="仿宋" w:cs="Calibri" w:hint="eastAsia"/>
          <w:color w:val="000000"/>
          <w:sz w:val="28"/>
          <w:szCs w:val="28"/>
        </w:rPr>
        <w:t>回复：按招标文件要求提供业绩合同或赛事保障（服务）合同或政府主管部门（赛事组委会）出具的相关证明材料，证明材料需清晰、完整、能体现评审要素。</w:t>
      </w:r>
    </w:p>
    <w:p w:rsidR="009F508B" w:rsidRPr="00417790" w:rsidRDefault="00BE0A87" w:rsidP="005B5556">
      <w:pPr>
        <w:adjustRightInd w:val="0"/>
        <w:snapToGrid w:val="0"/>
        <w:spacing w:line="360" w:lineRule="auto"/>
        <w:ind w:firstLineChars="200" w:firstLine="560"/>
        <w:rPr>
          <w:rFonts w:ascii="仿宋" w:eastAsia="仿宋" w:hAnsi="仿宋" w:cs="Calibri"/>
          <w:color w:val="000000"/>
          <w:sz w:val="28"/>
          <w:szCs w:val="28"/>
        </w:rPr>
      </w:pPr>
      <w:r>
        <w:rPr>
          <w:rFonts w:ascii="仿宋" w:eastAsia="仿宋" w:hAnsi="仿宋" w:cs="Calibri" w:hint="eastAsia"/>
          <w:color w:val="000000"/>
          <w:sz w:val="28"/>
          <w:szCs w:val="28"/>
        </w:rPr>
        <w:t>5</w:t>
      </w:r>
      <w:r w:rsidR="009F508B">
        <w:rPr>
          <w:rFonts w:ascii="仿宋" w:eastAsia="仿宋" w:hAnsi="仿宋" w:cs="Calibri" w:hint="eastAsia"/>
          <w:color w:val="000000"/>
          <w:sz w:val="28"/>
          <w:szCs w:val="28"/>
        </w:rPr>
        <w:t>.</w:t>
      </w:r>
      <w:r w:rsidR="009F508B" w:rsidRPr="00417790">
        <w:rPr>
          <w:rFonts w:ascii="仿宋" w:eastAsia="仿宋" w:hAnsi="仿宋" w:cs="Calibri" w:hint="eastAsia"/>
          <w:color w:val="000000"/>
          <w:sz w:val="28"/>
          <w:szCs w:val="28"/>
        </w:rPr>
        <w:t>本更正公告为采购文件组成部分，与采购文件具有同等法律效力。之前发布的文件与本公告不一致的，以本公告为准。</w:t>
      </w:r>
    </w:p>
    <w:p w:rsidR="009F508B" w:rsidRPr="00417790" w:rsidRDefault="00BE0A87" w:rsidP="009F508B">
      <w:pPr>
        <w:widowControl/>
        <w:adjustRightInd w:val="0"/>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bookmarkStart w:id="2" w:name="_GoBack"/>
      <w:bookmarkEnd w:id="2"/>
      <w:r w:rsidR="009F508B" w:rsidRPr="00417790">
        <w:rPr>
          <w:rFonts w:ascii="仿宋" w:eastAsia="仿宋" w:hAnsi="仿宋" w:cs="宋体" w:hint="eastAsia"/>
          <w:color w:val="000000"/>
          <w:kern w:val="0"/>
          <w:sz w:val="28"/>
          <w:szCs w:val="28"/>
        </w:rPr>
        <w:t>.其他事项暂不作调整，请按采购文件执行。</w:t>
      </w:r>
    </w:p>
    <w:p w:rsidR="009F508B" w:rsidRPr="00076E34" w:rsidRDefault="009F508B" w:rsidP="009F508B">
      <w:pPr>
        <w:keepNext/>
        <w:keepLines/>
        <w:spacing w:line="360" w:lineRule="auto"/>
        <w:outlineLvl w:val="1"/>
        <w:rPr>
          <w:rFonts w:ascii="黑体" w:eastAsia="黑体" w:hAnsi="黑体" w:cs="宋体"/>
          <w:bCs/>
          <w:sz w:val="28"/>
          <w:szCs w:val="28"/>
        </w:rPr>
      </w:pPr>
      <w:r w:rsidRPr="00076E34">
        <w:rPr>
          <w:rFonts w:ascii="黑体" w:eastAsia="黑体" w:hAnsi="黑体" w:cs="宋体" w:hint="eastAsia"/>
          <w:bCs/>
          <w:sz w:val="28"/>
          <w:szCs w:val="28"/>
        </w:rPr>
        <w:lastRenderedPageBreak/>
        <w:t>四、凡对本次公告内容提出询问，请按以下方式联系。</w:t>
      </w:r>
    </w:p>
    <w:p w:rsidR="009F508B" w:rsidRPr="00076E34" w:rsidRDefault="009F508B" w:rsidP="009F508B">
      <w:pPr>
        <w:keepNext/>
        <w:keepLines/>
        <w:spacing w:line="360" w:lineRule="auto"/>
        <w:ind w:leftChars="-32" w:left="-67" w:firstLineChars="200" w:firstLine="560"/>
        <w:outlineLvl w:val="1"/>
        <w:rPr>
          <w:rFonts w:ascii="仿宋" w:eastAsia="仿宋" w:hAnsi="仿宋" w:cs="宋体"/>
          <w:bCs/>
          <w:sz w:val="28"/>
          <w:szCs w:val="28"/>
        </w:rPr>
      </w:pPr>
      <w:r w:rsidRPr="00076E34">
        <w:rPr>
          <w:rFonts w:ascii="仿宋" w:eastAsia="仿宋" w:hAnsi="仿宋" w:cs="宋体" w:hint="eastAsia"/>
          <w:bCs/>
          <w:sz w:val="28"/>
          <w:szCs w:val="28"/>
        </w:rPr>
        <w:t>1.采购人信息</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名    称：</w:t>
      </w:r>
      <w:r w:rsidR="008F7F87" w:rsidRPr="008F7F87">
        <w:rPr>
          <w:rFonts w:ascii="仿宋" w:eastAsia="仿宋" w:hAnsi="仿宋" w:cs="Times New Roman" w:hint="eastAsia"/>
          <w:sz w:val="28"/>
          <w:szCs w:val="28"/>
          <w:u w:val="single"/>
        </w:rPr>
        <w:t>亳州城建发展控股集团有限公司</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地    址：</w:t>
      </w:r>
      <w:r w:rsidR="008F7F87" w:rsidRPr="008F7F87">
        <w:rPr>
          <w:rFonts w:ascii="仿宋" w:eastAsia="仿宋" w:hAnsi="仿宋" w:cs="Times New Roman" w:hint="eastAsia"/>
          <w:sz w:val="28"/>
          <w:szCs w:val="28"/>
          <w:u w:val="single"/>
        </w:rPr>
        <w:t>亳州市养生大道和漆园路交叉口</w:t>
      </w:r>
    </w:p>
    <w:p w:rsidR="009F508B" w:rsidRPr="00076E34" w:rsidRDefault="009F508B" w:rsidP="00C44F12">
      <w:pPr>
        <w:spacing w:line="360" w:lineRule="auto"/>
        <w:ind w:firstLineChars="200" w:firstLine="560"/>
        <w:rPr>
          <w:rFonts w:ascii="仿宋" w:eastAsia="仿宋" w:hAnsi="仿宋" w:cs="Times New Roman"/>
          <w:sz w:val="28"/>
          <w:szCs w:val="28"/>
          <w:u w:val="single"/>
        </w:rPr>
      </w:pPr>
      <w:r w:rsidRPr="00076E34">
        <w:rPr>
          <w:rFonts w:ascii="仿宋" w:eastAsia="仿宋" w:hAnsi="仿宋" w:cs="Times New Roman" w:hint="eastAsia"/>
          <w:sz w:val="28"/>
          <w:szCs w:val="28"/>
        </w:rPr>
        <w:t>联系方式：</w:t>
      </w:r>
      <w:r w:rsidR="008F7F87" w:rsidRPr="008F7F87">
        <w:rPr>
          <w:rFonts w:ascii="仿宋" w:eastAsia="仿宋" w:hAnsi="仿宋" w:cs="Times New Roman" w:hint="eastAsia"/>
          <w:sz w:val="28"/>
          <w:szCs w:val="28"/>
          <w:u w:val="single"/>
        </w:rPr>
        <w:t>0558-5625870、18712289100</w:t>
      </w:r>
    </w:p>
    <w:p w:rsidR="009F508B" w:rsidRPr="00076E34" w:rsidRDefault="009F508B" w:rsidP="009F508B">
      <w:pPr>
        <w:keepNext/>
        <w:keepLines/>
        <w:spacing w:line="360" w:lineRule="auto"/>
        <w:ind w:leftChars="-32" w:left="-67" w:firstLineChars="200" w:firstLine="560"/>
        <w:outlineLvl w:val="1"/>
        <w:rPr>
          <w:rFonts w:ascii="仿宋" w:eastAsia="仿宋" w:hAnsi="仿宋" w:cs="宋体"/>
          <w:bCs/>
          <w:sz w:val="28"/>
          <w:szCs w:val="28"/>
        </w:rPr>
      </w:pPr>
      <w:r w:rsidRPr="00076E34">
        <w:rPr>
          <w:rFonts w:ascii="仿宋" w:eastAsia="仿宋" w:hAnsi="仿宋" w:cs="宋体" w:hint="eastAsia"/>
          <w:bCs/>
          <w:sz w:val="28"/>
          <w:szCs w:val="28"/>
        </w:rPr>
        <w:t>2</w:t>
      </w:r>
      <w:r w:rsidRPr="00076E34">
        <w:rPr>
          <w:rFonts w:ascii="仿宋" w:eastAsia="仿宋" w:hAnsi="仿宋" w:cs="宋体"/>
          <w:bCs/>
          <w:sz w:val="28"/>
          <w:szCs w:val="28"/>
        </w:rPr>
        <w:t>.</w:t>
      </w:r>
      <w:r w:rsidRPr="00076E34">
        <w:rPr>
          <w:rFonts w:ascii="仿宋" w:eastAsia="仿宋" w:hAnsi="仿宋" w:cs="宋体" w:hint="eastAsia"/>
          <w:bCs/>
          <w:sz w:val="28"/>
          <w:szCs w:val="28"/>
        </w:rPr>
        <w:t>采购代理机构信息</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名    称：</w:t>
      </w:r>
      <w:r w:rsidR="008F7F87" w:rsidRPr="008F7F87">
        <w:rPr>
          <w:rFonts w:ascii="仿宋" w:eastAsia="仿宋" w:hAnsi="仿宋" w:cs="Times New Roman" w:hint="eastAsia"/>
          <w:sz w:val="28"/>
          <w:szCs w:val="28"/>
          <w:u w:val="single"/>
        </w:rPr>
        <w:t>亳州市药都项目管理有限公司</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地    址：</w:t>
      </w:r>
      <w:r w:rsidR="00C44F12" w:rsidRPr="00C44F12">
        <w:rPr>
          <w:rFonts w:ascii="仿宋" w:eastAsia="仿宋" w:hAnsi="仿宋" w:cs="Times New Roman" w:hint="eastAsia"/>
          <w:sz w:val="28"/>
          <w:szCs w:val="28"/>
          <w:u w:val="single"/>
        </w:rPr>
        <w:t>亳州市希夷大道455号市政务服务中心F403室</w:t>
      </w:r>
    </w:p>
    <w:p w:rsidR="009F508B" w:rsidRPr="00076E34" w:rsidRDefault="009F508B" w:rsidP="009F508B">
      <w:pPr>
        <w:spacing w:line="360" w:lineRule="auto"/>
        <w:ind w:firstLineChars="200" w:firstLine="560"/>
        <w:rPr>
          <w:rFonts w:ascii="仿宋" w:eastAsia="仿宋" w:hAnsi="仿宋" w:cs="Times New Roman"/>
          <w:sz w:val="28"/>
          <w:szCs w:val="28"/>
          <w:u w:val="single"/>
        </w:rPr>
      </w:pPr>
      <w:r w:rsidRPr="00076E34">
        <w:rPr>
          <w:rFonts w:ascii="仿宋" w:eastAsia="仿宋" w:hAnsi="仿宋" w:cs="Times New Roman" w:hint="eastAsia"/>
          <w:sz w:val="28"/>
          <w:szCs w:val="28"/>
        </w:rPr>
        <w:t>联系方式：</w:t>
      </w:r>
      <w:r w:rsidRPr="00076E34">
        <w:rPr>
          <w:rFonts w:ascii="仿宋" w:eastAsia="仿宋" w:hAnsi="仿宋" w:cs="Times New Roman" w:hint="eastAsia"/>
          <w:sz w:val="28"/>
          <w:szCs w:val="28"/>
          <w:u w:val="single"/>
        </w:rPr>
        <w:t>0558-59911</w:t>
      </w:r>
      <w:r w:rsidR="00395B72">
        <w:rPr>
          <w:rFonts w:ascii="仿宋" w:eastAsia="仿宋" w:hAnsi="仿宋" w:cs="Times New Roman" w:hint="eastAsia"/>
          <w:sz w:val="28"/>
          <w:szCs w:val="28"/>
          <w:u w:val="single"/>
        </w:rPr>
        <w:t>78</w:t>
      </w:r>
    </w:p>
    <w:p w:rsidR="009F508B" w:rsidRPr="00076E34" w:rsidRDefault="009F508B" w:rsidP="009F508B">
      <w:pPr>
        <w:keepNext/>
        <w:keepLines/>
        <w:spacing w:line="360" w:lineRule="auto"/>
        <w:ind w:leftChars="-32" w:left="-67" w:firstLineChars="200" w:firstLine="560"/>
        <w:outlineLvl w:val="1"/>
        <w:rPr>
          <w:rFonts w:ascii="仿宋" w:eastAsia="仿宋" w:hAnsi="仿宋" w:cs="宋体"/>
          <w:bCs/>
          <w:sz w:val="28"/>
          <w:szCs w:val="28"/>
        </w:rPr>
      </w:pPr>
      <w:r w:rsidRPr="00076E34">
        <w:rPr>
          <w:rFonts w:ascii="仿宋" w:eastAsia="仿宋" w:hAnsi="仿宋" w:cs="宋体" w:hint="eastAsia"/>
          <w:bCs/>
          <w:sz w:val="28"/>
          <w:szCs w:val="28"/>
        </w:rPr>
        <w:t>3.项目联系方式</w:t>
      </w:r>
    </w:p>
    <w:p w:rsidR="009F508B" w:rsidRPr="00076E34" w:rsidRDefault="009F508B" w:rsidP="009F508B">
      <w:pPr>
        <w:spacing w:line="360" w:lineRule="auto"/>
        <w:ind w:firstLineChars="200" w:firstLine="560"/>
        <w:rPr>
          <w:rFonts w:ascii="仿宋" w:eastAsia="仿宋" w:hAnsi="仿宋" w:cs="Times New Roman"/>
          <w:sz w:val="28"/>
          <w:szCs w:val="28"/>
        </w:rPr>
      </w:pPr>
      <w:r w:rsidRPr="00076E34">
        <w:rPr>
          <w:rFonts w:ascii="仿宋" w:eastAsia="仿宋" w:hAnsi="仿宋" w:cs="Times New Roman" w:hint="eastAsia"/>
          <w:sz w:val="28"/>
          <w:szCs w:val="28"/>
        </w:rPr>
        <w:t>项目联系人：</w:t>
      </w:r>
      <w:r w:rsidR="00395B72">
        <w:rPr>
          <w:rFonts w:ascii="仿宋" w:eastAsia="仿宋" w:hAnsi="仿宋" w:cs="Times New Roman" w:hint="eastAsia"/>
          <w:sz w:val="28"/>
          <w:szCs w:val="28"/>
          <w:u w:val="single"/>
        </w:rPr>
        <w:t>张</w:t>
      </w:r>
      <w:r w:rsidRPr="00076E34">
        <w:rPr>
          <w:rFonts w:ascii="仿宋" w:eastAsia="仿宋" w:hAnsi="仿宋" w:cs="Times New Roman" w:hint="eastAsia"/>
          <w:sz w:val="28"/>
          <w:szCs w:val="28"/>
          <w:u w:val="single"/>
        </w:rPr>
        <w:t>工</w:t>
      </w:r>
    </w:p>
    <w:p w:rsidR="009F508B" w:rsidRDefault="009F508B" w:rsidP="009F508B">
      <w:pPr>
        <w:spacing w:line="360" w:lineRule="auto"/>
        <w:ind w:firstLineChars="200" w:firstLine="560"/>
        <w:rPr>
          <w:rFonts w:ascii="仿宋" w:eastAsia="仿宋" w:hAnsi="仿宋" w:cs="Times New Roman"/>
          <w:sz w:val="28"/>
          <w:szCs w:val="28"/>
          <w:u w:val="single"/>
        </w:rPr>
      </w:pPr>
      <w:r w:rsidRPr="00076E34">
        <w:rPr>
          <w:rFonts w:ascii="仿宋" w:eastAsia="仿宋" w:hAnsi="仿宋" w:cs="Times New Roman" w:hint="eastAsia"/>
          <w:sz w:val="28"/>
          <w:szCs w:val="28"/>
        </w:rPr>
        <w:t>电　　 话：</w:t>
      </w:r>
      <w:r w:rsidRPr="00076E34">
        <w:rPr>
          <w:rFonts w:ascii="仿宋" w:eastAsia="仿宋" w:hAnsi="仿宋" w:cs="Times New Roman" w:hint="eastAsia"/>
          <w:sz w:val="28"/>
          <w:szCs w:val="28"/>
          <w:u w:val="single"/>
        </w:rPr>
        <w:t>0558-59911</w:t>
      </w:r>
      <w:r w:rsidR="00395B72">
        <w:rPr>
          <w:rFonts w:ascii="仿宋" w:eastAsia="仿宋" w:hAnsi="仿宋" w:cs="Times New Roman" w:hint="eastAsia"/>
          <w:sz w:val="28"/>
          <w:szCs w:val="28"/>
          <w:u w:val="single"/>
        </w:rPr>
        <w:t>78</w:t>
      </w:r>
    </w:p>
    <w:p w:rsidR="008F7F87" w:rsidRPr="008F7F87" w:rsidRDefault="008F7F87" w:rsidP="008F7F87">
      <w:pPr>
        <w:spacing w:line="360" w:lineRule="auto"/>
        <w:ind w:firstLineChars="200" w:firstLine="560"/>
        <w:rPr>
          <w:rFonts w:ascii="仿宋" w:eastAsia="仿宋" w:hAnsi="仿宋" w:cs="Times New Roman"/>
          <w:sz w:val="28"/>
          <w:szCs w:val="28"/>
        </w:rPr>
      </w:pPr>
      <w:r w:rsidRPr="008F7F87">
        <w:rPr>
          <w:rFonts w:ascii="仿宋" w:eastAsia="仿宋" w:hAnsi="仿宋" w:cs="Times New Roman" w:hint="eastAsia"/>
          <w:sz w:val="28"/>
          <w:szCs w:val="28"/>
        </w:rPr>
        <w:t>4.招标监督管理机构</w:t>
      </w:r>
    </w:p>
    <w:p w:rsidR="008F7F87" w:rsidRPr="008F7F87" w:rsidRDefault="008F7F87" w:rsidP="008F7F87">
      <w:pPr>
        <w:spacing w:line="360" w:lineRule="auto"/>
        <w:ind w:firstLineChars="200" w:firstLine="560"/>
        <w:rPr>
          <w:rFonts w:ascii="仿宋" w:eastAsia="仿宋" w:hAnsi="仿宋" w:cs="Times New Roman"/>
          <w:sz w:val="28"/>
          <w:szCs w:val="28"/>
          <w:u w:val="single"/>
        </w:rPr>
      </w:pPr>
      <w:r w:rsidRPr="008F7F87">
        <w:rPr>
          <w:rFonts w:ascii="仿宋" w:eastAsia="仿宋" w:hAnsi="仿宋" w:cs="Times New Roman" w:hint="eastAsia"/>
          <w:sz w:val="28"/>
          <w:szCs w:val="28"/>
        </w:rPr>
        <w:t>招标监督管理机构：</w:t>
      </w:r>
      <w:r w:rsidRPr="008F7F87">
        <w:rPr>
          <w:rFonts w:ascii="仿宋" w:eastAsia="仿宋" w:hAnsi="仿宋" w:cs="Times New Roman" w:hint="eastAsia"/>
          <w:sz w:val="28"/>
          <w:szCs w:val="28"/>
          <w:u w:val="single"/>
        </w:rPr>
        <w:t>亳州城建发展控股集团有限公司纪检监察室</w:t>
      </w:r>
    </w:p>
    <w:p w:rsidR="008F7F87" w:rsidRPr="008F7F87" w:rsidRDefault="008F7F87" w:rsidP="008F7F87">
      <w:pPr>
        <w:spacing w:line="360" w:lineRule="auto"/>
        <w:ind w:firstLineChars="200" w:firstLine="560"/>
        <w:rPr>
          <w:rFonts w:ascii="仿宋" w:eastAsia="仿宋" w:hAnsi="仿宋" w:cs="Times New Roman"/>
          <w:sz w:val="28"/>
          <w:szCs w:val="28"/>
          <w:u w:val="single"/>
        </w:rPr>
      </w:pPr>
      <w:r w:rsidRPr="008F7F87">
        <w:rPr>
          <w:rFonts w:ascii="仿宋" w:eastAsia="仿宋" w:hAnsi="仿宋" w:cs="Times New Roman" w:hint="eastAsia"/>
          <w:sz w:val="28"/>
          <w:szCs w:val="28"/>
        </w:rPr>
        <w:t>地址：</w:t>
      </w:r>
      <w:r w:rsidRPr="008F7F87">
        <w:rPr>
          <w:rFonts w:ascii="仿宋" w:eastAsia="仿宋" w:hAnsi="仿宋" w:cs="Times New Roman" w:hint="eastAsia"/>
          <w:sz w:val="28"/>
          <w:szCs w:val="28"/>
          <w:u w:val="single"/>
        </w:rPr>
        <w:t>亳州市养生大道和漆园路交叉口</w:t>
      </w:r>
    </w:p>
    <w:p w:rsidR="008F7F87" w:rsidRPr="008F7F87" w:rsidRDefault="008F7F87" w:rsidP="008F7F87">
      <w:pPr>
        <w:spacing w:line="360" w:lineRule="auto"/>
        <w:ind w:firstLineChars="200" w:firstLine="560"/>
        <w:rPr>
          <w:rFonts w:ascii="仿宋" w:eastAsia="仿宋" w:hAnsi="仿宋" w:cs="Times New Roman"/>
          <w:sz w:val="28"/>
          <w:szCs w:val="28"/>
          <w:u w:val="single"/>
        </w:rPr>
      </w:pPr>
      <w:r w:rsidRPr="008F7F87">
        <w:rPr>
          <w:rFonts w:ascii="仿宋" w:eastAsia="仿宋" w:hAnsi="仿宋" w:cs="Times New Roman" w:hint="eastAsia"/>
          <w:sz w:val="28"/>
          <w:szCs w:val="28"/>
        </w:rPr>
        <w:t>联系人：</w:t>
      </w:r>
      <w:r w:rsidRPr="008F7F87">
        <w:rPr>
          <w:rFonts w:ascii="仿宋" w:eastAsia="仿宋" w:hAnsi="仿宋" w:cs="Times New Roman" w:hint="eastAsia"/>
          <w:sz w:val="28"/>
          <w:szCs w:val="28"/>
          <w:u w:val="single"/>
        </w:rPr>
        <w:t>刘萌萌、侯志杰</w:t>
      </w:r>
    </w:p>
    <w:p w:rsidR="008F7F87" w:rsidRPr="00076E34" w:rsidRDefault="008F7F87" w:rsidP="008F7F87">
      <w:pPr>
        <w:spacing w:line="360" w:lineRule="auto"/>
        <w:ind w:firstLineChars="200" w:firstLine="560"/>
        <w:rPr>
          <w:rFonts w:ascii="仿宋" w:eastAsia="仿宋" w:hAnsi="仿宋" w:cs="Times New Roman"/>
          <w:sz w:val="28"/>
          <w:szCs w:val="28"/>
          <w:u w:val="single"/>
        </w:rPr>
      </w:pPr>
      <w:r w:rsidRPr="008F7F87">
        <w:rPr>
          <w:rFonts w:ascii="仿宋" w:eastAsia="仿宋" w:hAnsi="仿宋" w:cs="Times New Roman" w:hint="eastAsia"/>
          <w:sz w:val="28"/>
          <w:szCs w:val="28"/>
        </w:rPr>
        <w:t>联系电话：</w:t>
      </w:r>
      <w:r w:rsidRPr="008F7F87">
        <w:rPr>
          <w:rFonts w:ascii="仿宋" w:eastAsia="仿宋" w:hAnsi="仿宋" w:cs="Times New Roman" w:hint="eastAsia"/>
          <w:sz w:val="28"/>
          <w:szCs w:val="28"/>
          <w:u w:val="single"/>
        </w:rPr>
        <w:t>0558-5625876</w:t>
      </w:r>
    </w:p>
    <w:bookmarkEnd w:id="0"/>
    <w:bookmarkEnd w:id="1"/>
    <w:p w:rsidR="009F508B" w:rsidRDefault="009F508B" w:rsidP="009F508B">
      <w:pPr>
        <w:rPr>
          <w:sz w:val="44"/>
          <w:szCs w:val="44"/>
        </w:rPr>
      </w:pPr>
    </w:p>
    <w:p w:rsidR="009F508B" w:rsidRDefault="009F508B" w:rsidP="009F508B">
      <w:pPr>
        <w:rPr>
          <w:sz w:val="44"/>
          <w:szCs w:val="44"/>
        </w:rPr>
      </w:pPr>
    </w:p>
    <w:p w:rsidR="003F1976" w:rsidRPr="00445E1F" w:rsidRDefault="003F1976" w:rsidP="000313F0">
      <w:pPr>
        <w:widowControl/>
        <w:spacing w:line="360" w:lineRule="auto"/>
        <w:jc w:val="left"/>
        <w:rPr>
          <w:rFonts w:ascii="仿宋_GB2312" w:eastAsia="仿宋_GB2312" w:hAnsi="Times New Roman" w:cs="Times New Roman"/>
          <w:b/>
          <w:bCs/>
          <w:kern w:val="44"/>
          <w:sz w:val="28"/>
          <w:szCs w:val="28"/>
        </w:rPr>
      </w:pPr>
    </w:p>
    <w:sectPr w:rsidR="003F1976" w:rsidRPr="00445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F1" w:rsidRDefault="001C52F1" w:rsidP="00292359">
      <w:r>
        <w:separator/>
      </w:r>
    </w:p>
  </w:endnote>
  <w:endnote w:type="continuationSeparator" w:id="0">
    <w:p w:rsidR="001C52F1" w:rsidRDefault="001C52F1" w:rsidP="0029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Malgun Gothic Semilight"/>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F1" w:rsidRDefault="001C52F1" w:rsidP="00292359">
      <w:r>
        <w:separator/>
      </w:r>
    </w:p>
  </w:footnote>
  <w:footnote w:type="continuationSeparator" w:id="0">
    <w:p w:rsidR="001C52F1" w:rsidRDefault="001C52F1" w:rsidP="00292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468"/>
    <w:multiLevelType w:val="singleLevel"/>
    <w:tmpl w:val="4F4B34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313F0"/>
    <w:rsid w:val="0009230A"/>
    <w:rsid w:val="000C6FE2"/>
    <w:rsid w:val="000D2AE6"/>
    <w:rsid w:val="001077D6"/>
    <w:rsid w:val="001222A5"/>
    <w:rsid w:val="00127997"/>
    <w:rsid w:val="0013611C"/>
    <w:rsid w:val="00140465"/>
    <w:rsid w:val="001B2D40"/>
    <w:rsid w:val="001C52F1"/>
    <w:rsid w:val="0024551D"/>
    <w:rsid w:val="00292359"/>
    <w:rsid w:val="002C48C2"/>
    <w:rsid w:val="00317491"/>
    <w:rsid w:val="00395B72"/>
    <w:rsid w:val="003F1976"/>
    <w:rsid w:val="004337FA"/>
    <w:rsid w:val="00445E1F"/>
    <w:rsid w:val="004B7196"/>
    <w:rsid w:val="00542944"/>
    <w:rsid w:val="00564F6B"/>
    <w:rsid w:val="00581155"/>
    <w:rsid w:val="00597DE3"/>
    <w:rsid w:val="005A6090"/>
    <w:rsid w:val="005B5556"/>
    <w:rsid w:val="005D7C25"/>
    <w:rsid w:val="006517DB"/>
    <w:rsid w:val="006933F3"/>
    <w:rsid w:val="00694E48"/>
    <w:rsid w:val="006A4FD8"/>
    <w:rsid w:val="006C3416"/>
    <w:rsid w:val="00793AC2"/>
    <w:rsid w:val="007F45DF"/>
    <w:rsid w:val="00802291"/>
    <w:rsid w:val="00812F3C"/>
    <w:rsid w:val="00866C02"/>
    <w:rsid w:val="008C0D5F"/>
    <w:rsid w:val="008F6D95"/>
    <w:rsid w:val="008F7F87"/>
    <w:rsid w:val="009B7093"/>
    <w:rsid w:val="009F508B"/>
    <w:rsid w:val="00A277D8"/>
    <w:rsid w:val="00A517E5"/>
    <w:rsid w:val="00A55001"/>
    <w:rsid w:val="00A94D42"/>
    <w:rsid w:val="00A9589D"/>
    <w:rsid w:val="00AB5D4A"/>
    <w:rsid w:val="00B0285E"/>
    <w:rsid w:val="00B97F79"/>
    <w:rsid w:val="00BE0A87"/>
    <w:rsid w:val="00BE271F"/>
    <w:rsid w:val="00C10499"/>
    <w:rsid w:val="00C35E9F"/>
    <w:rsid w:val="00C44F12"/>
    <w:rsid w:val="00C80B61"/>
    <w:rsid w:val="00C97A69"/>
    <w:rsid w:val="00CB13D8"/>
    <w:rsid w:val="00D60E95"/>
    <w:rsid w:val="00D93329"/>
    <w:rsid w:val="00DF7302"/>
    <w:rsid w:val="00E20A23"/>
    <w:rsid w:val="00E369F9"/>
    <w:rsid w:val="00E4727A"/>
    <w:rsid w:val="00E74D75"/>
    <w:rsid w:val="00EA21E7"/>
    <w:rsid w:val="00EB252D"/>
    <w:rsid w:val="00EB7DBF"/>
    <w:rsid w:val="00EC3002"/>
    <w:rsid w:val="00EC3764"/>
    <w:rsid w:val="00EE2D80"/>
    <w:rsid w:val="00F170B2"/>
    <w:rsid w:val="00F725EE"/>
    <w:rsid w:val="00FB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59"/>
    <w:rPr>
      <w:sz w:val="18"/>
      <w:szCs w:val="18"/>
    </w:rPr>
  </w:style>
  <w:style w:type="paragraph" w:styleId="a4">
    <w:name w:val="footer"/>
    <w:basedOn w:val="a"/>
    <w:link w:val="Char0"/>
    <w:uiPriority w:val="99"/>
    <w:unhideWhenUsed/>
    <w:rsid w:val="00292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59"/>
    <w:rPr>
      <w:sz w:val="18"/>
      <w:szCs w:val="18"/>
    </w:rPr>
  </w:style>
  <w:style w:type="paragraph" w:styleId="a5">
    <w:name w:val="Balloon Text"/>
    <w:basedOn w:val="a"/>
    <w:link w:val="Char1"/>
    <w:uiPriority w:val="99"/>
    <w:semiHidden/>
    <w:unhideWhenUsed/>
    <w:rsid w:val="00FB7338"/>
    <w:rPr>
      <w:sz w:val="18"/>
      <w:szCs w:val="18"/>
    </w:rPr>
  </w:style>
  <w:style w:type="character" w:customStyle="1" w:styleId="Char1">
    <w:name w:val="批注框文本 Char"/>
    <w:basedOn w:val="a0"/>
    <w:link w:val="a5"/>
    <w:uiPriority w:val="99"/>
    <w:semiHidden/>
    <w:rsid w:val="00FB73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298</Words>
  <Characters>1701</Characters>
  <Application>Microsoft Office Word</Application>
  <DocSecurity>0</DocSecurity>
  <Lines>14</Lines>
  <Paragraphs>3</Paragraphs>
  <ScaleCrop>false</ScaleCrop>
  <Company>china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49</cp:revision>
  <cp:lastPrinted>2022-10-18T09:20:00Z</cp:lastPrinted>
  <dcterms:created xsi:type="dcterms:W3CDTF">2020-06-29T05:57:00Z</dcterms:created>
  <dcterms:modified xsi:type="dcterms:W3CDTF">2022-10-18T09:27:00Z</dcterms:modified>
</cp:coreProperties>
</file>