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ACA" w:rsidRPr="00E8286B" w:rsidRDefault="00C0750C" w:rsidP="00E8286B">
      <w:pPr>
        <w:spacing w:line="760" w:lineRule="exact"/>
        <w:jc w:val="left"/>
        <w:rPr>
          <w:rFonts w:ascii="Times New Roman" w:eastAsia="方正小标宋简体" w:hAnsi="Times New Roman"/>
          <w:color w:val="000000"/>
          <w:sz w:val="28"/>
          <w:szCs w:val="28"/>
        </w:rPr>
      </w:pPr>
      <w:r>
        <w:rPr>
          <w:rFonts w:ascii="Times New Roman" w:eastAsia="方正小标宋简体" w:hAnsi="Times New Roman" w:hint="eastAsia"/>
          <w:color w:val="000000"/>
          <w:sz w:val="28"/>
          <w:szCs w:val="28"/>
        </w:rPr>
        <w:t>一</w:t>
      </w:r>
      <w:r w:rsidR="00072AC5" w:rsidRPr="004E589B">
        <w:rPr>
          <w:rFonts w:ascii="Times New Roman" w:eastAsia="方正小标宋简体" w:hAnsi="Times New Roman" w:hint="eastAsia"/>
          <w:color w:val="000000"/>
          <w:sz w:val="28"/>
          <w:szCs w:val="28"/>
        </w:rPr>
        <w:t>、</w:t>
      </w:r>
      <w:r w:rsidR="00072AC5">
        <w:rPr>
          <w:rFonts w:ascii="Times New Roman" w:eastAsia="方正小标宋简体" w:hAnsi="Times New Roman" w:hint="eastAsia"/>
          <w:color w:val="000000"/>
          <w:sz w:val="28"/>
          <w:szCs w:val="28"/>
        </w:rPr>
        <w:t>分项报价</w:t>
      </w:r>
      <w:r w:rsidR="008B1138">
        <w:rPr>
          <w:rFonts w:ascii="Times New Roman" w:eastAsia="方正小标宋简体" w:hAnsi="Times New Roman" w:hint="eastAsia"/>
          <w:color w:val="000000"/>
          <w:sz w:val="28"/>
          <w:szCs w:val="28"/>
        </w:rPr>
        <w:t>表</w:t>
      </w:r>
    </w:p>
    <w:p w:rsidR="00E8286B" w:rsidRDefault="00373DE9" w:rsidP="00E72C1E">
      <w:pPr>
        <w:widowControl/>
        <w:jc w:val="left"/>
        <w:rPr>
          <w:rFonts w:ascii="Times New Roman" w:eastAsia="方正小标宋简体" w:hAnsi="Times New Roman"/>
          <w:color w:val="000000"/>
          <w:sz w:val="28"/>
          <w:szCs w:val="28"/>
        </w:rPr>
      </w:pPr>
      <w:r w:rsidRPr="00373DE9">
        <w:rPr>
          <w:noProof/>
        </w:rPr>
        <w:t xml:space="preserve"> </w:t>
      </w:r>
      <w:r w:rsidR="00E8286B" w:rsidRPr="00E8286B">
        <w:rPr>
          <w:noProof/>
        </w:rPr>
        <w:t xml:space="preserve"> </w:t>
      </w:r>
      <w:r w:rsidR="00E72C1E">
        <w:rPr>
          <w:noProof/>
        </w:rPr>
        <w:drawing>
          <wp:inline distT="0" distB="0" distL="0" distR="0" wp14:anchorId="5D7A7869" wp14:editId="2582ACC4">
            <wp:extent cx="5274310" cy="2030976"/>
            <wp:effectExtent l="0" t="0" r="254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30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7654" w:rsidRDefault="00027654" w:rsidP="00027654">
      <w:pPr>
        <w:spacing w:line="760" w:lineRule="exact"/>
        <w:jc w:val="left"/>
        <w:rPr>
          <w:rFonts w:ascii="Times New Roman" w:eastAsia="方正小标宋简体" w:hAnsi="Times New Roman"/>
          <w:color w:val="000000"/>
          <w:sz w:val="28"/>
          <w:szCs w:val="28"/>
        </w:rPr>
      </w:pPr>
      <w:r>
        <w:rPr>
          <w:rFonts w:ascii="Times New Roman" w:eastAsia="方正小标宋简体" w:hAnsi="Times New Roman" w:hint="eastAsia"/>
          <w:color w:val="000000"/>
          <w:sz w:val="28"/>
          <w:szCs w:val="28"/>
        </w:rPr>
        <w:t>二</w:t>
      </w:r>
      <w:r w:rsidRPr="004E589B">
        <w:rPr>
          <w:rFonts w:ascii="Times New Roman" w:eastAsia="方正小标宋简体" w:hAnsi="Times New Roman" w:hint="eastAsia"/>
          <w:color w:val="000000"/>
          <w:sz w:val="28"/>
          <w:szCs w:val="28"/>
        </w:rPr>
        <w:t>、</w:t>
      </w:r>
      <w:r w:rsidRPr="009C107A">
        <w:rPr>
          <w:rFonts w:ascii="Times New Roman" w:eastAsia="方正小标宋简体" w:hAnsi="Times New Roman" w:hint="eastAsia"/>
          <w:color w:val="000000"/>
          <w:sz w:val="28"/>
          <w:szCs w:val="28"/>
        </w:rPr>
        <w:t>投标人投标报价与评标价</w:t>
      </w:r>
    </w:p>
    <w:p w:rsidR="00B16B73" w:rsidRDefault="00E72C1E" w:rsidP="00B16B73">
      <w:pPr>
        <w:widowControl/>
        <w:jc w:val="left"/>
        <w:rPr>
          <w:rFonts w:ascii="Times New Roman" w:eastAsia="方正小标宋简体" w:hAnsi="Times New Roman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5C11C56D" wp14:editId="5AA7570B">
            <wp:extent cx="5274310" cy="1273404"/>
            <wp:effectExtent l="0" t="0" r="254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73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86B" w:rsidRDefault="00C23A5E" w:rsidP="00C23A5E">
      <w:pPr>
        <w:spacing w:line="760" w:lineRule="exact"/>
        <w:jc w:val="left"/>
        <w:rPr>
          <w:rFonts w:ascii="Times New Roman" w:eastAsia="方正小标宋简体" w:hAnsi="Times New Roman" w:hint="eastAsia"/>
          <w:color w:val="000000"/>
          <w:sz w:val="28"/>
          <w:szCs w:val="28"/>
        </w:rPr>
      </w:pPr>
      <w:r>
        <w:rPr>
          <w:rFonts w:ascii="Times New Roman" w:eastAsia="方正小标宋简体" w:hAnsi="Times New Roman" w:hint="eastAsia"/>
          <w:color w:val="000000"/>
          <w:sz w:val="28"/>
          <w:szCs w:val="28"/>
        </w:rPr>
        <w:t>三</w:t>
      </w:r>
      <w:r w:rsidRPr="004E589B">
        <w:rPr>
          <w:rFonts w:ascii="Times New Roman" w:eastAsia="方正小标宋简体" w:hAnsi="Times New Roman" w:hint="eastAsia"/>
          <w:color w:val="000000"/>
          <w:sz w:val="28"/>
          <w:szCs w:val="28"/>
        </w:rPr>
        <w:t>、</w:t>
      </w:r>
      <w:r>
        <w:rPr>
          <w:rFonts w:ascii="Times New Roman" w:eastAsia="方正小标宋简体" w:hAnsi="Times New Roman" w:hint="eastAsia"/>
          <w:color w:val="000000"/>
          <w:sz w:val="28"/>
          <w:szCs w:val="28"/>
        </w:rPr>
        <w:t>中小企业声明函</w:t>
      </w:r>
    </w:p>
    <w:p w:rsidR="00C23A5E" w:rsidRDefault="00C23A5E">
      <w:pPr>
        <w:widowControl/>
        <w:jc w:val="left"/>
        <w:rPr>
          <w:rFonts w:ascii="Times New Roman" w:eastAsia="方正小标宋简体" w:hAnsi="Times New Roman"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89CE8F8" wp14:editId="66A2591E">
            <wp:extent cx="5274310" cy="5822536"/>
            <wp:effectExtent l="0" t="0" r="2540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822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23A5E">
        <w:rPr>
          <w:noProof/>
        </w:rPr>
        <w:t xml:space="preserve"> </w:t>
      </w:r>
      <w:r>
        <w:rPr>
          <w:noProof/>
        </w:rPr>
        <w:drawing>
          <wp:inline distT="0" distB="0" distL="0" distR="0" wp14:anchorId="308D2ADF" wp14:editId="013AA0EE">
            <wp:extent cx="5038725" cy="164782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3A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985"/>
    <w:rsid w:val="00027654"/>
    <w:rsid w:val="00072AC5"/>
    <w:rsid w:val="000E3F46"/>
    <w:rsid w:val="00122985"/>
    <w:rsid w:val="00124364"/>
    <w:rsid w:val="00263F43"/>
    <w:rsid w:val="00373DE9"/>
    <w:rsid w:val="00437DD1"/>
    <w:rsid w:val="004E589B"/>
    <w:rsid w:val="00544779"/>
    <w:rsid w:val="00547B4B"/>
    <w:rsid w:val="005C3F70"/>
    <w:rsid w:val="006115F8"/>
    <w:rsid w:val="006221EE"/>
    <w:rsid w:val="00637E68"/>
    <w:rsid w:val="00754ACA"/>
    <w:rsid w:val="00762D56"/>
    <w:rsid w:val="008B1138"/>
    <w:rsid w:val="00953A15"/>
    <w:rsid w:val="009578F5"/>
    <w:rsid w:val="00961C71"/>
    <w:rsid w:val="009C107A"/>
    <w:rsid w:val="00A475B4"/>
    <w:rsid w:val="00AC4430"/>
    <w:rsid w:val="00B16B73"/>
    <w:rsid w:val="00BE77C8"/>
    <w:rsid w:val="00C0750C"/>
    <w:rsid w:val="00C23A5E"/>
    <w:rsid w:val="00C569FA"/>
    <w:rsid w:val="00CC47B5"/>
    <w:rsid w:val="00D9607E"/>
    <w:rsid w:val="00DA5F4E"/>
    <w:rsid w:val="00DD5395"/>
    <w:rsid w:val="00E72C1E"/>
    <w:rsid w:val="00E8286B"/>
    <w:rsid w:val="00F32C20"/>
    <w:rsid w:val="00FB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89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47B4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47B4B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89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47B4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47B4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9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3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70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9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54348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07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07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40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0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42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94770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96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85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33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3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0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9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2407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9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34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84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6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7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275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92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78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4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5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8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9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39198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66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16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15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99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19</cp:revision>
  <dcterms:created xsi:type="dcterms:W3CDTF">2023-10-10T02:09:00Z</dcterms:created>
  <dcterms:modified xsi:type="dcterms:W3CDTF">2024-11-07T06:37:00Z</dcterms:modified>
</cp:coreProperties>
</file>