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中小企业声明函、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业绩、信誉、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fill="FFFFFF"/>
        </w:rPr>
        <w:t>投标人未通过资格审查的原因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未中标人的评审得分与排序、分项报价表</w:t>
      </w:r>
    </w:p>
    <w:p>
      <w:r>
        <w:drawing>
          <wp:inline distT="0" distB="0" distL="114300" distR="114300">
            <wp:extent cx="5273040" cy="5565775"/>
            <wp:effectExtent l="0" t="0" r="381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7953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790950" cy="7943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155690"/>
            <wp:effectExtent l="0" t="0" r="571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5524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03085"/>
            <wp:effectExtent l="0" t="0" r="635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80530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134745"/>
            <wp:effectExtent l="0" t="0" r="571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8595" cy="2141220"/>
            <wp:effectExtent l="0" t="0" r="825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3719830"/>
            <wp:effectExtent l="0" t="0" r="444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719830"/>
            <wp:effectExtent l="0" t="0" r="4445" b="139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rPr>
          <w:rFonts w:hint="default"/>
          <w:lang w:val="en-U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5YWVhZjJmMGJiMjZhMGU1NzJhNzM4NWY1NzgzNDUifQ=="/>
  </w:docVars>
  <w:rsids>
    <w:rsidRoot w:val="628E6D0F"/>
    <w:rsid w:val="628E6D0F"/>
    <w:rsid w:val="6E45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</Words>
  <Characters>46</Characters>
  <Lines>0</Lines>
  <Paragraphs>0</Paragraphs>
  <TotalTime>1</TotalTime>
  <ScaleCrop>false</ScaleCrop>
  <LinksUpToDate>false</LinksUpToDate>
  <CharactersWithSpaces>47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2022-11-02T07:12:00Z</dcterms:created>
  <dc:creator>Remember</dc:creator>
  <cp:lastModifiedBy>Remember</cp:lastModifiedBy>
  <dcterms:modified xsi:type="dcterms:W3CDTF">2022-11-02T08:14:54Z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B3E74D4FD7D54EA9A83CC0BC3C34D2DE</vt:lpwstr>
  </property>
</Properties>
</file>