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jc w:val="center"/>
        <w:rPr>
          <w:rFonts w:ascii="Times New Roman" w:hAnsi="Times New Roman" w:eastAsia="黑体"/>
          <w:sz w:val="32"/>
          <w:szCs w:val="32"/>
        </w:rPr>
      </w:pPr>
      <w:r>
        <w:rPr>
          <w:rFonts w:hint="eastAsia" w:ascii="Times New Roman" w:hAnsi="Times New Roman" w:eastAsia="黑体"/>
          <w:sz w:val="32"/>
          <w:szCs w:val="32"/>
        </w:rPr>
        <w:t>涡阳县天静宾馆经营权公开招租项目</w:t>
      </w:r>
    </w:p>
    <w:p>
      <w:pPr>
        <w:jc w:val="center"/>
        <w:rPr>
          <w:rFonts w:ascii="Times New Roman" w:hAnsi="Times New Roman" w:eastAsia="黑体"/>
          <w:sz w:val="32"/>
          <w:szCs w:val="32"/>
        </w:rPr>
      </w:pPr>
    </w:p>
    <w:p>
      <w:pPr>
        <w:jc w:val="center"/>
        <w:rPr>
          <w:rFonts w:ascii="Times New Roman" w:hAnsi="Times New Roman" w:eastAsia="黑体"/>
          <w:sz w:val="32"/>
          <w:szCs w:val="32"/>
        </w:rPr>
      </w:pPr>
      <w:r>
        <w:rPr>
          <w:rFonts w:ascii="Times New Roman" w:hAnsi="黑体" w:eastAsia="黑体"/>
          <w:sz w:val="32"/>
          <w:szCs w:val="32"/>
        </w:rPr>
        <w:t>（项目编号：</w:t>
      </w:r>
      <w:r>
        <w:rPr>
          <w:rFonts w:hint="eastAsia" w:ascii="Times New Roman" w:hAnsi="Times New Roman" w:eastAsia="黑体"/>
          <w:sz w:val="32"/>
          <w:szCs w:val="32"/>
        </w:rPr>
        <w:t>2021GYCP0011</w:t>
      </w:r>
      <w:r>
        <w:rPr>
          <w:rFonts w:ascii="Times New Roman" w:hAnsi="黑体" w:eastAsia="黑体"/>
          <w:sz w:val="32"/>
          <w:szCs w:val="32"/>
        </w:rPr>
        <w:t>号）</w:t>
      </w:r>
    </w:p>
    <w:p>
      <w:pPr>
        <w:jc w:val="center"/>
        <w:rPr>
          <w:sz w:val="32"/>
          <w:szCs w:val="32"/>
        </w:rPr>
      </w:pPr>
    </w:p>
    <w:p>
      <w:pPr>
        <w:jc w:val="center"/>
        <w:rPr>
          <w:sz w:val="32"/>
          <w:szCs w:val="32"/>
        </w:rPr>
      </w:pPr>
    </w:p>
    <w:p>
      <w:pPr>
        <w:jc w:val="center"/>
        <w:rPr>
          <w:sz w:val="32"/>
          <w:szCs w:val="32"/>
        </w:rPr>
      </w:pPr>
    </w:p>
    <w:p>
      <w:pPr>
        <w:jc w:val="center"/>
        <w:rPr>
          <w:rFonts w:ascii="黑体" w:hAnsi="黑体" w:eastAsia="黑体"/>
          <w:sz w:val="44"/>
          <w:szCs w:val="44"/>
        </w:rPr>
      </w:pPr>
      <w:r>
        <w:rPr>
          <w:rFonts w:hint="eastAsia" w:ascii="黑体" w:hAnsi="黑体" w:eastAsia="黑体"/>
          <w:sz w:val="44"/>
          <w:szCs w:val="44"/>
          <w:lang w:eastAsia="zh-CN"/>
        </w:rPr>
        <w:t>招租</w:t>
      </w:r>
      <w:r>
        <w:rPr>
          <w:rFonts w:hint="eastAsia" w:ascii="黑体" w:hAnsi="黑体" w:eastAsia="黑体"/>
          <w:sz w:val="44"/>
          <w:szCs w:val="44"/>
        </w:rPr>
        <w:t>文件</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2"/>
          <w:szCs w:val="32"/>
        </w:rPr>
      </w:pPr>
    </w:p>
    <w:p>
      <w:pPr>
        <w:ind w:firstLine="1920" w:firstLineChars="600"/>
        <w:rPr>
          <w:rFonts w:ascii="黑体" w:hAnsi="黑体" w:eastAsia="黑体"/>
          <w:sz w:val="32"/>
          <w:szCs w:val="32"/>
        </w:rPr>
      </w:pPr>
      <w:r>
        <w:rPr>
          <w:rFonts w:hint="eastAsia" w:ascii="黑体" w:hAnsi="黑体" w:eastAsia="黑体"/>
          <w:sz w:val="32"/>
          <w:szCs w:val="32"/>
        </w:rPr>
        <w:t>采购人： 涡阳县交通投资有限公司</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政府采购代理机构：安徽雉河项目管理有限公司</w:t>
      </w:r>
    </w:p>
    <w:p>
      <w:pPr>
        <w:jc w:val="center"/>
        <w:rPr>
          <w:sz w:val="32"/>
          <w:szCs w:val="32"/>
        </w:rPr>
      </w:pPr>
    </w:p>
    <w:p>
      <w:pPr>
        <w:jc w:val="center"/>
        <w:rPr>
          <w:sz w:val="32"/>
          <w:szCs w:val="32"/>
        </w:rPr>
      </w:pPr>
      <w:r>
        <w:rPr>
          <w:rFonts w:hint="eastAsia"/>
          <w:sz w:val="32"/>
          <w:szCs w:val="32"/>
        </w:rPr>
        <w:t xml:space="preserve">    </w:t>
      </w:r>
      <w:r>
        <w:rPr>
          <w:rFonts w:hint="eastAsia"/>
          <w:sz w:val="32"/>
          <w:szCs w:val="32"/>
          <w:lang w:val="en-US" w:eastAsia="zh-CN"/>
        </w:rPr>
        <w:t>2021</w:t>
      </w:r>
      <w:r>
        <w:rPr>
          <w:rFonts w:hint="eastAsia"/>
          <w:sz w:val="32"/>
          <w:szCs w:val="32"/>
        </w:rPr>
        <w:t xml:space="preserve">年 </w:t>
      </w:r>
      <w:r>
        <w:rPr>
          <w:rFonts w:hint="eastAsia"/>
          <w:sz w:val="32"/>
          <w:szCs w:val="32"/>
          <w:lang w:val="en-US" w:eastAsia="zh-CN"/>
        </w:rPr>
        <w:t>9</w:t>
      </w:r>
      <w:r>
        <w:rPr>
          <w:rFonts w:hint="eastAsia"/>
          <w:sz w:val="32"/>
          <w:szCs w:val="32"/>
        </w:rPr>
        <w:t>月</w:t>
      </w:r>
      <w:r>
        <w:rPr>
          <w:rFonts w:hint="eastAsia"/>
          <w:sz w:val="32"/>
          <w:szCs w:val="32"/>
          <w:lang w:val="en-US" w:eastAsia="zh-CN"/>
        </w:rPr>
        <w:t>15</w:t>
      </w:r>
      <w:r>
        <w:rPr>
          <w:rFonts w:hint="eastAsia"/>
          <w:sz w:val="32"/>
          <w:szCs w:val="32"/>
        </w:rPr>
        <w:t>日</w:t>
      </w:r>
    </w:p>
    <w:p>
      <w:pPr>
        <w:rPr>
          <w:sz w:val="32"/>
          <w:szCs w:val="32"/>
        </w:rPr>
      </w:pPr>
    </w:p>
    <w:p>
      <w:pPr>
        <w:rPr>
          <w:sz w:val="32"/>
          <w:szCs w:val="32"/>
        </w:rPr>
      </w:pPr>
    </w:p>
    <w:p>
      <w:pPr>
        <w:rPr>
          <w:sz w:val="32"/>
          <w:szCs w:val="32"/>
        </w:rPr>
      </w:pPr>
    </w:p>
    <w:p>
      <w:pPr>
        <w:rPr>
          <w:sz w:val="20"/>
        </w:rPr>
      </w:pPr>
    </w:p>
    <w:p>
      <w:pPr>
        <w:rPr>
          <w:sz w:val="20"/>
        </w:rPr>
      </w:pPr>
    </w:p>
    <w:p>
      <w:pPr>
        <w:pStyle w:val="7"/>
        <w:jc w:val="center"/>
      </w:pPr>
      <w:r>
        <w:rPr>
          <w:rFonts w:hint="eastAsia"/>
        </w:rPr>
        <w:t>目   录</w:t>
      </w:r>
    </w:p>
    <w:p>
      <w:pPr>
        <w:rPr>
          <w:sz w:val="28"/>
          <w:szCs w:val="28"/>
        </w:rPr>
      </w:pPr>
    </w:p>
    <w:p>
      <w:pPr>
        <w:spacing w:line="360" w:lineRule="auto"/>
        <w:ind w:firstLine="565" w:firstLineChars="202"/>
        <w:rPr>
          <w:sz w:val="28"/>
          <w:szCs w:val="28"/>
        </w:rPr>
      </w:pPr>
      <w:r>
        <w:rPr>
          <w:rFonts w:hint="eastAsia"/>
          <w:sz w:val="28"/>
          <w:szCs w:val="28"/>
        </w:rPr>
        <w:t>第一章</w:t>
      </w:r>
      <w:r>
        <w:rPr>
          <w:rFonts w:hint="eastAsia"/>
          <w:sz w:val="28"/>
          <w:szCs w:val="28"/>
        </w:rPr>
        <w:tab/>
      </w:r>
      <w:r>
        <w:rPr>
          <w:rFonts w:hint="eastAsia"/>
          <w:sz w:val="28"/>
          <w:szCs w:val="28"/>
          <w:lang w:eastAsia="zh-CN"/>
        </w:rPr>
        <w:t>招租</w:t>
      </w:r>
      <w:r>
        <w:rPr>
          <w:rFonts w:hint="eastAsia"/>
          <w:sz w:val="28"/>
          <w:szCs w:val="28"/>
        </w:rPr>
        <w:t>公告</w:t>
      </w:r>
    </w:p>
    <w:p>
      <w:pPr>
        <w:spacing w:line="360" w:lineRule="auto"/>
        <w:ind w:firstLine="565" w:firstLineChars="202"/>
        <w:rPr>
          <w:sz w:val="28"/>
          <w:szCs w:val="28"/>
        </w:rPr>
      </w:pPr>
      <w:r>
        <w:rPr>
          <w:rFonts w:hint="eastAsia"/>
          <w:sz w:val="28"/>
          <w:szCs w:val="28"/>
        </w:rPr>
        <w:t>第二章</w:t>
      </w:r>
      <w:r>
        <w:rPr>
          <w:rFonts w:hint="eastAsia"/>
          <w:sz w:val="28"/>
          <w:szCs w:val="28"/>
        </w:rPr>
        <w:tab/>
      </w:r>
      <w:r>
        <w:rPr>
          <w:rFonts w:hint="eastAsia"/>
          <w:sz w:val="28"/>
          <w:szCs w:val="28"/>
        </w:rPr>
        <w:t>投标人须知</w:t>
      </w:r>
    </w:p>
    <w:p>
      <w:pPr>
        <w:spacing w:line="360" w:lineRule="auto"/>
        <w:ind w:firstLine="565" w:firstLineChars="202"/>
        <w:rPr>
          <w:sz w:val="28"/>
          <w:szCs w:val="28"/>
        </w:rPr>
      </w:pPr>
      <w:r>
        <w:rPr>
          <w:rFonts w:hint="eastAsia"/>
          <w:sz w:val="28"/>
          <w:szCs w:val="28"/>
        </w:rPr>
        <w:t>第三章</w:t>
      </w:r>
      <w:r>
        <w:rPr>
          <w:rFonts w:hint="eastAsia"/>
          <w:sz w:val="28"/>
          <w:szCs w:val="28"/>
        </w:rPr>
        <w:tab/>
      </w:r>
      <w:r>
        <w:rPr>
          <w:rFonts w:hint="eastAsia"/>
          <w:sz w:val="28"/>
          <w:szCs w:val="28"/>
        </w:rPr>
        <w:t>评标办法</w:t>
      </w:r>
    </w:p>
    <w:p>
      <w:pPr>
        <w:spacing w:line="360" w:lineRule="auto"/>
        <w:ind w:firstLine="565" w:firstLineChars="202"/>
        <w:rPr>
          <w:sz w:val="28"/>
          <w:szCs w:val="28"/>
        </w:rPr>
      </w:pPr>
      <w:r>
        <w:rPr>
          <w:rFonts w:hint="eastAsia"/>
          <w:sz w:val="28"/>
          <w:szCs w:val="28"/>
        </w:rPr>
        <w:t>第四章</w:t>
      </w:r>
      <w:r>
        <w:rPr>
          <w:rFonts w:hint="eastAsia"/>
          <w:sz w:val="28"/>
          <w:szCs w:val="28"/>
        </w:rPr>
        <w:tab/>
      </w:r>
      <w:r>
        <w:rPr>
          <w:rFonts w:hint="eastAsia"/>
          <w:sz w:val="28"/>
          <w:szCs w:val="28"/>
        </w:rPr>
        <w:t>采购内容及需求</w:t>
      </w:r>
    </w:p>
    <w:p>
      <w:pPr>
        <w:spacing w:line="360" w:lineRule="auto"/>
        <w:ind w:firstLine="565" w:firstLineChars="202"/>
        <w:rPr>
          <w:sz w:val="28"/>
          <w:szCs w:val="28"/>
        </w:rPr>
      </w:pPr>
      <w:r>
        <w:rPr>
          <w:rFonts w:hint="eastAsia"/>
          <w:sz w:val="28"/>
          <w:szCs w:val="28"/>
        </w:rPr>
        <w:t>第五章</w:t>
      </w:r>
      <w:r>
        <w:rPr>
          <w:rFonts w:hint="eastAsia"/>
          <w:sz w:val="28"/>
          <w:szCs w:val="28"/>
        </w:rPr>
        <w:tab/>
      </w:r>
      <w:r>
        <w:rPr>
          <w:rFonts w:hint="eastAsia"/>
          <w:sz w:val="28"/>
          <w:szCs w:val="28"/>
        </w:rPr>
        <w:t>合同条款及格式</w:t>
      </w:r>
    </w:p>
    <w:p>
      <w:pPr>
        <w:spacing w:line="360" w:lineRule="auto"/>
        <w:ind w:firstLine="565" w:firstLineChars="202"/>
        <w:rPr>
          <w:sz w:val="28"/>
          <w:szCs w:val="28"/>
        </w:rPr>
      </w:pPr>
      <w:r>
        <w:rPr>
          <w:rFonts w:hint="eastAsia"/>
          <w:sz w:val="28"/>
          <w:szCs w:val="28"/>
        </w:rPr>
        <w:t>第六章</w:t>
      </w:r>
      <w:r>
        <w:rPr>
          <w:rFonts w:hint="eastAsia"/>
          <w:sz w:val="28"/>
          <w:szCs w:val="28"/>
        </w:rPr>
        <w:tab/>
      </w:r>
      <w:r>
        <w:rPr>
          <w:rFonts w:hint="eastAsia"/>
          <w:sz w:val="28"/>
          <w:szCs w:val="28"/>
        </w:rPr>
        <w:t>投标文件格式</w:t>
      </w:r>
    </w:p>
    <w:p>
      <w:pPr>
        <w:rPr>
          <w:sz w:val="20"/>
        </w:rPr>
      </w:pPr>
    </w:p>
    <w:p>
      <w:pPr>
        <w:rPr>
          <w:sz w:val="20"/>
        </w:rPr>
      </w:pPr>
      <w:r>
        <w:rPr>
          <w:sz w:val="20"/>
        </w:rPr>
        <w:tab/>
      </w:r>
    </w:p>
    <w:p>
      <w:pPr>
        <w:rPr>
          <w:sz w:val="20"/>
        </w:rPr>
      </w:pPr>
      <w:r>
        <w:rPr>
          <w:sz w:val="20"/>
        </w:rPr>
        <w:tab/>
      </w:r>
    </w:p>
    <w:p>
      <w:pPr>
        <w:rPr>
          <w:sz w:val="20"/>
        </w:rPr>
      </w:pPr>
      <w:r>
        <w:rPr>
          <w:sz w:val="20"/>
        </w:rPr>
        <w:tab/>
      </w:r>
    </w:p>
    <w:p>
      <w:pPr>
        <w:rPr>
          <w:sz w:val="20"/>
        </w:rPr>
      </w:pPr>
      <w:r>
        <w:rPr>
          <w:sz w:val="20"/>
        </w:rPr>
        <w:tab/>
      </w:r>
    </w:p>
    <w:p>
      <w:pPr>
        <w:rPr>
          <w:sz w:val="20"/>
        </w:rPr>
      </w:pPr>
      <w:r>
        <w:rPr>
          <w:sz w:val="20"/>
        </w:rPr>
        <w:tab/>
      </w:r>
    </w:p>
    <w:p>
      <w:pPr>
        <w:rPr>
          <w:sz w:val="20"/>
        </w:rPr>
      </w:pPr>
      <w:r>
        <w:rPr>
          <w:sz w:val="20"/>
        </w:rPr>
        <w:tab/>
      </w:r>
    </w:p>
    <w:p>
      <w:pPr>
        <w:rPr>
          <w:sz w:val="20"/>
        </w:rPr>
      </w:pPr>
      <w:r>
        <w:rPr>
          <w:sz w:val="20"/>
        </w:rPr>
        <w:tab/>
      </w:r>
    </w:p>
    <w:p>
      <w:pPr>
        <w:rPr>
          <w:sz w:val="20"/>
        </w:rPr>
      </w:pPr>
      <w:r>
        <w:rPr>
          <w:sz w:val="20"/>
        </w:rPr>
        <w:tab/>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ab/>
      </w:r>
    </w:p>
    <w:p>
      <w:pPr>
        <w:rPr>
          <w:sz w:val="20"/>
        </w:rPr>
      </w:pPr>
      <w:r>
        <w:rPr>
          <w:sz w:val="20"/>
        </w:rPr>
        <w:tab/>
      </w:r>
    </w:p>
    <w:p>
      <w:pPr>
        <w:pStyle w:val="7"/>
        <w:ind w:firstLine="3213" w:firstLineChars="1000"/>
      </w:pPr>
      <w:r>
        <w:t>第一章</w:t>
      </w:r>
      <w:r>
        <w:rPr>
          <w:rFonts w:hint="eastAsia"/>
        </w:rPr>
        <w:t xml:space="preserve"> </w:t>
      </w:r>
      <w:r>
        <w:t xml:space="preserve">   </w:t>
      </w:r>
      <w:r>
        <w:rPr>
          <w:rFonts w:hint="eastAsia"/>
          <w:lang w:eastAsia="zh-CN"/>
        </w:rPr>
        <w:t>招租</w:t>
      </w:r>
      <w:r>
        <w:rPr>
          <w:rFonts w:hint="eastAsia"/>
        </w:rPr>
        <w:t>公告</w:t>
      </w:r>
    </w:p>
    <w:p>
      <w:pPr>
        <w:pBdr>
          <w:top w:val="single" w:color="auto" w:sz="4" w:space="0"/>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0"/>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涡阳县天静宾馆经营权公开招租项目的潜在投标人应在亳州市公共资源交易网（http://ggzy.bozhou.gov.cn）获取</w:t>
      </w:r>
      <w:r>
        <w:rPr>
          <w:rFonts w:hint="eastAsia" w:ascii="仿宋" w:hAnsi="仿宋" w:eastAsia="仿宋"/>
          <w:sz w:val="28"/>
          <w:szCs w:val="28"/>
          <w:lang w:eastAsia="zh-CN"/>
        </w:rPr>
        <w:t>招租</w:t>
      </w:r>
      <w:r>
        <w:rPr>
          <w:rFonts w:hint="eastAsia" w:ascii="仿宋" w:hAnsi="仿宋" w:eastAsia="仿宋"/>
          <w:sz w:val="28"/>
          <w:szCs w:val="28"/>
        </w:rPr>
        <w:t>文件，并于</w:t>
      </w:r>
      <w:r>
        <w:rPr>
          <w:rFonts w:hint="eastAsia" w:ascii="宋体" w:hAnsi="宋体"/>
          <w:sz w:val="24"/>
          <w:szCs w:val="24"/>
          <w:lang w:val="en-US" w:eastAsia="zh-CN"/>
        </w:rPr>
        <w:t>2021</w:t>
      </w:r>
      <w:r>
        <w:rPr>
          <w:rFonts w:hint="eastAsia" w:ascii="宋体" w:hAnsi="宋体"/>
          <w:sz w:val="24"/>
          <w:szCs w:val="24"/>
        </w:rPr>
        <w:t xml:space="preserve">年 </w:t>
      </w:r>
      <w:r>
        <w:rPr>
          <w:rFonts w:hint="eastAsia" w:ascii="宋体" w:hAnsi="宋体"/>
          <w:sz w:val="24"/>
          <w:szCs w:val="24"/>
          <w:lang w:val="en-US" w:eastAsia="zh-CN"/>
        </w:rPr>
        <w:t>10</w:t>
      </w:r>
      <w:r>
        <w:rPr>
          <w:rFonts w:hint="eastAsia" w:ascii="宋体" w:hAnsi="宋体"/>
          <w:sz w:val="24"/>
          <w:szCs w:val="24"/>
        </w:rPr>
        <w:t xml:space="preserve">月 </w:t>
      </w:r>
      <w:r>
        <w:rPr>
          <w:rFonts w:hint="eastAsia" w:ascii="宋体" w:hAnsi="宋体"/>
          <w:sz w:val="24"/>
          <w:szCs w:val="24"/>
          <w:lang w:val="en-US" w:eastAsia="zh-CN"/>
        </w:rPr>
        <w:t>9</w:t>
      </w:r>
      <w:r>
        <w:rPr>
          <w:rFonts w:hint="eastAsia" w:ascii="宋体" w:hAnsi="宋体"/>
          <w:sz w:val="24"/>
          <w:szCs w:val="24"/>
        </w:rPr>
        <w:t>日</w:t>
      </w:r>
      <w:r>
        <w:rPr>
          <w:rFonts w:hint="eastAsia" w:ascii="宋体" w:hAnsi="宋体"/>
          <w:sz w:val="24"/>
          <w:szCs w:val="24"/>
          <w:lang w:val="en-US" w:eastAsia="zh-CN"/>
        </w:rPr>
        <w:t>9</w:t>
      </w:r>
      <w:r>
        <w:rPr>
          <w:rFonts w:hint="eastAsia" w:ascii="宋体" w:hAnsi="宋体"/>
          <w:sz w:val="24"/>
          <w:szCs w:val="24"/>
        </w:rPr>
        <w:t>点</w:t>
      </w:r>
      <w:r>
        <w:rPr>
          <w:rFonts w:hint="eastAsia" w:ascii="宋体" w:hAnsi="宋体"/>
          <w:sz w:val="24"/>
          <w:szCs w:val="24"/>
          <w:lang w:val="en-US" w:eastAsia="zh-CN"/>
        </w:rPr>
        <w:t>00</w:t>
      </w:r>
      <w:r>
        <w:rPr>
          <w:rFonts w:hint="eastAsia" w:ascii="宋体" w:hAnsi="宋体"/>
          <w:sz w:val="24"/>
          <w:szCs w:val="24"/>
        </w:rPr>
        <w:t xml:space="preserve"> 分</w:t>
      </w:r>
      <w:r>
        <w:rPr>
          <w:rFonts w:hint="eastAsia" w:ascii="仿宋" w:hAnsi="仿宋" w:eastAsia="仿宋"/>
          <w:sz w:val="28"/>
          <w:szCs w:val="28"/>
        </w:rPr>
        <w:t>（</w:t>
      </w:r>
      <w:r>
        <w:rPr>
          <w:rFonts w:hint="eastAsia" w:ascii="仿宋" w:hAnsi="仿宋" w:eastAsia="仿宋"/>
          <w:bCs/>
          <w:sz w:val="28"/>
          <w:szCs w:val="28"/>
        </w:rPr>
        <w:t>北京时间）前递交投标文件</w:t>
      </w:r>
      <w:r>
        <w:rPr>
          <w:rFonts w:hint="eastAsia" w:ascii="仿宋" w:hAnsi="仿宋" w:eastAsia="仿宋"/>
          <w:sz w:val="28"/>
          <w:szCs w:val="28"/>
        </w:rPr>
        <w:t>。</w:t>
      </w:r>
      <w:r>
        <w:rPr>
          <w:rFonts w:hint="eastAsia" w:ascii="宋体" w:hAnsi="宋体"/>
          <w:sz w:val="32"/>
          <w:szCs w:val="32"/>
        </w:rPr>
        <w:t xml:space="preserve">      </w:t>
      </w:r>
      <w:r>
        <w:rPr>
          <w:rFonts w:hint="eastAsia"/>
          <w:sz w:val="32"/>
          <w:szCs w:val="32"/>
        </w:rPr>
        <w:t xml:space="preserve">                        </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一、项目基本情况</w:t>
      </w:r>
    </w:p>
    <w:p>
      <w:pPr>
        <w:spacing w:line="500" w:lineRule="exact"/>
        <w:ind w:firstLine="480" w:firstLineChars="200"/>
        <w:rPr>
          <w:rFonts w:ascii="宋体" w:hAnsi="宋体"/>
          <w:sz w:val="24"/>
          <w:szCs w:val="24"/>
        </w:rPr>
      </w:pPr>
      <w:r>
        <w:rPr>
          <w:rFonts w:hint="eastAsia" w:ascii="宋体" w:hAnsi="宋体"/>
          <w:sz w:val="24"/>
          <w:szCs w:val="24"/>
        </w:rPr>
        <w:t>1.项目编号</w:t>
      </w:r>
      <w:r>
        <w:rPr>
          <w:rFonts w:ascii="宋体" w:hAnsi="宋体"/>
          <w:sz w:val="24"/>
          <w:szCs w:val="24"/>
        </w:rPr>
        <w:t>：</w:t>
      </w:r>
      <w:r>
        <w:rPr>
          <w:rFonts w:hint="eastAsia" w:ascii="宋体" w:hAnsi="宋体"/>
          <w:sz w:val="24"/>
          <w:szCs w:val="24"/>
        </w:rPr>
        <w:t>2021GYCP0011号</w:t>
      </w:r>
    </w:p>
    <w:p>
      <w:pPr>
        <w:spacing w:line="500" w:lineRule="exact"/>
        <w:ind w:firstLine="480" w:firstLineChars="200"/>
        <w:rPr>
          <w:rFonts w:ascii="宋体" w:hAnsi="宋体"/>
          <w:color w:val="FF0000"/>
          <w:sz w:val="24"/>
          <w:szCs w:val="24"/>
        </w:rPr>
      </w:pPr>
      <w:r>
        <w:rPr>
          <w:rFonts w:hint="eastAsia" w:ascii="宋体" w:hAnsi="宋体"/>
          <w:sz w:val="24"/>
          <w:szCs w:val="24"/>
        </w:rPr>
        <w:t xml:space="preserve">2.项目名称: 涡阳县天静宾馆经营权公开招租项目    </w:t>
      </w:r>
      <w:r>
        <w:rPr>
          <w:rFonts w:hint="eastAsia" w:ascii="宋体" w:hAnsi="宋体"/>
          <w:color w:val="FF0000"/>
          <w:sz w:val="24"/>
          <w:szCs w:val="24"/>
        </w:rPr>
        <w:t xml:space="preserve">        </w:t>
      </w:r>
    </w:p>
    <w:p>
      <w:pPr>
        <w:spacing w:line="500" w:lineRule="exact"/>
        <w:ind w:firstLine="480" w:firstLineChars="200"/>
        <w:rPr>
          <w:rFonts w:ascii="宋体" w:hAnsi="宋体"/>
          <w:sz w:val="24"/>
          <w:szCs w:val="24"/>
        </w:rPr>
      </w:pPr>
      <w:r>
        <w:rPr>
          <w:rFonts w:hint="eastAsia" w:ascii="宋体" w:hAnsi="宋体"/>
          <w:sz w:val="24"/>
          <w:szCs w:val="24"/>
        </w:rPr>
        <w:t>3.预算金额：（人民币）：1136050元/年</w:t>
      </w:r>
    </w:p>
    <w:p>
      <w:pPr>
        <w:spacing w:line="500" w:lineRule="exact"/>
        <w:ind w:firstLine="480" w:firstLineChars="200"/>
        <w:rPr>
          <w:rFonts w:ascii="宋体" w:hAnsi="宋体"/>
          <w:sz w:val="24"/>
          <w:szCs w:val="24"/>
        </w:rPr>
      </w:pPr>
      <w:r>
        <w:rPr>
          <w:rFonts w:hint="eastAsia" w:ascii="宋体" w:hAnsi="宋体"/>
          <w:sz w:val="24"/>
          <w:szCs w:val="24"/>
        </w:rPr>
        <w:t>4.最低限价：（出租起始价）：（人民币）1136050元/年。</w:t>
      </w:r>
    </w:p>
    <w:p>
      <w:pPr>
        <w:spacing w:line="500" w:lineRule="exact"/>
        <w:ind w:firstLine="480" w:firstLineChars="200"/>
        <w:rPr>
          <w:rFonts w:ascii="宋体" w:hAnsi="宋体"/>
          <w:sz w:val="24"/>
          <w:szCs w:val="24"/>
        </w:rPr>
      </w:pPr>
      <w:r>
        <w:rPr>
          <w:rFonts w:hint="eastAsia" w:ascii="宋体" w:hAnsi="宋体"/>
          <w:sz w:val="24"/>
          <w:szCs w:val="24"/>
        </w:rPr>
        <w:t xml:space="preserve">5.出租期限：四年。       </w:t>
      </w:r>
    </w:p>
    <w:p>
      <w:pPr>
        <w:spacing w:line="500" w:lineRule="exact"/>
        <w:ind w:firstLine="482" w:firstLineChars="200"/>
        <w:rPr>
          <w:rFonts w:ascii="宋体" w:hAnsi="宋体"/>
          <w:color w:val="FF0000"/>
          <w:sz w:val="24"/>
          <w:szCs w:val="24"/>
        </w:rPr>
      </w:pPr>
      <w:r>
        <w:rPr>
          <w:rFonts w:hint="eastAsia" w:ascii="宋体" w:hAnsi="宋体"/>
          <w:b/>
          <w:bCs/>
          <w:sz w:val="24"/>
          <w:szCs w:val="24"/>
        </w:rPr>
        <w:t>6.本项目不接受联合体投标。</w:t>
      </w:r>
    </w:p>
    <w:p>
      <w:pPr>
        <w:spacing w:line="500" w:lineRule="exact"/>
        <w:ind w:firstLine="600" w:firstLineChars="200"/>
        <w:rPr>
          <w:rFonts w:ascii="宋体" w:hAnsi="宋体"/>
          <w:b w:val="0"/>
          <w:bCs w:val="0"/>
          <w:color w:val="auto"/>
          <w:sz w:val="24"/>
          <w:szCs w:val="24"/>
        </w:rPr>
      </w:pPr>
      <w:r>
        <w:rPr>
          <w:rFonts w:hint="eastAsia" w:ascii="黑体" w:hAnsi="黑体" w:eastAsia="黑体"/>
          <w:b w:val="0"/>
          <w:bCs w:val="0"/>
          <w:color w:val="auto"/>
          <w:sz w:val="30"/>
          <w:szCs w:val="30"/>
        </w:rPr>
        <w:t>二、申请人（投标人）的资格要求</w:t>
      </w:r>
      <w:r>
        <w:rPr>
          <w:rFonts w:hint="eastAsia" w:ascii="黑体" w:hAnsi="黑体" w:eastAsia="黑体"/>
          <w:b w:val="0"/>
          <w:bCs w:val="0"/>
          <w:color w:val="auto"/>
          <w:sz w:val="30"/>
          <w:szCs w:val="30"/>
        </w:rPr>
        <w:tab/>
      </w:r>
      <w:r>
        <w:rPr>
          <w:rFonts w:hint="eastAsia" w:ascii="黑体" w:hAnsi="黑体" w:eastAsia="黑体"/>
          <w:b w:val="0"/>
          <w:bCs w:val="0"/>
          <w:color w:val="auto"/>
          <w:sz w:val="30"/>
          <w:szCs w:val="30"/>
        </w:rPr>
        <w:t xml:space="preserve"> </w:t>
      </w:r>
      <w:r>
        <w:rPr>
          <w:rFonts w:hint="eastAsia" w:ascii="黑体" w:hAnsi="黑体" w:eastAsia="黑体"/>
          <w:b w:val="0"/>
          <w:bCs w:val="0"/>
          <w:color w:val="auto"/>
          <w:sz w:val="30"/>
          <w:szCs w:val="30"/>
        </w:rPr>
        <w:tab/>
      </w:r>
      <w:r>
        <w:rPr>
          <w:rFonts w:hint="eastAsia" w:ascii="宋体" w:hAnsi="宋体"/>
          <w:b w:val="0"/>
          <w:bCs w:val="0"/>
          <w:color w:val="auto"/>
          <w:sz w:val="24"/>
          <w:szCs w:val="24"/>
        </w:rPr>
        <w:t xml:space="preserve"> </w:t>
      </w:r>
      <w:r>
        <w:rPr>
          <w:rFonts w:hint="eastAsia" w:ascii="宋体" w:hAnsi="宋体"/>
          <w:b w:val="0"/>
          <w:bCs w:val="0"/>
          <w:color w:val="auto"/>
          <w:sz w:val="24"/>
          <w:szCs w:val="24"/>
        </w:rPr>
        <w:tab/>
      </w:r>
      <w:r>
        <w:rPr>
          <w:rFonts w:hint="eastAsia" w:ascii="宋体" w:hAnsi="宋体"/>
          <w:b w:val="0"/>
          <w:bCs w:val="0"/>
          <w:color w:val="auto"/>
          <w:sz w:val="24"/>
          <w:szCs w:val="24"/>
        </w:rPr>
        <w:t xml:space="preserve"> </w:t>
      </w:r>
      <w:r>
        <w:rPr>
          <w:rFonts w:hint="eastAsia" w:ascii="宋体" w:hAnsi="宋体"/>
          <w:b w:val="0"/>
          <w:bCs w:val="0"/>
          <w:color w:val="auto"/>
          <w:sz w:val="24"/>
          <w:szCs w:val="24"/>
        </w:rPr>
        <w:tab/>
      </w:r>
      <w:r>
        <w:rPr>
          <w:rFonts w:hint="eastAsia" w:ascii="宋体" w:hAnsi="宋体"/>
          <w:b w:val="0"/>
          <w:bCs w:val="0"/>
          <w:color w:val="auto"/>
          <w:sz w:val="24"/>
          <w:szCs w:val="24"/>
        </w:rPr>
        <w:t xml:space="preserve"> </w:t>
      </w:r>
      <w:r>
        <w:rPr>
          <w:rFonts w:hint="eastAsia" w:ascii="宋体" w:hAnsi="宋体"/>
          <w:b w:val="0"/>
          <w:bCs w:val="0"/>
          <w:color w:val="auto"/>
          <w:sz w:val="24"/>
          <w:szCs w:val="24"/>
        </w:rPr>
        <w:tab/>
      </w:r>
      <w:r>
        <w:rPr>
          <w:rFonts w:hint="eastAsia" w:ascii="宋体" w:hAnsi="宋体"/>
          <w:b w:val="0"/>
          <w:bCs w:val="0"/>
          <w:color w:val="auto"/>
          <w:sz w:val="24"/>
          <w:szCs w:val="24"/>
        </w:rPr>
        <w:t xml:space="preserve"> </w:t>
      </w:r>
      <w:r>
        <w:rPr>
          <w:rFonts w:hint="eastAsia" w:ascii="宋体" w:hAnsi="宋体"/>
          <w:b w:val="0"/>
          <w:bCs w:val="0"/>
          <w:color w:val="auto"/>
          <w:sz w:val="24"/>
          <w:szCs w:val="24"/>
        </w:rPr>
        <w:tab/>
      </w:r>
      <w:r>
        <w:rPr>
          <w:rFonts w:hint="eastAsia" w:ascii="宋体" w:hAnsi="宋体"/>
          <w:b w:val="0"/>
          <w:bCs w:val="0"/>
          <w:color w:val="auto"/>
          <w:sz w:val="24"/>
          <w:szCs w:val="24"/>
        </w:rPr>
        <w:t xml:space="preserve"> </w:t>
      </w:r>
      <w:r>
        <w:rPr>
          <w:rFonts w:hint="eastAsia" w:ascii="宋体" w:hAnsi="宋体"/>
          <w:b w:val="0"/>
          <w:bCs w:val="0"/>
          <w:color w:val="auto"/>
          <w:sz w:val="24"/>
          <w:szCs w:val="24"/>
        </w:rPr>
        <w:tab/>
      </w:r>
      <w:r>
        <w:rPr>
          <w:rFonts w:hint="eastAsia" w:ascii="宋体" w:hAnsi="宋体"/>
          <w:b w:val="0"/>
          <w:bCs w:val="0"/>
          <w:color w:val="auto"/>
          <w:sz w:val="24"/>
          <w:szCs w:val="24"/>
        </w:rPr>
        <w:t xml:space="preserve"> </w:t>
      </w:r>
    </w:p>
    <w:p>
      <w:pPr>
        <w:spacing w:line="500" w:lineRule="exact"/>
        <w:ind w:firstLine="480" w:firstLineChars="200"/>
        <w:rPr>
          <w:rFonts w:hint="eastAsia" w:ascii="宋体" w:hAnsi="宋体" w:eastAsia="宋体" w:cs="宋体"/>
          <w:sz w:val="24"/>
          <w:szCs w:val="24"/>
          <w:lang w:eastAsia="zh-CN"/>
        </w:rPr>
      </w:pPr>
      <w:r>
        <w:rPr>
          <w:rFonts w:hint="eastAsia" w:ascii="宋体" w:hAnsi="宋体"/>
          <w:b w:val="0"/>
          <w:bCs w:val="0"/>
          <w:color w:val="auto"/>
          <w:sz w:val="24"/>
          <w:szCs w:val="24"/>
        </w:rPr>
        <w:t>1.</w:t>
      </w:r>
      <w:r>
        <w:rPr>
          <w:rFonts w:hint="eastAsia" w:ascii="宋体" w:hAnsi="宋体" w:eastAsia="宋体" w:cs="宋体"/>
          <w:sz w:val="24"/>
          <w:szCs w:val="24"/>
        </w:rPr>
        <w:t>凡依法设立、有效存续的境内企事业法人、其他组织和具有完全民事行为能力的自然人，符合下列情形之一的，除法律规定外，均可</w:t>
      </w:r>
      <w:r>
        <w:rPr>
          <w:rFonts w:hint="eastAsia" w:ascii="宋体" w:hAnsi="宋体" w:cs="宋体"/>
          <w:sz w:val="24"/>
          <w:szCs w:val="24"/>
          <w:lang w:eastAsia="zh-CN"/>
        </w:rPr>
        <w:t>参与</w:t>
      </w:r>
      <w:r>
        <w:rPr>
          <w:rFonts w:hint="eastAsia" w:ascii="宋体" w:hAnsi="宋体" w:eastAsia="宋体" w:cs="宋体"/>
          <w:sz w:val="24"/>
          <w:szCs w:val="24"/>
          <w:lang w:eastAsia="zh-CN"/>
        </w:rPr>
        <w:t>：</w:t>
      </w:r>
    </w:p>
    <w:p>
      <w:pPr>
        <w:spacing w:line="500" w:lineRule="exact"/>
        <w:ind w:firstLine="480" w:firstLineChars="200"/>
        <w:rPr>
          <w:rFonts w:hint="eastAsia" w:ascii="宋体" w:hAnsi="宋体"/>
          <w:b w:val="0"/>
          <w:bCs w:val="0"/>
          <w:color w:val="auto"/>
          <w:sz w:val="24"/>
          <w:szCs w:val="24"/>
        </w:rPr>
      </w:pPr>
      <w:r>
        <w:rPr>
          <w:rFonts w:ascii="宋体" w:hAnsi="宋体" w:eastAsia="宋体" w:cs="宋体"/>
          <w:sz w:val="24"/>
          <w:szCs w:val="24"/>
        </w:rPr>
        <w:t>1)开标日前两年内未被涡阳县公共资源交易监督部门记不良行为记录或记不良行为记录累计未满10分的。 </w:t>
      </w:r>
      <w:r>
        <w:rPr>
          <w:rFonts w:ascii="宋体" w:hAnsi="宋体" w:eastAsia="宋体" w:cs="宋体"/>
          <w:sz w:val="24"/>
          <w:szCs w:val="24"/>
        </w:rPr>
        <w:br w:type="textWrapping"/>
      </w:r>
      <w:r>
        <w:rPr>
          <w:rFonts w:hint="eastAsia" w:eastAsia="宋体" w:cs="宋体"/>
          <w:sz w:val="24"/>
          <w:szCs w:val="24"/>
          <w:lang w:val="en-US" w:eastAsia="zh-CN"/>
        </w:rPr>
        <w:t xml:space="preserve">    </w:t>
      </w:r>
      <w:r>
        <w:rPr>
          <w:rFonts w:ascii="宋体" w:hAnsi="宋体" w:eastAsia="宋体" w:cs="宋体"/>
          <w:sz w:val="24"/>
          <w:szCs w:val="24"/>
        </w:rPr>
        <w:t>2)最近一次被涡阳县公共资源交易监督部门记不良行为记录累计记分达10分(含10分)到15分且公布日距开标日超过6个月。 </w:t>
      </w:r>
      <w:r>
        <w:rPr>
          <w:rFonts w:ascii="宋体" w:hAnsi="宋体" w:eastAsia="宋体" w:cs="宋体"/>
          <w:sz w:val="24"/>
          <w:szCs w:val="24"/>
        </w:rPr>
        <w:br w:type="textWrapping"/>
      </w:r>
      <w:r>
        <w:rPr>
          <w:rFonts w:hint="eastAsia" w:eastAsia="宋体" w:cs="宋体"/>
          <w:sz w:val="24"/>
          <w:szCs w:val="24"/>
          <w:lang w:val="en-US" w:eastAsia="zh-CN"/>
        </w:rPr>
        <w:t xml:space="preserve">    </w:t>
      </w:r>
      <w:r>
        <w:rPr>
          <w:rFonts w:ascii="宋体" w:hAnsi="宋体" w:eastAsia="宋体" w:cs="宋体"/>
          <w:sz w:val="24"/>
          <w:szCs w:val="24"/>
        </w:rPr>
        <w:t>3)最近一次被涡阳县公共资源交易监督部门记不良行为记录累计记分达15分(含15分)到20分且公布日距开标日超过12个月。 </w:t>
      </w:r>
      <w:r>
        <w:rPr>
          <w:rFonts w:ascii="宋体" w:hAnsi="宋体" w:eastAsia="宋体" w:cs="宋体"/>
          <w:sz w:val="24"/>
          <w:szCs w:val="24"/>
        </w:rPr>
        <w:br w:type="textWrapping"/>
      </w:r>
      <w:r>
        <w:rPr>
          <w:rFonts w:hint="eastAsia" w:eastAsia="宋体" w:cs="宋体"/>
          <w:sz w:val="24"/>
          <w:szCs w:val="24"/>
          <w:lang w:val="en-US" w:eastAsia="zh-CN"/>
        </w:rPr>
        <w:t xml:space="preserve">    </w:t>
      </w:r>
      <w:r>
        <w:rPr>
          <w:rFonts w:ascii="宋体" w:hAnsi="宋体" w:eastAsia="宋体" w:cs="宋体"/>
          <w:sz w:val="24"/>
          <w:szCs w:val="24"/>
        </w:rPr>
        <w:t>4)最近一次被涡阳县公共资源交易监督部门记不良行为记录累计记分达20分(含20分)及以上且公布日距开标日超过24个月。</w:t>
      </w:r>
      <w:r>
        <w:rPr>
          <w:rFonts w:hint="eastAsia" w:ascii="宋体" w:hAnsi="宋体"/>
          <w:sz w:val="24"/>
          <w:szCs w:val="24"/>
          <w:lang w:val="en-US" w:eastAsia="zh-CN"/>
        </w:rPr>
        <w:t xml:space="preserve"> </w:t>
      </w:r>
    </w:p>
    <w:p>
      <w:pPr>
        <w:spacing w:line="500" w:lineRule="exact"/>
        <w:ind w:firstLine="480" w:firstLineChars="200"/>
        <w:rPr>
          <w:rFonts w:ascii="宋体" w:hAnsi="宋体"/>
          <w:b w:val="0"/>
          <w:bCs w:val="0"/>
          <w:color w:val="auto"/>
          <w:sz w:val="24"/>
          <w:szCs w:val="24"/>
        </w:rPr>
      </w:pPr>
      <w:r>
        <w:rPr>
          <w:rFonts w:hint="eastAsia" w:ascii="宋体" w:hAnsi="宋体"/>
          <w:b w:val="0"/>
          <w:bCs w:val="0"/>
          <w:color w:val="auto"/>
          <w:sz w:val="24"/>
          <w:szCs w:val="24"/>
        </w:rPr>
        <w:t xml:space="preserve">2.标包划分: 共分为1个标包，分别为：/。  </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三、获取</w:t>
      </w:r>
      <w:r>
        <w:rPr>
          <w:rFonts w:hint="eastAsia" w:ascii="黑体" w:hAnsi="黑体" w:eastAsia="黑体"/>
          <w:sz w:val="30"/>
          <w:szCs w:val="30"/>
          <w:lang w:eastAsia="zh-CN"/>
        </w:rPr>
        <w:t>招租</w:t>
      </w:r>
      <w:r>
        <w:rPr>
          <w:rFonts w:hint="eastAsia" w:ascii="黑体" w:hAnsi="黑体" w:eastAsia="黑体"/>
          <w:sz w:val="30"/>
          <w:szCs w:val="30"/>
        </w:rPr>
        <w:t>文件</w:t>
      </w:r>
    </w:p>
    <w:p>
      <w:pPr>
        <w:spacing w:line="500" w:lineRule="exact"/>
        <w:ind w:firstLine="600" w:firstLineChars="250"/>
        <w:rPr>
          <w:rFonts w:ascii="宋体" w:hAnsi="宋体"/>
          <w:sz w:val="24"/>
          <w:szCs w:val="24"/>
        </w:rPr>
      </w:pPr>
      <w:r>
        <w:rPr>
          <w:rFonts w:hint="eastAsia" w:ascii="宋体" w:hAnsi="宋体"/>
          <w:sz w:val="24"/>
          <w:szCs w:val="24"/>
        </w:rPr>
        <w:t>1.获取时间：</w:t>
      </w:r>
      <w:r>
        <w:rPr>
          <w:rFonts w:hint="eastAsia" w:ascii="宋体" w:hAnsi="宋体"/>
          <w:sz w:val="24"/>
          <w:szCs w:val="24"/>
          <w:lang w:val="en-US" w:eastAsia="zh-CN"/>
        </w:rPr>
        <w:t>2021</w:t>
      </w:r>
      <w:r>
        <w:rPr>
          <w:rFonts w:hint="eastAsia" w:ascii="宋体" w:hAnsi="宋体"/>
          <w:sz w:val="24"/>
          <w:szCs w:val="24"/>
        </w:rPr>
        <w:t>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15</w:t>
      </w:r>
      <w:r>
        <w:rPr>
          <w:rFonts w:hint="eastAsia" w:ascii="宋体" w:hAnsi="宋体"/>
          <w:sz w:val="24"/>
          <w:szCs w:val="24"/>
        </w:rPr>
        <w:t xml:space="preserve">日至 </w:t>
      </w:r>
      <w:r>
        <w:rPr>
          <w:rFonts w:hint="eastAsia" w:ascii="宋体" w:hAnsi="宋体"/>
          <w:sz w:val="24"/>
          <w:szCs w:val="24"/>
          <w:lang w:val="en-US" w:eastAsia="zh-CN"/>
        </w:rPr>
        <w:t>2021</w:t>
      </w:r>
      <w:r>
        <w:rPr>
          <w:rFonts w:hint="eastAsia" w:ascii="宋体" w:hAnsi="宋体"/>
          <w:sz w:val="24"/>
          <w:szCs w:val="24"/>
        </w:rPr>
        <w:t>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23</w:t>
      </w:r>
      <w:r>
        <w:rPr>
          <w:rFonts w:hint="eastAsia" w:ascii="宋体" w:hAnsi="宋体"/>
          <w:sz w:val="24"/>
          <w:szCs w:val="24"/>
        </w:rPr>
        <w:t>日（提供期限自本公告发布之日起不得少于5个工作日），每天上午 8：00 至 12:00  ，下午 12:00  至 17:30 （北京时间，法定节假日除外）。投标人须仔细阅读“投标人资格要求”，谨慎参与。</w:t>
      </w:r>
    </w:p>
    <w:p>
      <w:pPr>
        <w:spacing w:line="500" w:lineRule="exact"/>
        <w:ind w:firstLine="600" w:firstLineChars="250"/>
        <w:rPr>
          <w:rFonts w:ascii="宋体" w:hAnsi="宋体"/>
          <w:sz w:val="24"/>
          <w:szCs w:val="24"/>
        </w:rPr>
      </w:pPr>
      <w:r>
        <w:rPr>
          <w:rFonts w:hint="eastAsia" w:ascii="宋体" w:hAnsi="宋体"/>
          <w:sz w:val="24"/>
          <w:szCs w:val="24"/>
        </w:rPr>
        <w:t>2.获取地点：请潜在投标人于发布时间内登录亳州市公共资源交易网网上系统（http://ggzy.bozhou.gov.cn)，按照有关程序办理参与事宜（注册、获取、下载</w:t>
      </w:r>
      <w:r>
        <w:rPr>
          <w:rFonts w:hint="eastAsia" w:ascii="宋体" w:hAnsi="宋体"/>
          <w:sz w:val="24"/>
          <w:szCs w:val="24"/>
          <w:lang w:eastAsia="zh-CN"/>
        </w:rPr>
        <w:t>招租</w:t>
      </w:r>
      <w:r>
        <w:rPr>
          <w:rFonts w:hint="eastAsia" w:ascii="宋体" w:hAnsi="宋体"/>
          <w:sz w:val="24"/>
          <w:szCs w:val="24"/>
        </w:rPr>
        <w:t>文件）。</w:t>
      </w:r>
    </w:p>
    <w:p>
      <w:pPr>
        <w:spacing w:line="500" w:lineRule="exact"/>
        <w:ind w:firstLine="480" w:firstLineChars="200"/>
        <w:rPr>
          <w:rFonts w:ascii="宋体" w:hAnsi="宋体"/>
          <w:sz w:val="24"/>
          <w:szCs w:val="24"/>
        </w:rPr>
      </w:pPr>
      <w:r>
        <w:rPr>
          <w:rFonts w:hint="eastAsia" w:ascii="宋体" w:hAnsi="宋体"/>
          <w:sz w:val="24"/>
          <w:szCs w:val="24"/>
        </w:rPr>
        <w:t>3.获取方式：网上下载。</w:t>
      </w:r>
    </w:p>
    <w:p>
      <w:pPr>
        <w:spacing w:line="500" w:lineRule="exact"/>
        <w:ind w:firstLine="480" w:firstLineChars="200"/>
        <w:rPr>
          <w:rFonts w:ascii="宋体" w:hAnsi="宋体"/>
          <w:sz w:val="24"/>
          <w:szCs w:val="24"/>
        </w:rPr>
      </w:pPr>
      <w:r>
        <w:rPr>
          <w:rFonts w:hint="eastAsia" w:ascii="宋体" w:hAnsi="宋体"/>
          <w:sz w:val="24"/>
          <w:szCs w:val="24"/>
        </w:rPr>
        <w:t>4.</w:t>
      </w:r>
      <w:r>
        <w:rPr>
          <w:rFonts w:hint="eastAsia" w:ascii="宋体" w:hAnsi="宋体"/>
          <w:sz w:val="24"/>
          <w:szCs w:val="24"/>
          <w:lang w:eastAsia="zh-CN"/>
        </w:rPr>
        <w:t>招租</w:t>
      </w:r>
      <w:r>
        <w:rPr>
          <w:rFonts w:hint="eastAsia" w:ascii="宋体" w:hAnsi="宋体"/>
          <w:sz w:val="24"/>
          <w:szCs w:val="24"/>
        </w:rPr>
        <w:t>文件售价：每标包人民币  0  元整，</w:t>
      </w:r>
      <w:r>
        <w:rPr>
          <w:rFonts w:hint="eastAsia" w:ascii="宋体" w:hAnsi="宋体"/>
          <w:sz w:val="24"/>
          <w:szCs w:val="24"/>
          <w:lang w:eastAsia="zh-CN"/>
        </w:rPr>
        <w:t>招租</w:t>
      </w:r>
      <w:r>
        <w:rPr>
          <w:rFonts w:hint="eastAsia" w:ascii="宋体" w:hAnsi="宋体"/>
          <w:sz w:val="24"/>
          <w:szCs w:val="24"/>
        </w:rPr>
        <w:t>文件售后不退。</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四、提交投标文件截止时间、开标时间和地点</w:t>
      </w:r>
    </w:p>
    <w:p>
      <w:pPr>
        <w:spacing w:line="500" w:lineRule="exact"/>
        <w:ind w:firstLine="480" w:firstLineChars="200"/>
        <w:rPr>
          <w:rFonts w:ascii="宋体" w:hAnsi="宋体"/>
          <w:color w:val="FF0000"/>
          <w:sz w:val="24"/>
          <w:szCs w:val="24"/>
        </w:rPr>
      </w:pPr>
      <w:r>
        <w:rPr>
          <w:rFonts w:hint="eastAsia" w:ascii="宋体" w:hAnsi="宋体"/>
          <w:sz w:val="24"/>
          <w:szCs w:val="24"/>
        </w:rPr>
        <w:t xml:space="preserve">1.提交投标文件截止时间（开标时间）：2021年 </w:t>
      </w:r>
      <w:r>
        <w:rPr>
          <w:rFonts w:hint="eastAsia" w:ascii="宋体" w:hAnsi="宋体"/>
          <w:sz w:val="24"/>
          <w:szCs w:val="24"/>
          <w:lang w:val="en-US" w:eastAsia="zh-CN"/>
        </w:rPr>
        <w:t>10</w:t>
      </w:r>
      <w:r>
        <w:rPr>
          <w:rFonts w:hint="eastAsia" w:ascii="宋体" w:hAnsi="宋体"/>
          <w:sz w:val="24"/>
          <w:szCs w:val="24"/>
        </w:rPr>
        <w:t xml:space="preserve"> 月 </w:t>
      </w:r>
      <w:r>
        <w:rPr>
          <w:rFonts w:hint="eastAsia" w:ascii="宋体" w:hAnsi="宋体"/>
          <w:sz w:val="24"/>
          <w:szCs w:val="24"/>
          <w:lang w:val="en-US" w:eastAsia="zh-CN"/>
        </w:rPr>
        <w:t>9</w:t>
      </w:r>
      <w:r>
        <w:rPr>
          <w:rFonts w:hint="eastAsia" w:ascii="宋体" w:hAnsi="宋体"/>
          <w:sz w:val="24"/>
          <w:szCs w:val="24"/>
        </w:rPr>
        <w:t xml:space="preserve">日 </w:t>
      </w:r>
      <w:r>
        <w:rPr>
          <w:rFonts w:hint="eastAsia" w:ascii="宋体" w:hAnsi="宋体"/>
          <w:sz w:val="24"/>
          <w:szCs w:val="24"/>
          <w:lang w:val="en-US" w:eastAsia="zh-CN"/>
        </w:rPr>
        <w:t>9</w:t>
      </w:r>
      <w:r>
        <w:rPr>
          <w:rFonts w:hint="eastAsia" w:ascii="宋体" w:hAnsi="宋体"/>
          <w:sz w:val="24"/>
          <w:szCs w:val="24"/>
        </w:rPr>
        <w:t xml:space="preserve"> 点</w:t>
      </w:r>
      <w:r>
        <w:rPr>
          <w:rFonts w:hint="eastAsia" w:ascii="宋体" w:hAnsi="宋体"/>
          <w:sz w:val="24"/>
          <w:szCs w:val="24"/>
          <w:lang w:val="en-US" w:eastAsia="zh-CN"/>
        </w:rPr>
        <w:t>00</w:t>
      </w:r>
      <w:r>
        <w:rPr>
          <w:rFonts w:hint="eastAsia" w:ascii="宋体" w:hAnsi="宋体"/>
          <w:sz w:val="24"/>
          <w:szCs w:val="24"/>
        </w:rPr>
        <w:t>分（北京时间），投标人应在投标截止时间前在开标地点递交投标文件；逾期送达的投标文件将予以拒收。</w:t>
      </w:r>
    </w:p>
    <w:p>
      <w:pPr>
        <w:spacing w:line="500" w:lineRule="exact"/>
        <w:ind w:firstLine="480" w:firstLineChars="200"/>
        <w:rPr>
          <w:rFonts w:ascii="宋体" w:hAnsi="宋体"/>
          <w:sz w:val="24"/>
          <w:szCs w:val="24"/>
        </w:rPr>
      </w:pPr>
      <w:r>
        <w:rPr>
          <w:rFonts w:hint="eastAsia" w:ascii="宋体" w:hAnsi="宋体"/>
          <w:sz w:val="24"/>
          <w:szCs w:val="24"/>
        </w:rPr>
        <w:t xml:space="preserve">2.开标地点：涡阳县市民服务中心四楼开标区，具体开标室详见亳州市公共资源交易网“场地安排”或者开标当天指示牌。（世纪大道与向阳路交叉口青牛广场东侧）。 </w:t>
      </w:r>
    </w:p>
    <w:p>
      <w:pPr>
        <w:spacing w:line="500" w:lineRule="exact"/>
        <w:ind w:firstLine="600" w:firstLineChars="200"/>
        <w:rPr>
          <w:rFonts w:ascii="黑体" w:hAnsi="黑体" w:eastAsia="黑体"/>
          <w:color w:val="FF0000"/>
          <w:sz w:val="30"/>
          <w:szCs w:val="30"/>
        </w:rPr>
      </w:pPr>
      <w:r>
        <w:rPr>
          <w:rFonts w:hint="eastAsia" w:ascii="黑体" w:hAnsi="黑体" w:eastAsia="黑体"/>
          <w:sz w:val="30"/>
          <w:szCs w:val="30"/>
        </w:rPr>
        <w:t>五、公告期限：</w:t>
      </w:r>
      <w:r>
        <w:rPr>
          <w:rFonts w:hint="eastAsia" w:ascii="宋体" w:hAnsi="宋体"/>
          <w:sz w:val="24"/>
          <w:szCs w:val="24"/>
        </w:rPr>
        <w:t>自本公告发布之日起5个工作日。</w:t>
      </w:r>
    </w:p>
    <w:p>
      <w:pPr>
        <w:spacing w:line="500" w:lineRule="exact"/>
        <w:ind w:firstLine="600" w:firstLineChars="200"/>
        <w:rPr>
          <w:rFonts w:hint="eastAsia" w:ascii="黑体" w:hAnsi="黑体" w:eastAsia="黑体"/>
          <w:sz w:val="30"/>
          <w:szCs w:val="30"/>
        </w:rPr>
      </w:pPr>
      <w:r>
        <w:rPr>
          <w:rFonts w:hint="eastAsia" w:ascii="黑体" w:hAnsi="黑体" w:eastAsia="黑体"/>
          <w:sz w:val="30"/>
          <w:szCs w:val="30"/>
        </w:rPr>
        <w:t>六、其他补充事宜</w:t>
      </w:r>
    </w:p>
    <w:p>
      <w:pPr>
        <w:pStyle w:val="17"/>
        <w:shd w:val="clear" w:color="auto" w:fill="FFFFFF"/>
        <w:spacing w:before="0" w:beforeAutospacing="0" w:after="0" w:afterAutospacing="0" w:line="500" w:lineRule="atLeast"/>
        <w:ind w:firstLine="470"/>
        <w:rPr>
          <w:kern w:val="2"/>
          <w:szCs w:val="24"/>
        </w:rPr>
      </w:pPr>
      <w:r>
        <w:rPr>
          <w:kern w:val="2"/>
          <w:szCs w:val="24"/>
        </w:rPr>
        <w:t>（一）投标保证金的递交：</w:t>
      </w:r>
    </w:p>
    <w:p>
      <w:pPr>
        <w:spacing w:line="440" w:lineRule="exact"/>
        <w:ind w:firstLine="360" w:firstLineChars="150"/>
        <w:textAlignment w:val="center"/>
        <w:rPr>
          <w:rFonts w:ascii="Times New Roman" w:hAnsi="Times New Roman"/>
          <w:b/>
          <w:bCs/>
          <w:sz w:val="24"/>
          <w:szCs w:val="24"/>
          <w:highlight w:val="none"/>
        </w:rPr>
      </w:pPr>
      <w:r>
        <w:rPr>
          <w:rFonts w:ascii="Times New Roman" w:hAnsi="Times New Roman"/>
          <w:sz w:val="24"/>
          <w:szCs w:val="24"/>
        </w:rPr>
        <w:t>投标保证金的形式：</w:t>
      </w:r>
      <w:r>
        <w:rPr>
          <w:rFonts w:ascii="Times New Roman" w:hAnsi="Times New Roman"/>
          <w:b/>
          <w:bCs/>
          <w:sz w:val="24"/>
          <w:szCs w:val="24"/>
          <w:highlight w:val="none"/>
        </w:rPr>
        <w:t>银行汇款</w:t>
      </w:r>
      <w:r>
        <w:rPr>
          <w:rFonts w:hint="eastAsia" w:ascii="Times New Roman" w:hAnsi="Times New Roman"/>
          <w:b/>
          <w:bCs/>
          <w:sz w:val="24"/>
          <w:szCs w:val="24"/>
          <w:highlight w:val="none"/>
        </w:rPr>
        <w:t>或</w:t>
      </w:r>
      <w:r>
        <w:rPr>
          <w:rFonts w:ascii="Times New Roman" w:hAnsi="Times New Roman"/>
          <w:b/>
          <w:bCs/>
          <w:sz w:val="24"/>
          <w:szCs w:val="24"/>
          <w:highlight w:val="none"/>
        </w:rPr>
        <w:t>转账</w:t>
      </w:r>
    </w:p>
    <w:p>
      <w:pPr>
        <w:spacing w:line="440" w:lineRule="exact"/>
        <w:ind w:firstLine="360" w:firstLineChars="150"/>
        <w:textAlignment w:val="center"/>
        <w:rPr>
          <w:rFonts w:ascii="Times New Roman" w:hAnsi="Times New Roman"/>
          <w:sz w:val="24"/>
          <w:szCs w:val="24"/>
        </w:rPr>
      </w:pPr>
      <w:r>
        <w:rPr>
          <w:rFonts w:ascii="Times New Roman" w:hAnsi="Times New Roman"/>
          <w:sz w:val="24"/>
          <w:szCs w:val="24"/>
        </w:rPr>
        <w:t>投标保证金数额：</w:t>
      </w:r>
      <w:r>
        <w:rPr>
          <w:rFonts w:hint="eastAsia" w:ascii="Times New Roman" w:hAnsi="Times New Roman"/>
          <w:sz w:val="24"/>
          <w:szCs w:val="24"/>
          <w:lang w:val="en-US" w:eastAsia="zh-CN"/>
        </w:rPr>
        <w:t>20000</w:t>
      </w:r>
      <w:r>
        <w:rPr>
          <w:rFonts w:hint="eastAsia" w:ascii="Times New Roman" w:hAnsi="Times New Roman"/>
          <w:sz w:val="24"/>
          <w:szCs w:val="24"/>
        </w:rPr>
        <w:t>元（人民币）</w:t>
      </w:r>
    </w:p>
    <w:p>
      <w:pPr>
        <w:spacing w:line="440" w:lineRule="exact"/>
        <w:ind w:firstLine="360" w:firstLineChars="150"/>
        <w:textAlignment w:val="center"/>
        <w:rPr>
          <w:sz w:val="24"/>
        </w:rPr>
      </w:pPr>
      <w:r>
        <w:rPr>
          <w:rFonts w:ascii="Times New Roman" w:hAnsi="Times New Roman"/>
          <w:sz w:val="24"/>
          <w:szCs w:val="24"/>
        </w:rPr>
        <w:t>收取投标保证金账号信息：</w:t>
      </w:r>
    </w:p>
    <w:p>
      <w:pPr>
        <w:spacing w:line="440" w:lineRule="exact"/>
        <w:ind w:firstLine="480" w:firstLineChars="200"/>
        <w:rPr>
          <w:color w:val="000000" w:themeColor="text1"/>
          <w:sz w:val="24"/>
        </w:rPr>
      </w:pPr>
      <w:r>
        <w:rPr>
          <w:sz w:val="24"/>
        </w:rPr>
        <w:t>开户名称：</w:t>
      </w:r>
      <w:r>
        <w:rPr>
          <w:rFonts w:hint="eastAsia"/>
          <w:b/>
          <w:bCs/>
          <w:color w:val="000000" w:themeColor="text1"/>
          <w:sz w:val="24"/>
        </w:rPr>
        <w:t>涡阳县公共资源交易中心</w:t>
      </w:r>
    </w:p>
    <w:p>
      <w:pPr>
        <w:spacing w:line="440" w:lineRule="exact"/>
        <w:ind w:firstLine="480" w:firstLineChars="200"/>
        <w:textAlignment w:val="center"/>
        <w:rPr>
          <w:rFonts w:hint="eastAsia"/>
          <w:b/>
          <w:bCs/>
          <w:color w:val="FF0000"/>
          <w:sz w:val="24"/>
        </w:rPr>
      </w:pPr>
      <w:r>
        <w:rPr>
          <w:sz w:val="24"/>
        </w:rPr>
        <w:t>开 户 行：</w:t>
      </w:r>
      <w:r>
        <w:rPr>
          <w:rFonts w:ascii="宋体" w:hAnsi="宋体" w:eastAsia="宋体" w:cs="宋体"/>
          <w:sz w:val="24"/>
          <w:szCs w:val="24"/>
        </w:rPr>
        <w:t>中国农业银行股份有限公司涡阳县支行</w:t>
      </w:r>
    </w:p>
    <w:p>
      <w:pPr>
        <w:spacing w:line="440" w:lineRule="exact"/>
        <w:ind w:firstLine="480" w:firstLineChars="200"/>
        <w:textAlignment w:val="center"/>
        <w:rPr>
          <w:sz w:val="24"/>
        </w:rPr>
      </w:pPr>
      <w:r>
        <w:rPr>
          <w:sz w:val="24"/>
        </w:rPr>
        <w:t>银行帐号：</w:t>
      </w:r>
      <w:r>
        <w:rPr>
          <w:rFonts w:ascii="宋体" w:hAnsi="宋体" w:eastAsia="宋体" w:cs="宋体"/>
          <w:sz w:val="24"/>
          <w:szCs w:val="24"/>
        </w:rPr>
        <w:t>127730010400118120000001332</w:t>
      </w:r>
      <w:r>
        <w:rPr>
          <w:sz w:val="24"/>
        </w:rPr>
        <w:t xml:space="preserve"> </w:t>
      </w:r>
    </w:p>
    <w:p>
      <w:pPr>
        <w:spacing w:line="440" w:lineRule="exact"/>
        <w:ind w:firstLine="482" w:firstLineChars="200"/>
        <w:textAlignment w:val="center"/>
        <w:rPr>
          <w:rFonts w:hint="eastAsia"/>
          <w:b/>
          <w:bCs/>
          <w:sz w:val="24"/>
          <w:lang w:eastAsia="zh-CN"/>
        </w:rPr>
      </w:pPr>
      <w:r>
        <w:rPr>
          <w:rFonts w:hint="eastAsia"/>
          <w:b/>
          <w:bCs/>
          <w:sz w:val="24"/>
          <w:lang w:eastAsia="zh-CN"/>
        </w:rPr>
        <w:t>或者：</w:t>
      </w:r>
    </w:p>
    <w:p>
      <w:pPr>
        <w:spacing w:line="440" w:lineRule="exact"/>
        <w:ind w:firstLine="480" w:firstLineChars="200"/>
        <w:rPr>
          <w:rFonts w:hint="eastAsia"/>
          <w:b/>
          <w:bCs/>
          <w:color w:val="000000" w:themeColor="text1"/>
          <w:sz w:val="24"/>
          <w:szCs w:val="24"/>
        </w:rPr>
      </w:pPr>
      <w:r>
        <w:rPr>
          <w:sz w:val="24"/>
        </w:rPr>
        <w:t>开户名称：</w:t>
      </w:r>
      <w:r>
        <w:rPr>
          <w:rFonts w:hint="eastAsia"/>
          <w:b/>
          <w:bCs/>
          <w:color w:val="000000" w:themeColor="text1"/>
          <w:sz w:val="24"/>
          <w:szCs w:val="24"/>
        </w:rPr>
        <w:t>涡阳县公共资源交易中心</w:t>
      </w:r>
    </w:p>
    <w:p>
      <w:pPr>
        <w:spacing w:line="440" w:lineRule="exact"/>
        <w:ind w:firstLine="480" w:firstLineChars="200"/>
        <w:textAlignment w:val="center"/>
        <w:rPr>
          <w:rFonts w:ascii="宋体" w:hAnsi="宋体" w:eastAsia="宋体" w:cs="宋体"/>
          <w:sz w:val="24"/>
          <w:szCs w:val="24"/>
        </w:rPr>
      </w:pPr>
      <w:r>
        <w:rPr>
          <w:sz w:val="24"/>
        </w:rPr>
        <w:t>开 户 行：</w:t>
      </w:r>
      <w:r>
        <w:rPr>
          <w:rFonts w:ascii="宋体" w:hAnsi="宋体" w:eastAsia="宋体" w:cs="宋体"/>
          <w:sz w:val="24"/>
          <w:szCs w:val="24"/>
        </w:rPr>
        <w:t>中国工商银行股份有限公司涡阳支行</w:t>
      </w:r>
    </w:p>
    <w:p>
      <w:pPr>
        <w:spacing w:line="440" w:lineRule="exact"/>
        <w:ind w:firstLine="480" w:firstLineChars="200"/>
        <w:textAlignment w:val="center"/>
        <w:rPr>
          <w:rFonts w:hint="eastAsia"/>
          <w:b/>
          <w:bCs/>
          <w:sz w:val="24"/>
          <w:lang w:eastAsia="zh-CN"/>
        </w:rPr>
      </w:pPr>
      <w:r>
        <w:rPr>
          <w:sz w:val="24"/>
        </w:rPr>
        <w:t>银行帐号：</w:t>
      </w:r>
      <w:r>
        <w:rPr>
          <w:rFonts w:ascii="宋体" w:hAnsi="宋体" w:eastAsia="宋体" w:cs="宋体"/>
          <w:sz w:val="24"/>
          <w:szCs w:val="24"/>
        </w:rPr>
        <w:t>1318043038000205908</w:t>
      </w:r>
    </w:p>
    <w:p>
      <w:pPr>
        <w:spacing w:line="440" w:lineRule="exact"/>
        <w:ind w:firstLine="482" w:firstLineChars="200"/>
        <w:textAlignment w:val="center"/>
        <w:rPr>
          <w:rFonts w:hint="eastAsia"/>
          <w:b/>
          <w:bCs/>
          <w:sz w:val="24"/>
          <w:lang w:eastAsia="zh-CN"/>
        </w:rPr>
      </w:pPr>
      <w:r>
        <w:rPr>
          <w:rFonts w:hint="eastAsia"/>
          <w:b/>
          <w:bCs/>
          <w:sz w:val="24"/>
          <w:lang w:eastAsia="zh-CN"/>
        </w:rPr>
        <w:t>或者：</w:t>
      </w:r>
    </w:p>
    <w:p>
      <w:pPr>
        <w:spacing w:line="440" w:lineRule="exact"/>
        <w:ind w:firstLine="480" w:firstLineChars="200"/>
        <w:rPr>
          <w:rFonts w:hint="eastAsia"/>
          <w:b/>
          <w:bCs/>
          <w:color w:val="000000" w:themeColor="text1"/>
          <w:sz w:val="24"/>
          <w:szCs w:val="24"/>
        </w:rPr>
      </w:pPr>
      <w:r>
        <w:rPr>
          <w:sz w:val="24"/>
        </w:rPr>
        <w:t>开户名称：</w:t>
      </w:r>
      <w:r>
        <w:rPr>
          <w:rFonts w:hint="eastAsia"/>
          <w:b/>
          <w:bCs/>
          <w:color w:val="000000" w:themeColor="text1"/>
          <w:sz w:val="24"/>
          <w:szCs w:val="24"/>
        </w:rPr>
        <w:t>涡阳县公共资源交易中心</w:t>
      </w:r>
    </w:p>
    <w:p>
      <w:pPr>
        <w:spacing w:line="440" w:lineRule="exact"/>
        <w:ind w:firstLine="480" w:firstLineChars="200"/>
        <w:textAlignment w:val="center"/>
        <w:rPr>
          <w:rFonts w:ascii="宋体" w:hAnsi="宋体" w:eastAsia="宋体" w:cs="宋体"/>
          <w:sz w:val="24"/>
          <w:szCs w:val="24"/>
        </w:rPr>
      </w:pPr>
      <w:r>
        <w:rPr>
          <w:sz w:val="24"/>
        </w:rPr>
        <w:t>开 户 行：</w:t>
      </w:r>
      <w:r>
        <w:rPr>
          <w:rFonts w:ascii="宋体" w:hAnsi="宋体" w:eastAsia="宋体" w:cs="宋体"/>
          <w:sz w:val="24"/>
          <w:szCs w:val="24"/>
        </w:rPr>
        <w:t>中国建设银行涡阳向阳路支行</w:t>
      </w:r>
    </w:p>
    <w:p>
      <w:pPr>
        <w:spacing w:line="440" w:lineRule="exact"/>
        <w:ind w:firstLine="480" w:firstLineChars="200"/>
        <w:textAlignment w:val="center"/>
        <w:rPr>
          <w:rFonts w:hint="eastAsia"/>
          <w:sz w:val="24"/>
          <w:lang w:eastAsia="zh-CN"/>
        </w:rPr>
      </w:pPr>
      <w:r>
        <w:rPr>
          <w:sz w:val="24"/>
        </w:rPr>
        <w:t>银行帐号：</w:t>
      </w:r>
      <w:r>
        <w:rPr>
          <w:rFonts w:ascii="宋体" w:hAnsi="宋体" w:eastAsia="宋体" w:cs="宋体"/>
          <w:sz w:val="24"/>
          <w:szCs w:val="24"/>
        </w:rPr>
        <w:t>34050188740100000055-0303</w:t>
      </w:r>
      <w:r>
        <w:rPr>
          <w:rFonts w:hint="eastAsia"/>
          <w:sz w:val="24"/>
          <w:lang w:val="en-US" w:eastAsia="zh-CN"/>
        </w:rPr>
        <w:t xml:space="preserve"> </w:t>
      </w:r>
      <w:r>
        <w:rPr>
          <w:rFonts w:hint="eastAsia"/>
          <w:b/>
          <w:bCs/>
          <w:sz w:val="24"/>
          <w:lang w:eastAsia="zh-CN"/>
        </w:rPr>
        <w:t>（请填写完整的账号信息，包括“—”及后数字！）</w:t>
      </w:r>
    </w:p>
    <w:p>
      <w:pPr>
        <w:spacing w:line="440" w:lineRule="exact"/>
        <w:ind w:firstLine="482" w:firstLineChars="200"/>
        <w:textAlignment w:val="center"/>
        <w:rPr>
          <w:rFonts w:hint="eastAsia"/>
          <w:b/>
          <w:bCs/>
          <w:sz w:val="24"/>
          <w:lang w:eastAsia="zh-CN"/>
        </w:rPr>
      </w:pPr>
      <w:r>
        <w:rPr>
          <w:rFonts w:hint="eastAsia"/>
          <w:b/>
          <w:bCs/>
          <w:sz w:val="24"/>
          <w:lang w:eastAsia="zh-CN"/>
        </w:rPr>
        <w:t>或者：</w:t>
      </w:r>
    </w:p>
    <w:p>
      <w:pPr>
        <w:spacing w:line="440" w:lineRule="exact"/>
        <w:ind w:firstLine="480" w:firstLineChars="200"/>
        <w:rPr>
          <w:rFonts w:hint="eastAsia"/>
          <w:b/>
          <w:bCs/>
          <w:color w:val="000000" w:themeColor="text1"/>
          <w:sz w:val="24"/>
          <w:szCs w:val="24"/>
        </w:rPr>
      </w:pPr>
      <w:r>
        <w:rPr>
          <w:sz w:val="24"/>
        </w:rPr>
        <w:t>开户名称：</w:t>
      </w:r>
      <w:r>
        <w:rPr>
          <w:rFonts w:hint="eastAsia"/>
          <w:b/>
          <w:bCs/>
          <w:color w:val="000000" w:themeColor="text1"/>
          <w:sz w:val="24"/>
          <w:szCs w:val="24"/>
        </w:rPr>
        <w:t>涡阳县公共资源交易中心</w:t>
      </w:r>
    </w:p>
    <w:p>
      <w:pPr>
        <w:spacing w:line="440" w:lineRule="exact"/>
        <w:ind w:firstLine="480" w:firstLineChars="200"/>
        <w:textAlignment w:val="center"/>
        <w:rPr>
          <w:rFonts w:ascii="宋体" w:hAnsi="宋体" w:eastAsia="宋体" w:cs="宋体"/>
          <w:sz w:val="24"/>
          <w:szCs w:val="24"/>
        </w:rPr>
      </w:pPr>
      <w:r>
        <w:rPr>
          <w:sz w:val="24"/>
        </w:rPr>
        <w:t>开 户 行：</w:t>
      </w:r>
      <w:r>
        <w:rPr>
          <w:rFonts w:ascii="宋体" w:hAnsi="宋体" w:eastAsia="宋体" w:cs="宋体"/>
          <w:sz w:val="24"/>
          <w:szCs w:val="24"/>
        </w:rPr>
        <w:t>中国邮政储蓄银行股份有限公司涡阳县支行</w:t>
      </w:r>
    </w:p>
    <w:p>
      <w:pPr>
        <w:spacing w:line="440" w:lineRule="exact"/>
        <w:ind w:firstLine="480" w:firstLineChars="200"/>
        <w:textAlignment w:val="center"/>
        <w:rPr>
          <w:rFonts w:hint="eastAsia"/>
          <w:lang w:eastAsia="zh-CN"/>
        </w:rPr>
      </w:pPr>
      <w:r>
        <w:rPr>
          <w:sz w:val="24"/>
        </w:rPr>
        <w:t>银行帐号：</w:t>
      </w:r>
      <w:r>
        <w:rPr>
          <w:rFonts w:hint="eastAsia"/>
          <w:sz w:val="24"/>
          <w:lang w:val="en-US" w:eastAsia="zh-CN"/>
        </w:rPr>
        <w:t xml:space="preserve"> </w:t>
      </w:r>
      <w:r>
        <w:rPr>
          <w:rFonts w:ascii="宋体" w:hAnsi="宋体" w:eastAsia="宋体" w:cs="宋体"/>
          <w:sz w:val="24"/>
          <w:szCs w:val="24"/>
        </w:rPr>
        <w:t>93400801000001899602083</w:t>
      </w:r>
    </w:p>
    <w:p>
      <w:pPr>
        <w:spacing w:line="500" w:lineRule="exact"/>
        <w:ind w:firstLine="562" w:firstLineChars="200"/>
        <w:rPr>
          <w:rFonts w:ascii="宋体" w:hAnsi="宋体"/>
          <w:sz w:val="24"/>
          <w:szCs w:val="24"/>
        </w:rPr>
      </w:pPr>
      <w:r>
        <w:rPr>
          <w:rFonts w:hint="eastAsia" w:ascii="Times New Roman" w:hAnsi="Times New Roman"/>
          <w:b/>
          <w:bCs/>
          <w:sz w:val="28"/>
          <w:szCs w:val="28"/>
          <w:lang w:eastAsia="zh-CN"/>
        </w:rPr>
        <w:t>重要提醒：</w:t>
      </w:r>
      <w:r>
        <w:rPr>
          <w:rFonts w:hint="eastAsia" w:ascii="Times New Roman" w:hAnsi="Times New Roman"/>
          <w:b/>
          <w:bCs/>
          <w:sz w:val="28"/>
          <w:szCs w:val="28"/>
        </w:rPr>
        <w:t>投标保证金账号和履约保证金账号不相同，不能混淆</w:t>
      </w:r>
      <w:r>
        <w:rPr>
          <w:rFonts w:hint="eastAsia" w:ascii="Times New Roman" w:hAnsi="Times New Roman"/>
          <w:b/>
          <w:bCs/>
          <w:sz w:val="28"/>
          <w:szCs w:val="28"/>
          <w:lang w:eastAsia="zh-CN"/>
        </w:rPr>
        <w:t>！</w:t>
      </w:r>
      <w:r>
        <w:rPr>
          <w:sz w:val="24"/>
        </w:rPr>
        <w:t xml:space="preserve"> </w:t>
      </w:r>
    </w:p>
    <w:p>
      <w:pPr>
        <w:spacing w:line="500" w:lineRule="exact"/>
        <w:ind w:firstLine="480" w:firstLineChars="200"/>
        <w:rPr>
          <w:rFonts w:ascii="宋体" w:hAnsi="宋体"/>
          <w:sz w:val="24"/>
          <w:szCs w:val="24"/>
        </w:rPr>
      </w:pPr>
      <w:r>
        <w:rPr>
          <w:rFonts w:ascii="宋体" w:hAnsi="宋体"/>
          <w:sz w:val="24"/>
          <w:szCs w:val="24"/>
        </w:rPr>
        <w:t>其他要求：</w:t>
      </w:r>
    </w:p>
    <w:p>
      <w:pPr>
        <w:spacing w:line="500" w:lineRule="exact"/>
        <w:ind w:firstLine="480" w:firstLineChars="200"/>
        <w:rPr>
          <w:rFonts w:ascii="宋体" w:hAnsi="宋体"/>
          <w:sz w:val="24"/>
          <w:szCs w:val="24"/>
        </w:rPr>
      </w:pPr>
      <w:r>
        <w:rPr>
          <w:rFonts w:ascii="宋体" w:hAnsi="宋体"/>
          <w:sz w:val="24"/>
          <w:szCs w:val="24"/>
        </w:rPr>
        <w:t>投标保证金必须在投标截止时间前，由投标人在中华人民共和国境内注册经营的银行账户汇入到指定银行账号，确保银行记录可查询，转账或电汇时须在附言处备注“</w:t>
      </w:r>
      <w:r>
        <w:rPr>
          <w:rFonts w:hint="eastAsia" w:ascii="宋体" w:hAnsi="宋体"/>
          <w:sz w:val="24"/>
          <w:szCs w:val="24"/>
          <w:u w:val="single"/>
          <w:lang w:val="en-US" w:eastAsia="zh-CN"/>
        </w:rPr>
        <w:t xml:space="preserve"> 2021GYCP0011</w:t>
      </w:r>
      <w:r>
        <w:rPr>
          <w:rFonts w:ascii="宋体" w:hAnsi="宋体"/>
          <w:sz w:val="24"/>
          <w:szCs w:val="24"/>
          <w:u w:val="single"/>
        </w:rPr>
        <w:t xml:space="preserve"> </w:t>
      </w:r>
      <w:r>
        <w:rPr>
          <w:rFonts w:ascii="宋体" w:hAnsi="宋体"/>
          <w:sz w:val="24"/>
          <w:szCs w:val="24"/>
        </w:rPr>
        <w:t xml:space="preserve">号保证金”，否则，责任自负。 </w:t>
      </w:r>
    </w:p>
    <w:p>
      <w:pPr>
        <w:spacing w:line="500" w:lineRule="exact"/>
        <w:ind w:firstLine="480" w:firstLineChars="200"/>
        <w:rPr>
          <w:rFonts w:ascii="宋体" w:hAnsi="宋体"/>
          <w:sz w:val="24"/>
          <w:szCs w:val="24"/>
        </w:rPr>
      </w:pPr>
      <w:r>
        <w:rPr>
          <w:rFonts w:ascii="宋体" w:hAnsi="宋体"/>
          <w:sz w:val="24"/>
          <w:szCs w:val="24"/>
        </w:rPr>
        <w:t>投标保证金以到账时间为准，未按时汇入或非投标人账户汇出或收款银行账号错误无法判定保证金对应关系的，保证金无效；现金存入或其他方式存入（转入）的视为无效。</w:t>
      </w:r>
    </w:p>
    <w:p>
      <w:pPr>
        <w:spacing w:line="500" w:lineRule="exact"/>
        <w:ind w:firstLine="480" w:firstLineChars="200"/>
        <w:rPr>
          <w:rFonts w:ascii="Times New Roman" w:hAnsi="Times New Roman"/>
          <w:sz w:val="24"/>
          <w:szCs w:val="24"/>
          <w:highlight w:val="none"/>
        </w:rPr>
      </w:pPr>
      <w:r>
        <w:rPr>
          <w:rFonts w:ascii="Times New Roman" w:hAnsi="Times New Roman"/>
          <w:sz w:val="24"/>
          <w:szCs w:val="24"/>
          <w:highlight w:val="none"/>
        </w:rPr>
        <w:t>（备注：投标保证金收款银行账号与</w:t>
      </w:r>
      <w:r>
        <w:rPr>
          <w:rFonts w:hint="eastAsia" w:ascii="Times New Roman" w:hAnsi="Times New Roman"/>
          <w:sz w:val="24"/>
          <w:szCs w:val="24"/>
          <w:highlight w:val="none"/>
          <w:lang w:eastAsia="zh-CN"/>
        </w:rPr>
        <w:t>招租</w:t>
      </w:r>
      <w:r>
        <w:rPr>
          <w:rFonts w:ascii="Times New Roman" w:hAnsi="Times New Roman"/>
          <w:sz w:val="24"/>
          <w:szCs w:val="24"/>
          <w:highlight w:val="none"/>
        </w:rPr>
        <w:t>项目标包唯一对应，如投标人进行一个或多个标包投标的，投标保证金均须按标包汇入该标包指定的银行账号。）</w:t>
      </w:r>
    </w:p>
    <w:p>
      <w:pPr>
        <w:spacing w:line="500" w:lineRule="exact"/>
        <w:ind w:firstLine="480" w:firstLineChars="200"/>
        <w:rPr>
          <w:rFonts w:ascii="黑体" w:hAnsi="黑体" w:eastAsia="黑体"/>
          <w:color w:val="FF0000"/>
          <w:sz w:val="30"/>
          <w:szCs w:val="30"/>
        </w:rPr>
      </w:pPr>
      <w:r>
        <w:rPr>
          <w:rFonts w:hint="eastAsia" w:ascii="Times New Roman" w:hAnsi="Times New Roman"/>
          <w:sz w:val="24"/>
          <w:szCs w:val="24"/>
        </w:rPr>
        <w:t xml:space="preserve"> </w:t>
      </w:r>
    </w:p>
    <w:p>
      <w:pPr>
        <w:pStyle w:val="17"/>
        <w:shd w:val="clear" w:color="auto" w:fill="FFFFFF"/>
        <w:spacing w:beforeAutospacing="0" w:afterAutospacing="0" w:line="500" w:lineRule="atLeast"/>
        <w:ind w:firstLine="470"/>
        <w:rPr>
          <w:rFonts w:hint="default"/>
          <w:kern w:val="2"/>
          <w:szCs w:val="24"/>
        </w:rPr>
      </w:pPr>
      <w:r>
        <w:rPr>
          <w:kern w:val="2"/>
          <w:szCs w:val="24"/>
        </w:rPr>
        <w:t>（二）</w:t>
      </w:r>
      <w:r>
        <w:rPr>
          <w:rFonts w:hint="eastAsia"/>
          <w:kern w:val="2"/>
          <w:szCs w:val="24"/>
          <w:lang w:eastAsia="zh-CN"/>
        </w:rPr>
        <w:t>招租</w:t>
      </w:r>
      <w:r>
        <w:rPr>
          <w:kern w:val="2"/>
          <w:szCs w:val="24"/>
        </w:rPr>
        <w:t>公告发布媒介</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本次</w:t>
      </w:r>
      <w:r>
        <w:rPr>
          <w:rFonts w:hint="eastAsia" w:ascii="宋体" w:hAnsi="宋体"/>
          <w:sz w:val="24"/>
          <w:szCs w:val="24"/>
          <w:lang w:eastAsia="zh-CN"/>
        </w:rPr>
        <w:t>招租</w:t>
      </w:r>
      <w:r>
        <w:rPr>
          <w:rFonts w:hint="eastAsia" w:ascii="宋体" w:hAnsi="宋体"/>
          <w:sz w:val="24"/>
          <w:szCs w:val="24"/>
        </w:rPr>
        <w:t>公告在安徽省政府采购网（</w:t>
      </w:r>
      <w:r>
        <w:fldChar w:fldCharType="begin"/>
      </w:r>
      <w:r>
        <w:instrText xml:space="preserve"> HYPERLINK "http://www.ccgp-anhui.gov.cn" </w:instrText>
      </w:r>
      <w:r>
        <w:fldChar w:fldCharType="separate"/>
      </w:r>
      <w:r>
        <w:t>http://www.</w:t>
      </w:r>
      <w:r>
        <w:rPr>
          <w:rFonts w:hint="eastAsia"/>
        </w:rPr>
        <w:t>ccgp-anhui</w:t>
      </w:r>
      <w:r>
        <w:t>.gov.cn</w:t>
      </w:r>
      <w:r>
        <w:fldChar w:fldCharType="end"/>
      </w:r>
      <w:r>
        <w:rPr>
          <w:rFonts w:hint="eastAsia" w:ascii="宋体" w:hAnsi="宋体"/>
          <w:sz w:val="24"/>
          <w:szCs w:val="24"/>
        </w:rPr>
        <w:t>）、安徽省招投标信息网（</w:t>
      </w:r>
      <w:r>
        <w:fldChar w:fldCharType="begin"/>
      </w:r>
      <w:r>
        <w:instrText xml:space="preserve"> HYPERLINK "http://www.ahtba.org.cn" </w:instrText>
      </w:r>
      <w:r>
        <w:fldChar w:fldCharType="separate"/>
      </w:r>
      <w:r>
        <w:rPr>
          <w:rFonts w:hint="eastAsia" w:ascii="宋体" w:hAnsi="宋体"/>
          <w:sz w:val="24"/>
          <w:szCs w:val="24"/>
        </w:rPr>
        <w:t>www.ahtba.org.cn</w:t>
      </w:r>
      <w:r>
        <w:rPr>
          <w:rFonts w:hint="eastAsia" w:ascii="宋体" w:hAnsi="宋体"/>
          <w:sz w:val="24"/>
          <w:szCs w:val="24"/>
        </w:rPr>
        <w:fldChar w:fldCharType="end"/>
      </w:r>
      <w:r>
        <w:rPr>
          <w:rFonts w:hint="eastAsia" w:ascii="宋体" w:hAnsi="宋体"/>
          <w:sz w:val="24"/>
          <w:szCs w:val="24"/>
        </w:rPr>
        <w:t>）、亳州市公共资源交易网（</w:t>
      </w:r>
      <w:r>
        <w:fldChar w:fldCharType="begin"/>
      </w:r>
      <w:r>
        <w:instrText xml:space="preserve"> HYPERLINK "http://www.bzztb.gov.cn" </w:instrText>
      </w:r>
      <w:r>
        <w:fldChar w:fldCharType="separate"/>
      </w:r>
      <w:r>
        <w:rPr>
          <w:rFonts w:hint="eastAsia" w:ascii="宋体" w:hAnsi="宋体"/>
          <w:sz w:val="24"/>
          <w:szCs w:val="24"/>
        </w:rPr>
        <w:t>http://ggzy.bozhou.gov.cn</w:t>
      </w:r>
      <w:r>
        <w:rPr>
          <w:rFonts w:hint="eastAsia" w:ascii="宋体" w:hAnsi="宋体"/>
          <w:sz w:val="24"/>
          <w:szCs w:val="24"/>
        </w:rPr>
        <w:fldChar w:fldCharType="end"/>
      </w:r>
      <w:r>
        <w:rPr>
          <w:rFonts w:hint="eastAsia" w:ascii="宋体" w:hAnsi="宋体"/>
          <w:sz w:val="24"/>
          <w:szCs w:val="24"/>
        </w:rPr>
        <w:t>）等媒体上发布。</w:t>
      </w:r>
    </w:p>
    <w:p>
      <w:pPr>
        <w:spacing w:line="520" w:lineRule="exact"/>
        <w:ind w:firstLine="480" w:firstLineChars="200"/>
        <w:rPr>
          <w:rFonts w:ascii="宋体" w:hAnsi="宋体"/>
          <w:sz w:val="24"/>
          <w:szCs w:val="24"/>
        </w:rPr>
      </w:pPr>
      <w:r>
        <w:rPr>
          <w:rFonts w:hint="eastAsia" w:ascii="宋体" w:hAnsi="宋体"/>
          <w:sz w:val="24"/>
          <w:szCs w:val="24"/>
        </w:rPr>
        <w:t xml:space="preserve">（三）服务热线     </w:t>
      </w:r>
      <w:r>
        <w:rPr>
          <w:rFonts w:ascii="宋体" w:hAnsi="宋体"/>
          <w:sz w:val="24"/>
          <w:szCs w:val="24"/>
        </w:rPr>
        <w:t xml:space="preserve">   </w:t>
      </w:r>
      <w:r>
        <w:rPr>
          <w:rFonts w:hint="eastAsia" w:ascii="宋体" w:hAnsi="宋体"/>
          <w:sz w:val="24"/>
          <w:szCs w:val="24"/>
        </w:rPr>
        <w:t xml:space="preserve">  </w:t>
      </w:r>
    </w:p>
    <w:p>
      <w:pPr>
        <w:pStyle w:val="17"/>
        <w:shd w:val="clear" w:color="auto" w:fill="FFFFFF"/>
        <w:spacing w:beforeAutospacing="0" w:afterAutospacing="0" w:line="500" w:lineRule="atLeast"/>
        <w:ind w:firstLine="470"/>
        <w:jc w:val="both"/>
        <w:rPr>
          <w:rFonts w:hint="default"/>
          <w:szCs w:val="24"/>
        </w:rPr>
      </w:pPr>
      <w:r>
        <w:rPr>
          <w:szCs w:val="24"/>
        </w:rPr>
        <w:t>电子投标技术支持电话：4009980000</w:t>
      </w:r>
    </w:p>
    <w:p>
      <w:pPr>
        <w:pStyle w:val="17"/>
        <w:shd w:val="clear" w:color="auto" w:fill="FFFFFF"/>
        <w:spacing w:beforeAutospacing="0" w:afterAutospacing="0" w:line="500" w:lineRule="atLeast"/>
        <w:ind w:firstLine="470"/>
        <w:jc w:val="both"/>
        <w:rPr>
          <w:rFonts w:hint="default"/>
          <w:kern w:val="2"/>
          <w:szCs w:val="24"/>
        </w:rPr>
      </w:pPr>
      <w:r>
        <w:rPr>
          <w:kern w:val="2"/>
          <w:szCs w:val="24"/>
        </w:rPr>
        <w:t>（四）注意事项</w:t>
      </w:r>
    </w:p>
    <w:p>
      <w:pPr>
        <w:pStyle w:val="17"/>
        <w:shd w:val="clear" w:color="auto" w:fill="FFFFFF"/>
        <w:spacing w:beforeAutospacing="0" w:afterAutospacing="0" w:line="500" w:lineRule="atLeast"/>
        <w:ind w:firstLine="470"/>
        <w:jc w:val="both"/>
        <w:rPr>
          <w:rFonts w:hint="default"/>
          <w:szCs w:val="24"/>
        </w:rPr>
      </w:pPr>
      <w:r>
        <w:rPr>
          <w:szCs w:val="24"/>
        </w:rPr>
        <w:t xml:space="preserve">1.本项目只接受亳州市公共资源电子交易平台中已注册用户参与，未注册的供应商请及时办理注册手续，因未及时办理注册手续导致无法参与的，责任自负。         </w:t>
      </w:r>
    </w:p>
    <w:p>
      <w:pPr>
        <w:spacing w:line="500" w:lineRule="exact"/>
        <w:ind w:firstLine="470" w:firstLineChars="196"/>
        <w:rPr>
          <w:rFonts w:ascii="宋体" w:hAnsi="宋体"/>
          <w:sz w:val="24"/>
          <w:szCs w:val="24"/>
        </w:rPr>
      </w:pPr>
      <w:r>
        <w:rPr>
          <w:rFonts w:hint="eastAsia" w:ascii="宋体" w:hAnsi="宋体"/>
          <w:sz w:val="24"/>
          <w:szCs w:val="24"/>
        </w:rPr>
        <w:t>2.</w:t>
      </w:r>
      <w:r>
        <w:rPr>
          <w:rFonts w:hint="eastAsia" w:ascii="宋体" w:hAnsi="宋体"/>
          <w:sz w:val="24"/>
          <w:szCs w:val="24"/>
          <w:lang w:eastAsia="zh-CN"/>
        </w:rPr>
        <w:t>招租</w:t>
      </w:r>
      <w:r>
        <w:rPr>
          <w:rFonts w:hint="eastAsia" w:ascii="宋体" w:hAnsi="宋体"/>
          <w:sz w:val="24"/>
          <w:szCs w:val="24"/>
        </w:rPr>
        <w:t>文件获取须知</w:t>
      </w:r>
    </w:p>
    <w:p>
      <w:pPr>
        <w:spacing w:line="500" w:lineRule="exact"/>
        <w:ind w:firstLine="480" w:firstLineChars="200"/>
        <w:rPr>
          <w:sz w:val="24"/>
        </w:rPr>
      </w:pPr>
      <w:r>
        <w:rPr>
          <w:rFonts w:hint="eastAsia" w:ascii="宋体" w:hAnsi="宋体"/>
          <w:sz w:val="24"/>
          <w:szCs w:val="24"/>
        </w:rPr>
        <w:t>（1）登陆亳州市公共资源交易网（http://ggzy.bozhou.gov.cn)免费注册用户，认真阅读《亳州市公共资源交易网注册用户登记暂</w:t>
      </w:r>
      <w:r>
        <w:rPr>
          <w:rFonts w:hint="eastAsia"/>
          <w:sz w:val="24"/>
        </w:rPr>
        <w:t>行办法》、</w:t>
      </w:r>
      <w:r>
        <w:rPr>
          <w:rFonts w:hint="eastAsia" w:ascii="宋体" w:hAnsi="宋体"/>
          <w:sz w:val="24"/>
          <w:szCs w:val="24"/>
        </w:rPr>
        <w:t>“注册用户操作使用手册”、“注册用户办事指南”等相关文件资料，按照有关程序办理相关事宜。</w:t>
      </w:r>
      <w:r>
        <w:rPr>
          <w:rFonts w:hint="eastAsia"/>
          <w:sz w:val="24"/>
        </w:rPr>
        <w:t xml:space="preserve"> </w:t>
      </w:r>
    </w:p>
    <w:p>
      <w:pPr>
        <w:spacing w:line="500" w:lineRule="exact"/>
        <w:ind w:firstLine="480" w:firstLineChars="200"/>
        <w:rPr>
          <w:rFonts w:ascii="宋体" w:hAnsi="宋体"/>
          <w:sz w:val="24"/>
          <w:szCs w:val="24"/>
        </w:rPr>
      </w:pPr>
      <w:r>
        <w:rPr>
          <w:rFonts w:hint="eastAsia" w:ascii="宋体" w:hAnsi="宋体"/>
          <w:sz w:val="24"/>
          <w:szCs w:val="24"/>
        </w:rPr>
        <w:t>（2）点击网上参与后，及时下载</w:t>
      </w:r>
      <w:r>
        <w:rPr>
          <w:rFonts w:hint="eastAsia" w:ascii="宋体" w:hAnsi="宋体"/>
          <w:sz w:val="24"/>
          <w:szCs w:val="24"/>
          <w:lang w:eastAsia="zh-CN"/>
        </w:rPr>
        <w:t>招租</w:t>
      </w:r>
      <w:r>
        <w:rPr>
          <w:rFonts w:hint="eastAsia" w:ascii="宋体" w:hAnsi="宋体"/>
          <w:sz w:val="24"/>
          <w:szCs w:val="24"/>
        </w:rPr>
        <w:t>文件及其他资料（含答疑或相关说明）。如本项目有两个或两个以上标包，潜在投标人参加其中任何一个标包的投标，必须对该标包进行网上参与。</w:t>
      </w:r>
    </w:p>
    <w:p>
      <w:pPr>
        <w:spacing w:line="500" w:lineRule="exact"/>
        <w:ind w:firstLine="600" w:firstLineChars="250"/>
        <w:rPr>
          <w:rFonts w:ascii="宋体" w:hAnsi="宋体"/>
          <w:sz w:val="24"/>
          <w:szCs w:val="24"/>
        </w:rPr>
      </w:pPr>
      <w:r>
        <w:rPr>
          <w:rFonts w:hint="eastAsia" w:ascii="宋体" w:hAnsi="宋体"/>
          <w:sz w:val="24"/>
          <w:szCs w:val="24"/>
        </w:rPr>
        <w:t>（3）只有成功下载</w:t>
      </w:r>
      <w:r>
        <w:rPr>
          <w:rFonts w:hint="eastAsia" w:ascii="宋体" w:hAnsi="宋体"/>
          <w:sz w:val="24"/>
          <w:szCs w:val="24"/>
          <w:lang w:eastAsia="zh-CN"/>
        </w:rPr>
        <w:t>招租</w:t>
      </w:r>
      <w:r>
        <w:rPr>
          <w:rFonts w:hint="eastAsia" w:ascii="宋体" w:hAnsi="宋体"/>
          <w:sz w:val="24"/>
          <w:szCs w:val="24"/>
        </w:rPr>
        <w:t>文件后方完成全部参与程序。网上发布系统将于发布时间（即</w:t>
      </w:r>
      <w:r>
        <w:rPr>
          <w:rFonts w:hint="eastAsia" w:ascii="宋体" w:hAnsi="宋体"/>
          <w:sz w:val="24"/>
          <w:szCs w:val="24"/>
          <w:lang w:eastAsia="zh-CN"/>
        </w:rPr>
        <w:t>招租</w:t>
      </w:r>
      <w:r>
        <w:rPr>
          <w:rFonts w:hint="eastAsia" w:ascii="宋体" w:hAnsi="宋体"/>
          <w:sz w:val="24"/>
          <w:szCs w:val="24"/>
        </w:rPr>
        <w:t>文件发布时间）截止后准时关闭，各潜在投标人须及时参与并下载</w:t>
      </w:r>
      <w:r>
        <w:rPr>
          <w:rFonts w:hint="eastAsia" w:ascii="宋体" w:hAnsi="宋体"/>
          <w:sz w:val="24"/>
          <w:szCs w:val="24"/>
          <w:lang w:eastAsia="zh-CN"/>
        </w:rPr>
        <w:t>招租</w:t>
      </w:r>
      <w:r>
        <w:rPr>
          <w:rFonts w:hint="eastAsia" w:ascii="宋体" w:hAnsi="宋体"/>
          <w:sz w:val="24"/>
          <w:szCs w:val="24"/>
        </w:rPr>
        <w:t>文件。因未及时下载</w:t>
      </w:r>
      <w:r>
        <w:rPr>
          <w:rFonts w:hint="eastAsia" w:ascii="宋体" w:hAnsi="宋体"/>
          <w:sz w:val="24"/>
          <w:szCs w:val="24"/>
          <w:lang w:eastAsia="zh-CN"/>
        </w:rPr>
        <w:t>招租</w:t>
      </w:r>
      <w:r>
        <w:rPr>
          <w:rFonts w:hint="eastAsia" w:ascii="宋体" w:hAnsi="宋体"/>
          <w:sz w:val="24"/>
          <w:szCs w:val="24"/>
        </w:rPr>
        <w:t>文件导致参与无效的，责任自负。以亳州市公共资源交易系统自动生成的投标参与表为依据。</w:t>
      </w:r>
    </w:p>
    <w:p>
      <w:pPr>
        <w:spacing w:line="500" w:lineRule="exact"/>
        <w:ind w:firstLine="480" w:firstLineChars="200"/>
        <w:rPr>
          <w:rFonts w:hint="eastAsia" w:ascii="宋体" w:hAnsi="宋体"/>
          <w:sz w:val="24"/>
          <w:szCs w:val="24"/>
        </w:rPr>
      </w:pPr>
      <w:r>
        <w:rPr>
          <w:rFonts w:hint="eastAsia" w:ascii="宋体" w:hAnsi="宋体"/>
          <w:sz w:val="24"/>
          <w:szCs w:val="24"/>
        </w:rPr>
        <w:t xml:space="preserve">          </w:t>
      </w:r>
    </w:p>
    <w:p>
      <w:pPr>
        <w:pStyle w:val="2"/>
        <w:rPr>
          <w:rFonts w:hint="eastAsia" w:ascii="宋体" w:hAnsi="宋体"/>
          <w:sz w:val="24"/>
          <w:szCs w:val="24"/>
        </w:rPr>
      </w:pPr>
    </w:p>
    <w:p>
      <w:pPr>
        <w:pStyle w:val="5"/>
        <w:rPr>
          <w:rFonts w:hint="eastAsia" w:ascii="宋体" w:hAnsi="宋体"/>
          <w:sz w:val="24"/>
          <w:szCs w:val="24"/>
        </w:rPr>
      </w:pPr>
    </w:p>
    <w:p>
      <w:pPr>
        <w:pStyle w:val="5"/>
        <w:rPr>
          <w:rFonts w:hint="eastAsia" w:ascii="宋体" w:hAnsi="宋体"/>
          <w:sz w:val="24"/>
          <w:szCs w:val="24"/>
        </w:rPr>
      </w:pPr>
    </w:p>
    <w:p>
      <w:pPr>
        <w:pStyle w:val="5"/>
        <w:rPr>
          <w:rFonts w:hint="eastAsia" w:ascii="宋体" w:hAnsi="宋体"/>
          <w:sz w:val="24"/>
          <w:szCs w:val="24"/>
        </w:rPr>
      </w:pPr>
    </w:p>
    <w:p>
      <w:pPr>
        <w:pStyle w:val="5"/>
        <w:rPr>
          <w:rFonts w:hint="eastAsia" w:ascii="宋体" w:hAnsi="宋体"/>
          <w:sz w:val="24"/>
          <w:szCs w:val="24"/>
        </w:rPr>
      </w:pPr>
    </w:p>
    <w:p>
      <w:pPr>
        <w:spacing w:line="500" w:lineRule="exact"/>
        <w:ind w:firstLine="450" w:firstLineChars="150"/>
        <w:rPr>
          <w:rFonts w:ascii="黑体" w:hAnsi="黑体" w:eastAsia="黑体"/>
          <w:sz w:val="30"/>
          <w:szCs w:val="30"/>
        </w:rPr>
      </w:pPr>
      <w:r>
        <w:rPr>
          <w:rFonts w:hint="eastAsia" w:ascii="黑体" w:hAnsi="黑体" w:eastAsia="黑体"/>
          <w:sz w:val="30"/>
          <w:szCs w:val="30"/>
        </w:rPr>
        <w:t>七、对本次</w:t>
      </w:r>
      <w:r>
        <w:rPr>
          <w:rFonts w:hint="eastAsia" w:ascii="黑体" w:hAnsi="黑体" w:eastAsia="黑体"/>
          <w:sz w:val="30"/>
          <w:szCs w:val="30"/>
          <w:lang w:eastAsia="zh-CN"/>
        </w:rPr>
        <w:t>招租</w:t>
      </w:r>
      <w:r>
        <w:rPr>
          <w:rFonts w:hint="eastAsia" w:ascii="黑体" w:hAnsi="黑体" w:eastAsia="黑体"/>
          <w:sz w:val="30"/>
          <w:szCs w:val="30"/>
        </w:rPr>
        <w:t>提出询问，请按以下方式联系。</w:t>
      </w:r>
    </w:p>
    <w:p>
      <w:pPr>
        <w:topLinePunct/>
        <w:spacing w:line="400" w:lineRule="exact"/>
        <w:ind w:firstLine="480" w:firstLineChars="200"/>
        <w:rPr>
          <w:rFonts w:ascii="宋体" w:hAnsi="宋体"/>
          <w:sz w:val="24"/>
          <w:szCs w:val="24"/>
        </w:rPr>
      </w:pPr>
      <w:r>
        <w:rPr>
          <w:rFonts w:hint="eastAsia" w:ascii="宋体" w:hAnsi="宋体"/>
          <w:sz w:val="24"/>
          <w:szCs w:val="24"/>
        </w:rPr>
        <w:t>1.采购人信息</w:t>
      </w:r>
    </w:p>
    <w:p>
      <w:pPr>
        <w:topLinePunct/>
        <w:spacing w:line="400" w:lineRule="exact"/>
        <w:ind w:firstLine="480" w:firstLineChars="200"/>
        <w:rPr>
          <w:rFonts w:ascii="宋体" w:hAnsi="宋体"/>
          <w:sz w:val="24"/>
          <w:szCs w:val="24"/>
        </w:rPr>
      </w:pPr>
      <w:r>
        <w:rPr>
          <w:rFonts w:hint="eastAsia" w:ascii="宋体" w:hAnsi="宋体"/>
          <w:sz w:val="24"/>
          <w:szCs w:val="24"/>
        </w:rPr>
        <w:t>名称</w:t>
      </w:r>
      <w:r>
        <w:rPr>
          <w:rFonts w:ascii="宋体" w:hAnsi="宋体"/>
          <w:sz w:val="24"/>
          <w:szCs w:val="24"/>
        </w:rPr>
        <w:t>：</w:t>
      </w:r>
      <w:r>
        <w:rPr>
          <w:rFonts w:hint="eastAsia" w:ascii="宋体" w:hAnsi="宋体"/>
          <w:sz w:val="24"/>
          <w:szCs w:val="24"/>
        </w:rPr>
        <w:t xml:space="preserve">涡阳县交通投资有限公司                     </w:t>
      </w:r>
    </w:p>
    <w:p>
      <w:pPr>
        <w:topLinePunct/>
        <w:spacing w:line="400" w:lineRule="exact"/>
        <w:ind w:firstLine="480" w:firstLineChars="200"/>
        <w:rPr>
          <w:rFonts w:ascii="宋体" w:hAnsi="宋体"/>
          <w:sz w:val="24"/>
          <w:szCs w:val="24"/>
        </w:rPr>
      </w:pPr>
      <w:r>
        <w:rPr>
          <w:rFonts w:ascii="宋体" w:hAnsi="宋体"/>
          <w:sz w:val="24"/>
          <w:szCs w:val="24"/>
        </w:rPr>
        <w:t>地址：</w:t>
      </w:r>
      <w:r>
        <w:rPr>
          <w:rFonts w:hint="eastAsia" w:ascii="宋体" w:hAnsi="宋体"/>
          <w:sz w:val="24"/>
          <w:szCs w:val="24"/>
          <w:lang w:eastAsia="zh-CN"/>
        </w:rPr>
        <w:t>涡阳县向阳大道</w:t>
      </w:r>
      <w:r>
        <w:rPr>
          <w:rFonts w:hint="eastAsia" w:ascii="宋体" w:hAnsi="宋体"/>
          <w:sz w:val="24"/>
          <w:szCs w:val="24"/>
          <w:lang w:val="en-US" w:eastAsia="zh-CN"/>
        </w:rPr>
        <w:t>249号涡阳县交通运输局院内</w:t>
      </w:r>
      <w:r>
        <w:rPr>
          <w:rFonts w:hint="eastAsia" w:ascii="宋体" w:hAnsi="宋体"/>
          <w:sz w:val="24"/>
          <w:szCs w:val="24"/>
        </w:rPr>
        <w:t xml:space="preserve">                   </w:t>
      </w:r>
      <w:r>
        <w:rPr>
          <w:rFonts w:ascii="宋体" w:hAnsi="宋体"/>
          <w:sz w:val="24"/>
          <w:szCs w:val="24"/>
        </w:rPr>
        <w:tab/>
      </w:r>
    </w:p>
    <w:p>
      <w:pPr>
        <w:topLinePunct/>
        <w:spacing w:line="400" w:lineRule="exact"/>
        <w:ind w:firstLine="480" w:firstLineChars="200"/>
        <w:rPr>
          <w:rFonts w:ascii="宋体" w:hAnsi="宋体"/>
          <w:color w:val="FF0000"/>
          <w:sz w:val="24"/>
          <w:szCs w:val="24"/>
        </w:rPr>
      </w:pPr>
      <w:r>
        <w:rPr>
          <w:rFonts w:ascii="宋体" w:hAnsi="宋体"/>
          <w:sz w:val="24"/>
          <w:szCs w:val="24"/>
        </w:rPr>
        <w:t>联系</w:t>
      </w:r>
      <w:r>
        <w:rPr>
          <w:rFonts w:hint="eastAsia" w:ascii="宋体" w:hAnsi="宋体"/>
          <w:sz w:val="24"/>
          <w:szCs w:val="24"/>
        </w:rPr>
        <w:t>方式</w:t>
      </w:r>
      <w:r>
        <w:rPr>
          <w:rFonts w:ascii="宋体" w:hAnsi="宋体"/>
          <w:sz w:val="24"/>
          <w:szCs w:val="24"/>
        </w:rPr>
        <w:t>：</w:t>
      </w:r>
      <w:bookmarkStart w:id="0" w:name="_Toc300834927"/>
      <w:bookmarkEnd w:id="0"/>
      <w:bookmarkStart w:id="1" w:name="_Toc10785"/>
      <w:bookmarkEnd w:id="1"/>
      <w:bookmarkStart w:id="2" w:name="_Toc369531495"/>
      <w:bookmarkEnd w:id="2"/>
      <w:bookmarkStart w:id="3" w:name="_Toc361508560"/>
      <w:bookmarkEnd w:id="3"/>
      <w:bookmarkStart w:id="4" w:name="_Toc352691453"/>
      <w:bookmarkEnd w:id="4"/>
      <w:bookmarkStart w:id="5" w:name="_Toc384308185"/>
      <w:bookmarkEnd w:id="5"/>
      <w:bookmarkStart w:id="6" w:name="_Toc369531496"/>
      <w:bookmarkStart w:id="7" w:name="_Toc300834928"/>
      <w:bookmarkStart w:id="8" w:name="_Toc352691454"/>
      <w:bookmarkStart w:id="9" w:name="_Toc247527534"/>
      <w:bookmarkStart w:id="10" w:name="_Toc384308186"/>
      <w:bookmarkStart w:id="11" w:name="_Toc247513933"/>
      <w:bookmarkStart w:id="12" w:name="_Toc3520"/>
      <w:bookmarkStart w:id="13" w:name="_Toc361508561"/>
      <w:r>
        <w:rPr>
          <w:rFonts w:hint="eastAsia" w:ascii="宋体" w:hAnsi="宋体"/>
          <w:sz w:val="24"/>
          <w:szCs w:val="24"/>
          <w:lang w:eastAsia="zh-CN"/>
        </w:rPr>
        <w:t>李主任</w:t>
      </w:r>
      <w:r>
        <w:rPr>
          <w:rFonts w:hint="eastAsia" w:ascii="宋体" w:hAnsi="宋体"/>
          <w:sz w:val="24"/>
          <w:szCs w:val="24"/>
        </w:rPr>
        <w:t xml:space="preserve"> </w:t>
      </w:r>
      <w:r>
        <w:rPr>
          <w:rFonts w:hint="eastAsia" w:ascii="宋体" w:hAnsi="宋体"/>
          <w:sz w:val="24"/>
          <w:szCs w:val="24"/>
          <w:lang w:val="en-US" w:eastAsia="zh-CN"/>
        </w:rPr>
        <w:t>13856716659</w:t>
      </w:r>
      <w:r>
        <w:rPr>
          <w:rFonts w:hint="eastAsia" w:ascii="宋体" w:hAnsi="宋体"/>
          <w:sz w:val="24"/>
          <w:szCs w:val="24"/>
        </w:rPr>
        <w:t xml:space="preserve">     </w:t>
      </w:r>
      <w:r>
        <w:rPr>
          <w:rFonts w:hint="eastAsia" w:ascii="宋体" w:hAnsi="宋体"/>
          <w:color w:val="FF0000"/>
          <w:sz w:val="24"/>
          <w:szCs w:val="24"/>
        </w:rPr>
        <w:t xml:space="preserve">                </w:t>
      </w:r>
      <w:bookmarkEnd w:id="6"/>
      <w:bookmarkEnd w:id="7"/>
      <w:bookmarkEnd w:id="8"/>
      <w:bookmarkEnd w:id="9"/>
      <w:bookmarkEnd w:id="10"/>
      <w:bookmarkEnd w:id="11"/>
      <w:bookmarkEnd w:id="12"/>
      <w:bookmarkEnd w:id="13"/>
      <w:bookmarkStart w:id="14" w:name="_Toc30817"/>
      <w:bookmarkEnd w:id="14"/>
      <w:bookmarkStart w:id="15" w:name="_Toc384308187"/>
      <w:bookmarkEnd w:id="15"/>
      <w:bookmarkStart w:id="16" w:name="_Toc152045512"/>
      <w:bookmarkEnd w:id="16"/>
      <w:bookmarkStart w:id="17" w:name="_Toc152042288"/>
      <w:bookmarkEnd w:id="17"/>
      <w:bookmarkStart w:id="18" w:name="_Toc144974480"/>
      <w:bookmarkEnd w:id="18"/>
      <w:bookmarkStart w:id="19" w:name="_Toc247527535"/>
      <w:bookmarkEnd w:id="19"/>
      <w:bookmarkStart w:id="20" w:name="_Toc361508562"/>
      <w:bookmarkEnd w:id="20"/>
      <w:bookmarkStart w:id="21" w:name="_Toc247513934"/>
      <w:bookmarkEnd w:id="21"/>
      <w:bookmarkStart w:id="22" w:name="_Toc369531497"/>
      <w:bookmarkEnd w:id="22"/>
      <w:bookmarkStart w:id="23" w:name="_Toc300834929"/>
      <w:bookmarkEnd w:id="23"/>
      <w:bookmarkStart w:id="24" w:name="_Toc352691455"/>
      <w:bookmarkEnd w:id="24"/>
      <w:r>
        <w:rPr>
          <w:rFonts w:hint="eastAsia" w:ascii="宋体" w:hAnsi="宋体"/>
          <w:sz w:val="24"/>
          <w:szCs w:val="24"/>
        </w:rPr>
        <w:t xml:space="preserve">    </w:t>
      </w:r>
    </w:p>
    <w:p>
      <w:pPr>
        <w:spacing w:line="500" w:lineRule="exact"/>
        <w:ind w:firstLine="480" w:firstLineChars="200"/>
        <w:rPr>
          <w:rFonts w:ascii="宋体" w:hAnsi="宋体"/>
          <w:sz w:val="24"/>
          <w:szCs w:val="24"/>
        </w:rPr>
      </w:pPr>
      <w:r>
        <w:rPr>
          <w:rFonts w:hint="eastAsia" w:ascii="宋体" w:hAnsi="宋体"/>
          <w:sz w:val="24"/>
          <w:szCs w:val="24"/>
        </w:rPr>
        <w:t>2.采购代理机构信息</w:t>
      </w:r>
    </w:p>
    <w:p>
      <w:pPr>
        <w:topLinePunct/>
        <w:spacing w:line="400" w:lineRule="exact"/>
        <w:ind w:firstLine="480" w:firstLineChars="200"/>
        <w:rPr>
          <w:rFonts w:ascii="宋体" w:hAnsi="宋体"/>
          <w:sz w:val="24"/>
          <w:szCs w:val="24"/>
        </w:rPr>
      </w:pPr>
      <w:r>
        <w:rPr>
          <w:rFonts w:hint="eastAsia" w:ascii="宋体" w:hAnsi="宋体"/>
          <w:sz w:val="24"/>
          <w:szCs w:val="24"/>
        </w:rPr>
        <w:t xml:space="preserve">名称：安徽雉河项目管理有限公司 </w:t>
      </w:r>
    </w:p>
    <w:p>
      <w:pPr>
        <w:topLinePunct/>
        <w:spacing w:line="400" w:lineRule="exact"/>
        <w:ind w:firstLine="480" w:firstLineChars="200"/>
        <w:rPr>
          <w:rFonts w:ascii="宋体" w:hAnsi="宋体"/>
          <w:sz w:val="24"/>
          <w:szCs w:val="24"/>
        </w:rPr>
      </w:pPr>
      <w:r>
        <w:rPr>
          <w:rFonts w:ascii="宋体" w:hAnsi="宋体"/>
          <w:sz w:val="24"/>
          <w:szCs w:val="24"/>
        </w:rPr>
        <w:t>地址：</w:t>
      </w:r>
      <w:r>
        <w:rPr>
          <w:rFonts w:hint="eastAsia" w:ascii="宋体" w:hAnsi="宋体"/>
          <w:sz w:val="24"/>
          <w:szCs w:val="24"/>
        </w:rPr>
        <w:t>涡阳县市民服务中心</w:t>
      </w:r>
      <w:r>
        <w:rPr>
          <w:rFonts w:hint="eastAsia" w:ascii="宋体" w:hAnsi="宋体"/>
          <w:sz w:val="24"/>
          <w:szCs w:val="24"/>
          <w:lang w:eastAsia="zh-CN"/>
        </w:rPr>
        <w:t>四</w:t>
      </w:r>
      <w:r>
        <w:rPr>
          <w:rFonts w:hint="eastAsia" w:ascii="宋体" w:hAnsi="宋体"/>
          <w:sz w:val="24"/>
          <w:szCs w:val="24"/>
        </w:rPr>
        <w:t xml:space="preserve">楼                      </w:t>
      </w:r>
      <w:r>
        <w:rPr>
          <w:rFonts w:ascii="宋体" w:hAnsi="宋体"/>
          <w:sz w:val="24"/>
          <w:szCs w:val="24"/>
        </w:rPr>
        <w:tab/>
      </w:r>
    </w:p>
    <w:p>
      <w:pPr>
        <w:topLinePunct/>
        <w:spacing w:line="400" w:lineRule="exact"/>
        <w:ind w:firstLine="480" w:firstLineChars="200"/>
        <w:rPr>
          <w:rFonts w:ascii="宋体" w:hAnsi="宋体"/>
          <w:color w:val="FF0000"/>
          <w:sz w:val="24"/>
          <w:szCs w:val="24"/>
        </w:rPr>
      </w:pPr>
      <w:r>
        <w:rPr>
          <w:rFonts w:ascii="宋体" w:hAnsi="宋体"/>
          <w:sz w:val="24"/>
          <w:szCs w:val="24"/>
        </w:rPr>
        <w:t>联系</w:t>
      </w:r>
      <w:r>
        <w:rPr>
          <w:rFonts w:hint="eastAsia" w:ascii="宋体" w:hAnsi="宋体"/>
          <w:sz w:val="24"/>
          <w:szCs w:val="24"/>
        </w:rPr>
        <w:t>方式</w:t>
      </w:r>
      <w:r>
        <w:rPr>
          <w:rFonts w:ascii="宋体" w:hAnsi="宋体"/>
          <w:sz w:val="24"/>
          <w:szCs w:val="24"/>
        </w:rPr>
        <w:t>：</w:t>
      </w:r>
      <w:r>
        <w:rPr>
          <w:rFonts w:hint="eastAsia" w:ascii="宋体" w:hAnsi="宋体"/>
          <w:sz w:val="24"/>
          <w:szCs w:val="24"/>
        </w:rPr>
        <w:t>张工、0558-7210182</w:t>
      </w:r>
      <w:r>
        <w:rPr>
          <w:rFonts w:hint="eastAsia" w:ascii="宋体" w:hAnsi="宋体"/>
          <w:color w:val="FF0000"/>
          <w:sz w:val="24"/>
          <w:szCs w:val="24"/>
        </w:rPr>
        <w:t xml:space="preserve">                 </w:t>
      </w:r>
    </w:p>
    <w:p>
      <w:pPr>
        <w:spacing w:line="500" w:lineRule="exact"/>
        <w:ind w:firstLine="480" w:firstLineChars="20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质疑联系方式</w:t>
      </w:r>
    </w:p>
    <w:p>
      <w:pPr>
        <w:topLinePunct/>
        <w:spacing w:line="400" w:lineRule="exact"/>
        <w:ind w:firstLine="480" w:firstLineChars="200"/>
        <w:rPr>
          <w:rFonts w:ascii="宋体" w:hAnsi="宋体"/>
          <w:sz w:val="24"/>
          <w:szCs w:val="24"/>
        </w:rPr>
      </w:pPr>
      <w:r>
        <w:rPr>
          <w:rFonts w:hint="eastAsia" w:ascii="宋体" w:hAnsi="宋体"/>
          <w:sz w:val="24"/>
          <w:szCs w:val="24"/>
        </w:rPr>
        <w:t>采购单位</w:t>
      </w:r>
      <w:r>
        <w:rPr>
          <w:rFonts w:ascii="宋体" w:hAnsi="宋体"/>
          <w:sz w:val="24"/>
          <w:szCs w:val="24"/>
        </w:rPr>
        <w:t>：</w:t>
      </w:r>
      <w:r>
        <w:rPr>
          <w:rFonts w:hint="eastAsia" w:ascii="宋体" w:hAnsi="宋体"/>
          <w:sz w:val="24"/>
          <w:szCs w:val="24"/>
        </w:rPr>
        <w:t xml:space="preserve">涡阳县交通投资有限公司                      </w:t>
      </w:r>
    </w:p>
    <w:p>
      <w:pPr>
        <w:topLinePunct/>
        <w:spacing w:line="400" w:lineRule="exact"/>
        <w:ind w:firstLine="480" w:firstLineChars="200"/>
        <w:rPr>
          <w:rFonts w:ascii="宋体" w:hAnsi="宋体"/>
          <w:sz w:val="24"/>
          <w:szCs w:val="24"/>
        </w:rPr>
      </w:pPr>
      <w:r>
        <w:rPr>
          <w:rFonts w:hint="eastAsia" w:ascii="宋体" w:hAnsi="宋体"/>
          <w:sz w:val="24"/>
          <w:szCs w:val="24"/>
        </w:rPr>
        <w:t>联系人</w:t>
      </w:r>
      <w:r>
        <w:rPr>
          <w:rFonts w:ascii="宋体" w:hAnsi="宋体"/>
          <w:sz w:val="24"/>
          <w:szCs w:val="24"/>
        </w:rPr>
        <w:t>：</w:t>
      </w:r>
      <w:r>
        <w:rPr>
          <w:rFonts w:hint="eastAsia" w:ascii="宋体" w:hAnsi="宋体"/>
          <w:sz w:val="24"/>
          <w:szCs w:val="24"/>
        </w:rPr>
        <w:t xml:space="preserve">李主任                   </w:t>
      </w:r>
      <w:r>
        <w:rPr>
          <w:rFonts w:ascii="宋体" w:hAnsi="宋体"/>
          <w:sz w:val="24"/>
          <w:szCs w:val="24"/>
        </w:rPr>
        <w:tab/>
      </w:r>
    </w:p>
    <w:p>
      <w:pPr>
        <w:topLinePunct/>
        <w:spacing w:line="400" w:lineRule="exact"/>
        <w:ind w:firstLine="480" w:firstLineChars="200"/>
        <w:rPr>
          <w:rFonts w:ascii="宋体" w:hAnsi="宋体"/>
          <w:color w:val="FF0000"/>
          <w:sz w:val="24"/>
          <w:szCs w:val="24"/>
        </w:rPr>
      </w:pPr>
      <w:r>
        <w:rPr>
          <w:rFonts w:hint="eastAsia" w:ascii="宋体" w:hAnsi="宋体"/>
          <w:sz w:val="24"/>
          <w:szCs w:val="24"/>
        </w:rPr>
        <w:t>电话</w:t>
      </w:r>
      <w:r>
        <w:rPr>
          <w:rFonts w:ascii="宋体" w:hAnsi="宋体"/>
          <w:sz w:val="24"/>
          <w:szCs w:val="24"/>
        </w:rPr>
        <w:t>：</w:t>
      </w:r>
      <w:r>
        <w:rPr>
          <w:rFonts w:hint="eastAsia" w:ascii="宋体" w:hAnsi="宋体"/>
          <w:sz w:val="24"/>
          <w:szCs w:val="24"/>
        </w:rPr>
        <w:t xml:space="preserve"> 13856716659  </w:t>
      </w:r>
      <w:r>
        <w:rPr>
          <w:rFonts w:hint="eastAsia" w:ascii="宋体" w:hAnsi="宋体"/>
          <w:color w:val="FF0000"/>
          <w:sz w:val="24"/>
          <w:szCs w:val="24"/>
        </w:rPr>
        <w:t xml:space="preserve">                     </w:t>
      </w:r>
      <w:r>
        <w:rPr>
          <w:rFonts w:hint="eastAsia" w:ascii="宋体" w:hAnsi="宋体"/>
          <w:sz w:val="24"/>
          <w:szCs w:val="24"/>
        </w:rPr>
        <w:t xml:space="preserve">    </w:t>
      </w:r>
    </w:p>
    <w:p>
      <w:pPr>
        <w:spacing w:line="500" w:lineRule="exact"/>
        <w:ind w:firstLine="480" w:firstLineChars="200"/>
        <w:rPr>
          <w:rFonts w:ascii="宋体" w:hAnsi="宋体"/>
          <w:sz w:val="24"/>
          <w:szCs w:val="24"/>
        </w:rPr>
      </w:pPr>
      <w:r>
        <w:rPr>
          <w:rFonts w:hint="eastAsia" w:ascii="宋体" w:hAnsi="宋体"/>
          <w:sz w:val="24"/>
          <w:szCs w:val="24"/>
        </w:rPr>
        <w:t xml:space="preserve">采购代理机构：安徽雉河项目管理有限公司 </w:t>
      </w:r>
    </w:p>
    <w:p>
      <w:pPr>
        <w:topLinePunct/>
        <w:spacing w:line="400" w:lineRule="exact"/>
        <w:ind w:firstLine="480" w:firstLineChars="200"/>
        <w:rPr>
          <w:rFonts w:ascii="宋体" w:hAnsi="宋体"/>
          <w:sz w:val="24"/>
          <w:szCs w:val="24"/>
        </w:rPr>
      </w:pPr>
      <w:r>
        <w:rPr>
          <w:rFonts w:hint="eastAsia" w:ascii="宋体" w:hAnsi="宋体"/>
          <w:sz w:val="24"/>
          <w:szCs w:val="24"/>
        </w:rPr>
        <w:t>联系人</w:t>
      </w:r>
      <w:r>
        <w:rPr>
          <w:rFonts w:ascii="宋体" w:hAnsi="宋体"/>
          <w:sz w:val="24"/>
          <w:szCs w:val="24"/>
        </w:rPr>
        <w:t>：</w:t>
      </w:r>
      <w:r>
        <w:rPr>
          <w:rFonts w:hint="eastAsia" w:ascii="宋体" w:hAnsi="宋体"/>
          <w:sz w:val="24"/>
          <w:szCs w:val="24"/>
        </w:rPr>
        <w:t xml:space="preserve">张工                      </w:t>
      </w:r>
      <w:r>
        <w:rPr>
          <w:rFonts w:ascii="宋体" w:hAnsi="宋体"/>
          <w:sz w:val="24"/>
          <w:szCs w:val="24"/>
        </w:rPr>
        <w:tab/>
      </w:r>
    </w:p>
    <w:p>
      <w:pPr>
        <w:topLinePunct/>
        <w:spacing w:line="400" w:lineRule="exact"/>
        <w:ind w:firstLine="480" w:firstLineChars="200"/>
        <w:rPr>
          <w:rFonts w:ascii="宋体" w:hAnsi="宋体"/>
          <w:color w:val="FF0000"/>
          <w:sz w:val="24"/>
          <w:szCs w:val="24"/>
        </w:rPr>
      </w:pPr>
      <w:r>
        <w:rPr>
          <w:rFonts w:hint="eastAsia" w:ascii="宋体" w:hAnsi="宋体"/>
          <w:sz w:val="24"/>
          <w:szCs w:val="24"/>
        </w:rPr>
        <w:t>电话</w:t>
      </w:r>
      <w:r>
        <w:rPr>
          <w:rFonts w:ascii="宋体" w:hAnsi="宋体"/>
          <w:sz w:val="24"/>
          <w:szCs w:val="24"/>
        </w:rPr>
        <w:t>：</w:t>
      </w:r>
      <w:r>
        <w:rPr>
          <w:rFonts w:hint="eastAsia" w:ascii="宋体" w:hAnsi="宋体"/>
          <w:sz w:val="24"/>
          <w:szCs w:val="24"/>
        </w:rPr>
        <w:t>0558-7210182</w:t>
      </w:r>
      <w:r>
        <w:rPr>
          <w:rFonts w:hint="eastAsia" w:ascii="宋体" w:hAnsi="宋体"/>
          <w:color w:val="FF0000"/>
          <w:sz w:val="24"/>
          <w:szCs w:val="24"/>
        </w:rPr>
        <w:t xml:space="preserve">                   </w:t>
      </w:r>
    </w:p>
    <w:p>
      <w:pPr>
        <w:spacing w:line="500" w:lineRule="exact"/>
        <w:ind w:firstLine="480" w:firstLineChars="200"/>
        <w:rPr>
          <w:rFonts w:ascii="宋体" w:hAnsi="宋体"/>
          <w:color w:val="FF0000"/>
          <w:sz w:val="24"/>
          <w:szCs w:val="24"/>
        </w:rPr>
      </w:pPr>
      <w:r>
        <w:rPr>
          <w:rFonts w:hint="eastAsia" w:ascii="宋体" w:hAnsi="宋体"/>
          <w:color w:val="FF0000"/>
          <w:sz w:val="24"/>
          <w:szCs w:val="24"/>
        </w:rPr>
        <w:t xml:space="preserve">  </w:t>
      </w:r>
    </w:p>
    <w:p>
      <w:pPr>
        <w:spacing w:line="500" w:lineRule="exact"/>
        <w:ind w:firstLine="480" w:firstLineChars="200"/>
        <w:rPr>
          <w:rFonts w:ascii="宋体" w:hAnsi="宋体"/>
          <w:color w:val="FF0000"/>
          <w:sz w:val="24"/>
          <w:szCs w:val="24"/>
        </w:rPr>
      </w:pPr>
      <w:r>
        <w:rPr>
          <w:rFonts w:hint="eastAsia" w:ascii="宋体" w:hAnsi="宋体"/>
          <w:color w:val="FF0000"/>
          <w:sz w:val="24"/>
          <w:szCs w:val="24"/>
        </w:rPr>
        <w:t xml:space="preserve">     </w:t>
      </w:r>
      <w:r>
        <w:rPr>
          <w:rFonts w:ascii="宋体" w:hAnsi="宋体"/>
          <w:color w:val="FF0000"/>
          <w:sz w:val="24"/>
          <w:szCs w:val="24"/>
        </w:rPr>
        <w:t>　</w:t>
      </w:r>
    </w:p>
    <w:p>
      <w:pPr>
        <w:spacing w:line="500" w:lineRule="exact"/>
        <w:ind w:firstLine="480" w:firstLineChars="200"/>
        <w:rPr>
          <w:rFonts w:ascii="宋体" w:hAnsi="宋体"/>
          <w:color w:val="FF0000"/>
          <w:sz w:val="24"/>
          <w:szCs w:val="24"/>
        </w:rPr>
      </w:pPr>
    </w:p>
    <w:p>
      <w:pPr>
        <w:spacing w:line="500" w:lineRule="exact"/>
        <w:ind w:firstLine="600" w:firstLineChars="200"/>
        <w:rPr>
          <w:sz w:val="24"/>
        </w:rPr>
      </w:pPr>
      <w:r>
        <w:rPr>
          <w:rFonts w:ascii="黑体" w:hAnsi="黑体" w:eastAsia="黑体"/>
          <w:sz w:val="30"/>
          <w:szCs w:val="30"/>
        </w:rPr>
        <w:t>　　　</w:t>
      </w:r>
      <w:r>
        <w:t>　　　　　</w:t>
      </w:r>
      <w:r>
        <w:rPr>
          <w:rFonts w:ascii="宋体" w:hAnsi="宋体"/>
          <w:szCs w:val="24"/>
        </w:rPr>
        <w:t>　　</w:t>
      </w:r>
      <w:r>
        <w:t>　　　　　　</w:t>
      </w:r>
      <w:r>
        <w:rPr>
          <w:rFonts w:hint="eastAsia"/>
          <w:u w:val="single"/>
          <w:lang w:val="en-US" w:eastAsia="zh-CN"/>
        </w:rPr>
        <w:t>2021</w:t>
      </w:r>
      <w:r>
        <w:rPr>
          <w:u w:val="single"/>
        </w:rPr>
        <w:t xml:space="preserve"> </w:t>
      </w:r>
      <w:r>
        <w:t xml:space="preserve">年 </w:t>
      </w:r>
      <w:r>
        <w:rPr>
          <w:u w:val="single"/>
        </w:rPr>
        <w:t xml:space="preserve"> </w:t>
      </w:r>
      <w:r>
        <w:rPr>
          <w:rFonts w:hint="eastAsia"/>
          <w:u w:val="single"/>
          <w:lang w:val="en-US" w:eastAsia="zh-CN"/>
        </w:rPr>
        <w:t>9</w:t>
      </w:r>
      <w:r>
        <w:rPr>
          <w:u w:val="single"/>
        </w:rPr>
        <w:t xml:space="preserve"> </w:t>
      </w:r>
      <w:r>
        <w:t>月</w:t>
      </w:r>
      <w:r>
        <w:rPr>
          <w:u w:val="single"/>
        </w:rPr>
        <w:t xml:space="preserve"> </w:t>
      </w:r>
      <w:r>
        <w:rPr>
          <w:rFonts w:hint="eastAsia"/>
          <w:u w:val="single"/>
          <w:lang w:val="en-US" w:eastAsia="zh-CN"/>
        </w:rPr>
        <w:t>15</w:t>
      </w:r>
      <w:r>
        <w:rPr>
          <w:rFonts w:hint="eastAsia"/>
          <w:u w:val="single"/>
        </w:rPr>
        <w:t xml:space="preserve"> </w:t>
      </w:r>
      <w:r>
        <w:t>日</w:t>
      </w:r>
      <w:bookmarkStart w:id="25" w:name="Sheet1"/>
      <w:bookmarkEnd w:id="25"/>
    </w:p>
    <w:p/>
    <w:p>
      <w:pPr>
        <w:spacing w:line="500" w:lineRule="exact"/>
        <w:ind w:left="3012" w:hanging="3012" w:hangingChars="1000"/>
        <w:jc w:val="left"/>
        <w:rPr>
          <w:rFonts w:ascii="黑体" w:hAnsi="黑体" w:eastAsia="黑体"/>
          <w:b/>
          <w:sz w:val="32"/>
          <w:szCs w:val="32"/>
        </w:rPr>
      </w:pPr>
      <w:r>
        <w:rPr>
          <w:rFonts w:hint="eastAsia" w:ascii="黑体" w:hAnsi="黑体"/>
          <w:b/>
          <w:color w:val="FF0000"/>
          <w:sz w:val="30"/>
          <w:szCs w:val="30"/>
        </w:rPr>
        <w:t xml:space="preserve">   </w:t>
      </w:r>
      <w:r>
        <w:rPr>
          <w:rFonts w:ascii="黑体" w:hAnsi="黑体"/>
          <w:b/>
          <w:color w:val="FF0000"/>
          <w:sz w:val="30"/>
          <w:szCs w:val="30"/>
        </w:rPr>
        <w:t xml:space="preserve">           </w:t>
      </w:r>
      <w:r>
        <w:rPr>
          <w:rFonts w:ascii="黑体" w:hAnsi="黑体"/>
          <w:b/>
          <w:color w:val="FF0000"/>
          <w:sz w:val="30"/>
          <w:szCs w:val="30"/>
        </w:rPr>
        <w:br w:type="page"/>
      </w:r>
      <w:r>
        <w:rPr>
          <w:rFonts w:hint="eastAsia" w:ascii="黑体" w:hAnsi="黑体" w:eastAsia="黑体"/>
          <w:b/>
          <w:sz w:val="32"/>
          <w:szCs w:val="32"/>
        </w:rPr>
        <w:t>第二章    投标人须知</w:t>
      </w:r>
    </w:p>
    <w:p>
      <w:pPr>
        <w:spacing w:line="500" w:lineRule="exact"/>
        <w:ind w:left="2400" w:hanging="2400" w:hangingChars="1000"/>
        <w:jc w:val="left"/>
        <w:rPr>
          <w:sz w:val="24"/>
        </w:rPr>
      </w:pPr>
    </w:p>
    <w:p>
      <w:pPr>
        <w:jc w:val="center"/>
        <w:rPr>
          <w:b/>
          <w:sz w:val="32"/>
          <w:szCs w:val="32"/>
        </w:rPr>
      </w:pPr>
      <w:r>
        <w:rPr>
          <w:rFonts w:hint="eastAsia"/>
          <w:b/>
          <w:sz w:val="32"/>
          <w:szCs w:val="32"/>
        </w:rPr>
        <w:t>投标人须知前附表</w:t>
      </w:r>
    </w:p>
    <w:tbl>
      <w:tblPr>
        <w:tblStyle w:val="1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6"/>
        <w:gridCol w:w="2103"/>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Pr>
          <w:p>
            <w:pPr>
              <w:adjustRightInd w:val="0"/>
              <w:snapToGrid w:val="0"/>
              <w:rPr>
                <w:rFonts w:ascii="黑体" w:hAnsi="黑体" w:eastAsia="黑体"/>
                <w:sz w:val="28"/>
                <w:szCs w:val="28"/>
              </w:rPr>
            </w:pPr>
            <w:r>
              <w:rPr>
                <w:rFonts w:hint="eastAsia" w:ascii="黑体" w:hAnsi="黑体" w:eastAsia="黑体"/>
                <w:sz w:val="28"/>
                <w:szCs w:val="28"/>
              </w:rPr>
              <w:t>条款号</w:t>
            </w:r>
          </w:p>
        </w:tc>
        <w:tc>
          <w:tcPr>
            <w:tcW w:w="2103" w:type="dxa"/>
            <w:vAlign w:val="center"/>
          </w:tcPr>
          <w:p>
            <w:pPr>
              <w:adjustRightInd w:val="0"/>
              <w:snapToGrid w:val="0"/>
              <w:rPr>
                <w:rFonts w:ascii="黑体" w:hAnsi="黑体" w:eastAsia="黑体"/>
                <w:sz w:val="28"/>
                <w:szCs w:val="28"/>
              </w:rPr>
            </w:pPr>
            <w:r>
              <w:rPr>
                <w:rFonts w:hint="eastAsia" w:ascii="黑体" w:hAnsi="黑体" w:eastAsia="黑体"/>
                <w:sz w:val="28"/>
                <w:szCs w:val="28"/>
              </w:rPr>
              <w:t>条款名称</w:t>
            </w:r>
          </w:p>
        </w:tc>
        <w:tc>
          <w:tcPr>
            <w:tcW w:w="6369" w:type="dxa"/>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1.1</w:t>
            </w:r>
          </w:p>
        </w:tc>
        <w:tc>
          <w:tcPr>
            <w:tcW w:w="2103" w:type="dxa"/>
            <w:tcBorders>
              <w:bottom w:val="single" w:color="auto" w:sz="4" w:space="0"/>
            </w:tcBorders>
            <w:vAlign w:val="center"/>
          </w:tcPr>
          <w:p>
            <w:pPr>
              <w:spacing w:line="360" w:lineRule="exact"/>
              <w:jc w:val="center"/>
              <w:rPr>
                <w:rFonts w:ascii="Times New Roman" w:hAnsi="Times New Roman"/>
                <w:sz w:val="24"/>
                <w:szCs w:val="24"/>
              </w:rPr>
            </w:pPr>
            <w:r>
              <w:rPr>
                <w:rFonts w:ascii="Times New Roman" w:hAnsi="宋体"/>
                <w:sz w:val="24"/>
                <w:szCs w:val="24"/>
              </w:rPr>
              <w:t>采购方式</w:t>
            </w:r>
          </w:p>
        </w:tc>
        <w:tc>
          <w:tcPr>
            <w:tcW w:w="6369" w:type="dxa"/>
            <w:tcBorders>
              <w:bottom w:val="single" w:color="auto" w:sz="4" w:space="0"/>
            </w:tcBorders>
            <w:vAlign w:val="center"/>
          </w:tcPr>
          <w:p>
            <w:pPr>
              <w:spacing w:line="360" w:lineRule="exact"/>
              <w:rPr>
                <w:rFonts w:hint="eastAsia" w:ascii="Times New Roman" w:hAnsi="Times New Roman" w:eastAsia="宋体"/>
                <w:sz w:val="24"/>
                <w:szCs w:val="24"/>
                <w:lang w:eastAsia="zh-CN"/>
              </w:rPr>
            </w:pPr>
            <w:r>
              <w:rPr>
                <w:rFonts w:ascii="Times New Roman"/>
                <w:color w:val="000000"/>
                <w:sz w:val="24"/>
                <w:szCs w:val="24"/>
              </w:rPr>
              <w:t>公开招</w:t>
            </w:r>
            <w:r>
              <w:rPr>
                <w:rFonts w:hint="eastAsia" w:ascii="Times New Roman"/>
                <w:color w:val="000000"/>
                <w:sz w:val="24"/>
                <w:szCs w:val="24"/>
                <w:lang w:eastAsia="zh-CN"/>
              </w:rPr>
              <w:t>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rFonts w:ascii="Times New Roman" w:hAnsi="Times New Roman"/>
                <w:sz w:val="24"/>
                <w:szCs w:val="24"/>
              </w:rPr>
            </w:pPr>
            <w:r>
              <w:rPr>
                <w:rFonts w:ascii="Times New Roman" w:hAnsi="Times New Roman"/>
                <w:sz w:val="24"/>
                <w:szCs w:val="24"/>
              </w:rPr>
              <w:t>1.1</w:t>
            </w:r>
            <w:r>
              <w:rPr>
                <w:rFonts w:hint="eastAsia" w:ascii="Times New Roman" w:hAnsi="Times New Roman"/>
                <w:sz w:val="24"/>
                <w:szCs w:val="24"/>
              </w:rPr>
              <w:t>.2</w:t>
            </w:r>
          </w:p>
        </w:tc>
        <w:tc>
          <w:tcPr>
            <w:tcW w:w="2103" w:type="dxa"/>
            <w:tcBorders>
              <w:bottom w:val="single" w:color="auto" w:sz="4" w:space="0"/>
            </w:tcBorders>
            <w:vAlign w:val="center"/>
          </w:tcPr>
          <w:p>
            <w:pPr>
              <w:spacing w:line="360" w:lineRule="exact"/>
              <w:jc w:val="center"/>
              <w:rPr>
                <w:rFonts w:ascii="Times New Roman" w:hAnsi="宋体"/>
                <w:sz w:val="24"/>
                <w:szCs w:val="24"/>
              </w:rPr>
            </w:pPr>
            <w:r>
              <w:rPr>
                <w:rFonts w:ascii="Times New Roman" w:hAnsi="宋体"/>
                <w:sz w:val="24"/>
                <w:szCs w:val="24"/>
              </w:rPr>
              <w:t>采购人</w:t>
            </w:r>
          </w:p>
        </w:tc>
        <w:tc>
          <w:tcPr>
            <w:tcW w:w="6369" w:type="dxa"/>
            <w:tcBorders>
              <w:bottom w:val="single" w:color="auto" w:sz="4" w:space="0"/>
            </w:tcBorders>
            <w:vAlign w:val="center"/>
          </w:tcPr>
          <w:p>
            <w:pPr>
              <w:spacing w:line="360" w:lineRule="exact"/>
              <w:rPr>
                <w:rFonts w:ascii="Times New Roman" w:hAnsi="Times New Roman"/>
                <w:sz w:val="24"/>
                <w:szCs w:val="24"/>
              </w:rPr>
            </w:pPr>
            <w:r>
              <w:rPr>
                <w:rFonts w:ascii="Times New Roman"/>
                <w:sz w:val="24"/>
                <w:szCs w:val="24"/>
              </w:rPr>
              <w:t>名称：详见</w:t>
            </w:r>
            <w:r>
              <w:rPr>
                <w:rFonts w:hint="eastAsia" w:ascii="Times New Roman"/>
                <w:sz w:val="24"/>
                <w:szCs w:val="24"/>
                <w:lang w:eastAsia="zh-CN"/>
              </w:rPr>
              <w:t>招租</w:t>
            </w:r>
            <w:r>
              <w:rPr>
                <w:rFonts w:ascii="Times New Roman"/>
                <w:sz w:val="24"/>
                <w:szCs w:val="24"/>
              </w:rPr>
              <w:t>公告。</w:t>
            </w:r>
          </w:p>
          <w:p>
            <w:pPr>
              <w:spacing w:line="360" w:lineRule="exact"/>
              <w:rPr>
                <w:rFonts w:ascii="Times New Roman" w:hAnsi="Times New Roman"/>
                <w:sz w:val="24"/>
                <w:szCs w:val="24"/>
              </w:rPr>
            </w:pPr>
            <w:r>
              <w:rPr>
                <w:rFonts w:ascii="Times New Roman"/>
                <w:sz w:val="24"/>
                <w:szCs w:val="24"/>
              </w:rPr>
              <w:t>地址：详见招</w:t>
            </w:r>
            <w:r>
              <w:rPr>
                <w:rFonts w:hint="eastAsia" w:ascii="Times New Roman"/>
                <w:sz w:val="24"/>
                <w:szCs w:val="24"/>
                <w:lang w:eastAsia="zh-CN"/>
              </w:rPr>
              <w:t>租</w:t>
            </w:r>
            <w:r>
              <w:rPr>
                <w:rFonts w:ascii="Times New Roman"/>
                <w:sz w:val="24"/>
                <w:szCs w:val="24"/>
              </w:rPr>
              <w:t>公告。</w:t>
            </w:r>
          </w:p>
          <w:p>
            <w:pPr>
              <w:spacing w:line="360" w:lineRule="exact"/>
              <w:rPr>
                <w:rFonts w:ascii="Times New Roman" w:hAnsi="Times New Roman"/>
                <w:sz w:val="24"/>
                <w:szCs w:val="24"/>
              </w:rPr>
            </w:pPr>
            <w:r>
              <w:rPr>
                <w:rFonts w:ascii="Times New Roman"/>
                <w:sz w:val="24"/>
                <w:szCs w:val="24"/>
              </w:rPr>
              <w:t>联系人：详见招</w:t>
            </w:r>
            <w:r>
              <w:rPr>
                <w:rFonts w:hint="eastAsia" w:ascii="Times New Roman"/>
                <w:sz w:val="24"/>
                <w:szCs w:val="24"/>
                <w:lang w:eastAsia="zh-CN"/>
              </w:rPr>
              <w:t>租</w:t>
            </w:r>
            <w:r>
              <w:rPr>
                <w:rFonts w:ascii="Times New Roman"/>
                <w:sz w:val="24"/>
                <w:szCs w:val="24"/>
              </w:rPr>
              <w:t>公告。</w:t>
            </w:r>
          </w:p>
          <w:p>
            <w:pPr>
              <w:spacing w:line="360" w:lineRule="exact"/>
              <w:rPr>
                <w:rFonts w:ascii="Times New Roman"/>
                <w:sz w:val="24"/>
                <w:szCs w:val="24"/>
              </w:rPr>
            </w:pPr>
            <w:r>
              <w:rPr>
                <w:rFonts w:ascii="Times New Roman"/>
                <w:sz w:val="24"/>
                <w:szCs w:val="24"/>
              </w:rPr>
              <w:t>电话：详见</w:t>
            </w:r>
            <w:r>
              <w:rPr>
                <w:rFonts w:hint="eastAsia" w:ascii="Times New Roman"/>
                <w:sz w:val="24"/>
                <w:szCs w:val="24"/>
                <w:lang w:eastAsia="zh-CN"/>
              </w:rPr>
              <w:t>招租租</w:t>
            </w:r>
            <w:r>
              <w:rPr>
                <w:rFonts w:ascii="Times New Roman"/>
                <w:sz w:val="24"/>
                <w:szCs w:val="24"/>
              </w:rPr>
              <w:t>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1.3</w:t>
            </w:r>
          </w:p>
        </w:tc>
        <w:tc>
          <w:tcPr>
            <w:tcW w:w="2103" w:type="dxa"/>
            <w:tcBorders>
              <w:bottom w:val="single" w:color="auto" w:sz="4" w:space="0"/>
            </w:tcBorders>
            <w:vAlign w:val="center"/>
          </w:tcPr>
          <w:p>
            <w:pPr>
              <w:spacing w:line="360" w:lineRule="exact"/>
              <w:jc w:val="center"/>
              <w:rPr>
                <w:rFonts w:ascii="Times New Roman" w:hAnsi="Times New Roman"/>
                <w:sz w:val="24"/>
                <w:szCs w:val="24"/>
              </w:rPr>
            </w:pPr>
            <w:r>
              <w:rPr>
                <w:rFonts w:ascii="Times New Roman" w:hAnsi="宋体"/>
                <w:sz w:val="24"/>
                <w:szCs w:val="24"/>
              </w:rPr>
              <w:t>政府采购代理</w:t>
            </w:r>
          </w:p>
          <w:p>
            <w:pPr>
              <w:spacing w:line="360" w:lineRule="exact"/>
              <w:jc w:val="center"/>
              <w:rPr>
                <w:rFonts w:ascii="Times New Roman" w:hAnsi="Times New Roman"/>
                <w:sz w:val="24"/>
                <w:szCs w:val="24"/>
              </w:rPr>
            </w:pPr>
            <w:r>
              <w:rPr>
                <w:rFonts w:ascii="Times New Roman" w:hAnsi="宋体"/>
                <w:sz w:val="24"/>
                <w:szCs w:val="24"/>
              </w:rPr>
              <w:t>机构</w:t>
            </w:r>
          </w:p>
        </w:tc>
        <w:tc>
          <w:tcPr>
            <w:tcW w:w="6369" w:type="dxa"/>
            <w:tcBorders>
              <w:bottom w:val="single" w:color="auto" w:sz="4" w:space="0"/>
            </w:tcBorders>
            <w:vAlign w:val="center"/>
          </w:tcPr>
          <w:p>
            <w:pPr>
              <w:spacing w:line="360" w:lineRule="exact"/>
              <w:rPr>
                <w:rFonts w:ascii="Times New Roman" w:hAnsi="Times New Roman"/>
                <w:sz w:val="24"/>
                <w:szCs w:val="24"/>
              </w:rPr>
            </w:pPr>
            <w:r>
              <w:rPr>
                <w:rFonts w:ascii="Times New Roman"/>
                <w:sz w:val="24"/>
                <w:szCs w:val="24"/>
              </w:rPr>
              <w:t>名称：详见招</w:t>
            </w:r>
            <w:r>
              <w:rPr>
                <w:rFonts w:hint="eastAsia" w:ascii="Times New Roman"/>
                <w:sz w:val="24"/>
                <w:szCs w:val="24"/>
                <w:lang w:eastAsia="zh-CN"/>
              </w:rPr>
              <w:t>租</w:t>
            </w:r>
            <w:r>
              <w:rPr>
                <w:rFonts w:ascii="Times New Roman"/>
                <w:sz w:val="24"/>
                <w:szCs w:val="24"/>
              </w:rPr>
              <w:t>公告。</w:t>
            </w:r>
          </w:p>
          <w:p>
            <w:pPr>
              <w:spacing w:line="360" w:lineRule="exact"/>
              <w:rPr>
                <w:rFonts w:ascii="Times New Roman" w:hAnsi="Times New Roman"/>
                <w:sz w:val="24"/>
                <w:szCs w:val="24"/>
              </w:rPr>
            </w:pPr>
            <w:r>
              <w:rPr>
                <w:rFonts w:ascii="Times New Roman"/>
                <w:sz w:val="24"/>
                <w:szCs w:val="24"/>
              </w:rPr>
              <w:t>地址：详见招</w:t>
            </w:r>
            <w:r>
              <w:rPr>
                <w:rFonts w:hint="eastAsia" w:ascii="Times New Roman"/>
                <w:sz w:val="24"/>
                <w:szCs w:val="24"/>
                <w:lang w:eastAsia="zh-CN"/>
              </w:rPr>
              <w:t>租</w:t>
            </w:r>
            <w:r>
              <w:rPr>
                <w:rFonts w:ascii="Times New Roman"/>
                <w:sz w:val="24"/>
                <w:szCs w:val="24"/>
              </w:rPr>
              <w:t>公告。</w:t>
            </w:r>
          </w:p>
          <w:p>
            <w:pPr>
              <w:spacing w:line="360" w:lineRule="exact"/>
              <w:rPr>
                <w:rFonts w:ascii="Times New Roman" w:hAnsi="Times New Roman"/>
                <w:sz w:val="24"/>
                <w:szCs w:val="24"/>
              </w:rPr>
            </w:pPr>
            <w:r>
              <w:rPr>
                <w:rFonts w:ascii="Times New Roman"/>
                <w:sz w:val="24"/>
                <w:szCs w:val="24"/>
              </w:rPr>
              <w:t>联系人：详见招</w:t>
            </w:r>
            <w:r>
              <w:rPr>
                <w:rFonts w:hint="eastAsia" w:ascii="Times New Roman"/>
                <w:sz w:val="24"/>
                <w:szCs w:val="24"/>
                <w:lang w:eastAsia="zh-CN"/>
              </w:rPr>
              <w:t>租</w:t>
            </w:r>
            <w:r>
              <w:rPr>
                <w:rFonts w:ascii="Times New Roman"/>
                <w:sz w:val="24"/>
                <w:szCs w:val="24"/>
              </w:rPr>
              <w:t>公告。</w:t>
            </w:r>
          </w:p>
          <w:p>
            <w:pPr>
              <w:spacing w:line="360" w:lineRule="exact"/>
              <w:rPr>
                <w:rFonts w:ascii="Times New Roman" w:hAnsi="Times New Roman"/>
                <w:sz w:val="24"/>
                <w:szCs w:val="24"/>
              </w:rPr>
            </w:pPr>
            <w:r>
              <w:rPr>
                <w:rFonts w:ascii="Times New Roman"/>
                <w:sz w:val="24"/>
                <w:szCs w:val="24"/>
              </w:rPr>
              <w:t>电话：详见招</w:t>
            </w:r>
            <w:r>
              <w:rPr>
                <w:rFonts w:hint="eastAsia" w:ascii="Times New Roman"/>
                <w:sz w:val="24"/>
                <w:szCs w:val="24"/>
                <w:lang w:eastAsia="zh-CN"/>
              </w:rPr>
              <w:t>租</w:t>
            </w:r>
            <w:r>
              <w:rPr>
                <w:rFonts w:ascii="Times New Roman"/>
                <w:sz w:val="24"/>
                <w:szCs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1.4</w:t>
            </w:r>
          </w:p>
        </w:tc>
        <w:tc>
          <w:tcPr>
            <w:tcW w:w="2103" w:type="dxa"/>
            <w:tcBorders>
              <w:bottom w:val="single" w:color="auto" w:sz="4" w:space="0"/>
            </w:tcBorders>
            <w:vAlign w:val="center"/>
          </w:tcPr>
          <w:p>
            <w:pPr>
              <w:spacing w:line="360" w:lineRule="exact"/>
              <w:jc w:val="center"/>
              <w:rPr>
                <w:rFonts w:ascii="Times New Roman" w:hAnsi="Times New Roman"/>
                <w:sz w:val="24"/>
                <w:szCs w:val="24"/>
              </w:rPr>
            </w:pPr>
            <w:r>
              <w:rPr>
                <w:rFonts w:ascii="Times New Roman" w:hAnsi="宋体"/>
                <w:sz w:val="24"/>
                <w:szCs w:val="24"/>
              </w:rPr>
              <w:t>项目名称</w:t>
            </w:r>
          </w:p>
        </w:tc>
        <w:tc>
          <w:tcPr>
            <w:tcW w:w="6369" w:type="dxa"/>
            <w:tcBorders>
              <w:bottom w:val="single" w:color="auto" w:sz="4" w:space="0"/>
            </w:tcBorders>
            <w:vAlign w:val="center"/>
          </w:tcPr>
          <w:p>
            <w:pPr>
              <w:spacing w:line="360" w:lineRule="exact"/>
              <w:rPr>
                <w:rFonts w:ascii="Times New Roman" w:hAnsi="Times New Roman"/>
                <w:sz w:val="24"/>
                <w:szCs w:val="24"/>
              </w:rPr>
            </w:pPr>
            <w:r>
              <w:rPr>
                <w:rFonts w:ascii="Times New Roman"/>
                <w:sz w:val="24"/>
                <w:szCs w:val="24"/>
              </w:rPr>
              <w:t>详见招</w:t>
            </w:r>
            <w:r>
              <w:rPr>
                <w:rFonts w:hint="eastAsia" w:ascii="Times New Roman"/>
                <w:sz w:val="24"/>
                <w:szCs w:val="24"/>
                <w:lang w:eastAsia="zh-CN"/>
              </w:rPr>
              <w:t>租</w:t>
            </w:r>
            <w:r>
              <w:rPr>
                <w:rFonts w:ascii="Times New Roman"/>
                <w:sz w:val="24"/>
                <w:szCs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2.1</w:t>
            </w:r>
          </w:p>
        </w:tc>
        <w:tc>
          <w:tcPr>
            <w:tcW w:w="2103" w:type="dxa"/>
            <w:tcBorders>
              <w:bottom w:val="single" w:color="auto" w:sz="4" w:space="0"/>
            </w:tcBorders>
            <w:vAlign w:val="center"/>
          </w:tcPr>
          <w:p>
            <w:pPr>
              <w:spacing w:line="360" w:lineRule="exact"/>
              <w:jc w:val="center"/>
              <w:rPr>
                <w:rFonts w:ascii="Times New Roman" w:hAnsi="Times New Roman"/>
                <w:sz w:val="24"/>
                <w:szCs w:val="24"/>
              </w:rPr>
            </w:pPr>
            <w:r>
              <w:rPr>
                <w:rFonts w:hint="eastAsia" w:ascii="Times New Roman" w:hAnsi="宋体"/>
                <w:sz w:val="24"/>
                <w:szCs w:val="24"/>
              </w:rPr>
              <w:t>服务期</w:t>
            </w:r>
          </w:p>
        </w:tc>
        <w:tc>
          <w:tcPr>
            <w:tcW w:w="6369" w:type="dxa"/>
            <w:tcBorders>
              <w:bottom w:val="single" w:color="auto" w:sz="4" w:space="0"/>
            </w:tcBorders>
            <w:vAlign w:val="center"/>
          </w:tcPr>
          <w:p>
            <w:pPr>
              <w:spacing w:line="360" w:lineRule="exact"/>
              <w:rPr>
                <w:rFonts w:ascii="Times New Roman" w:hAnsi="Times New Roman"/>
                <w:color w:val="000000"/>
                <w:sz w:val="24"/>
                <w:szCs w:val="24"/>
              </w:rPr>
            </w:pPr>
            <w:r>
              <w:rPr>
                <w:rFonts w:ascii="Times New Roman"/>
                <w:color w:val="000000"/>
                <w:sz w:val="24"/>
                <w:szCs w:val="24"/>
              </w:rPr>
              <w:t>详见第</w:t>
            </w:r>
            <w:r>
              <w:rPr>
                <w:rFonts w:hint="eastAsia" w:ascii="Times New Roman"/>
                <w:color w:val="000000"/>
                <w:sz w:val="24"/>
                <w:szCs w:val="24"/>
              </w:rPr>
              <w:t>五</w:t>
            </w:r>
            <w:r>
              <w:rPr>
                <w:rFonts w:ascii="Times New Roman"/>
                <w:color w:val="000000"/>
                <w:sz w:val="24"/>
                <w:szCs w:val="24"/>
              </w:rPr>
              <w:t>章合同条款前附表</w:t>
            </w:r>
            <w:r>
              <w:rPr>
                <w:rFonts w:hint="eastAsia" w:ascii="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2.2</w:t>
            </w:r>
          </w:p>
        </w:tc>
        <w:tc>
          <w:tcPr>
            <w:tcW w:w="2103" w:type="dxa"/>
            <w:tcBorders>
              <w:bottom w:val="single" w:color="auto" w:sz="4" w:space="0"/>
            </w:tcBorders>
            <w:vAlign w:val="center"/>
          </w:tcPr>
          <w:p>
            <w:pPr>
              <w:spacing w:line="360" w:lineRule="exact"/>
              <w:jc w:val="center"/>
              <w:rPr>
                <w:rFonts w:ascii="Times New Roman" w:hAnsi="Times New Roman"/>
                <w:sz w:val="24"/>
                <w:szCs w:val="24"/>
              </w:rPr>
            </w:pPr>
            <w:r>
              <w:rPr>
                <w:rFonts w:hint="eastAsia" w:ascii="Times New Roman" w:hAnsi="宋体"/>
                <w:sz w:val="24"/>
                <w:szCs w:val="24"/>
              </w:rPr>
              <w:t>履约</w:t>
            </w:r>
            <w:r>
              <w:rPr>
                <w:rFonts w:ascii="Times New Roman" w:hAnsi="宋体"/>
                <w:sz w:val="24"/>
                <w:szCs w:val="24"/>
              </w:rPr>
              <w:t>地点</w:t>
            </w:r>
          </w:p>
        </w:tc>
        <w:tc>
          <w:tcPr>
            <w:tcW w:w="6369" w:type="dxa"/>
            <w:tcBorders>
              <w:bottom w:val="single" w:color="auto" w:sz="4" w:space="0"/>
            </w:tcBorders>
            <w:vAlign w:val="center"/>
          </w:tcPr>
          <w:p>
            <w:pPr>
              <w:spacing w:line="360" w:lineRule="exact"/>
              <w:rPr>
                <w:rFonts w:ascii="Times New Roman" w:hAnsi="Times New Roman"/>
                <w:color w:val="000000"/>
                <w:sz w:val="24"/>
                <w:szCs w:val="24"/>
              </w:rPr>
            </w:pPr>
            <w:r>
              <w:rPr>
                <w:rFonts w:ascii="Times New Roman"/>
                <w:color w:val="000000"/>
                <w:sz w:val="24"/>
                <w:szCs w:val="24"/>
              </w:rPr>
              <w:t>详见第</w:t>
            </w:r>
            <w:r>
              <w:rPr>
                <w:rFonts w:hint="eastAsia" w:ascii="Times New Roman"/>
                <w:color w:val="000000"/>
                <w:sz w:val="24"/>
                <w:szCs w:val="24"/>
              </w:rPr>
              <w:t>五</w:t>
            </w:r>
            <w:r>
              <w:rPr>
                <w:rFonts w:ascii="Times New Roman"/>
                <w:color w:val="000000"/>
                <w:sz w:val="24"/>
                <w:szCs w:val="24"/>
              </w:rPr>
              <w:t>章合同条款前附表</w:t>
            </w:r>
            <w:r>
              <w:rPr>
                <w:rFonts w:hint="eastAsia" w:ascii="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rFonts w:ascii="Times New Roman" w:hAnsi="Times New Roman"/>
                <w:sz w:val="24"/>
                <w:szCs w:val="24"/>
              </w:rPr>
            </w:pPr>
            <w:r>
              <w:rPr>
                <w:rFonts w:hint="eastAsia" w:ascii="Times New Roman" w:hAnsi="Times New Roman"/>
                <w:sz w:val="24"/>
                <w:szCs w:val="24"/>
              </w:rPr>
              <w:t>1</w:t>
            </w:r>
            <w:r>
              <w:rPr>
                <w:rFonts w:ascii="Times New Roman" w:hAnsi="Times New Roman"/>
                <w:sz w:val="24"/>
                <w:szCs w:val="24"/>
              </w:rPr>
              <w:t>.</w:t>
            </w:r>
            <w:r>
              <w:rPr>
                <w:rFonts w:hint="eastAsia" w:ascii="Times New Roman" w:hAnsi="Times New Roman"/>
                <w:sz w:val="24"/>
                <w:szCs w:val="24"/>
              </w:rPr>
              <w:t>3</w:t>
            </w:r>
          </w:p>
        </w:tc>
        <w:tc>
          <w:tcPr>
            <w:tcW w:w="2103" w:type="dxa"/>
            <w:tcBorders>
              <w:bottom w:val="single" w:color="auto" w:sz="4" w:space="0"/>
            </w:tcBorders>
            <w:vAlign w:val="center"/>
          </w:tcPr>
          <w:p>
            <w:pPr>
              <w:spacing w:line="360" w:lineRule="exact"/>
              <w:jc w:val="center"/>
              <w:rPr>
                <w:rFonts w:ascii="Times New Roman" w:hAnsi="Times New Roman"/>
                <w:sz w:val="24"/>
                <w:szCs w:val="24"/>
              </w:rPr>
            </w:pPr>
            <w:r>
              <w:rPr>
                <w:rFonts w:ascii="Times New Roman" w:hAnsi="宋体"/>
                <w:sz w:val="24"/>
                <w:szCs w:val="24"/>
              </w:rPr>
              <w:t>投标人资格要求</w:t>
            </w:r>
          </w:p>
        </w:tc>
        <w:tc>
          <w:tcPr>
            <w:tcW w:w="6369" w:type="dxa"/>
            <w:tcBorders>
              <w:bottom w:val="single" w:color="auto" w:sz="4" w:space="0"/>
            </w:tcBorders>
            <w:vAlign w:val="center"/>
          </w:tcPr>
          <w:p>
            <w:pPr>
              <w:spacing w:line="360" w:lineRule="exact"/>
              <w:rPr>
                <w:rFonts w:ascii="Times New Roman" w:hAnsi="Times New Roman"/>
                <w:sz w:val="24"/>
                <w:szCs w:val="24"/>
              </w:rPr>
            </w:pPr>
            <w:r>
              <w:rPr>
                <w:rFonts w:ascii="Times New Roman" w:hAnsi="宋体"/>
                <w:sz w:val="24"/>
                <w:szCs w:val="24"/>
              </w:rPr>
              <w:t>详见招</w:t>
            </w:r>
            <w:r>
              <w:rPr>
                <w:rFonts w:hint="eastAsia" w:ascii="Times New Roman" w:hAnsi="宋体"/>
                <w:sz w:val="24"/>
                <w:szCs w:val="24"/>
                <w:lang w:eastAsia="zh-CN"/>
              </w:rPr>
              <w:t>租</w:t>
            </w:r>
            <w:r>
              <w:rPr>
                <w:rFonts w:ascii="Times New Roman" w:hAnsi="宋体"/>
                <w:sz w:val="24"/>
                <w:szCs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w:t>
            </w:r>
            <w:r>
              <w:rPr>
                <w:rFonts w:hint="eastAsia" w:ascii="Times New Roman" w:hAnsi="Times New Roman"/>
                <w:sz w:val="24"/>
                <w:szCs w:val="24"/>
              </w:rPr>
              <w:t>1</w:t>
            </w:r>
            <w:r>
              <w:rPr>
                <w:rFonts w:ascii="Times New Roman" w:hAnsi="Times New Roman"/>
                <w:sz w:val="24"/>
                <w:szCs w:val="24"/>
              </w:rPr>
              <w:t>.1</w:t>
            </w:r>
          </w:p>
        </w:tc>
        <w:tc>
          <w:tcPr>
            <w:tcW w:w="2103" w:type="dxa"/>
            <w:vAlign w:val="center"/>
          </w:tcPr>
          <w:p>
            <w:pPr>
              <w:spacing w:line="360" w:lineRule="exact"/>
              <w:jc w:val="center"/>
              <w:rPr>
                <w:rFonts w:ascii="Times New Roman" w:hAnsi="Times New Roman"/>
                <w:sz w:val="24"/>
                <w:szCs w:val="24"/>
              </w:rPr>
            </w:pPr>
            <w:r>
              <w:rPr>
                <w:rFonts w:ascii="Times New Roman" w:hAnsi="宋体"/>
                <w:sz w:val="24"/>
                <w:szCs w:val="24"/>
              </w:rPr>
              <w:t>投标人提出问题的截止时间</w:t>
            </w:r>
          </w:p>
          <w:p>
            <w:pPr>
              <w:spacing w:line="360" w:lineRule="exact"/>
              <w:jc w:val="center"/>
              <w:rPr>
                <w:rFonts w:ascii="Times New Roman" w:hAnsi="Times New Roman"/>
                <w:sz w:val="24"/>
                <w:szCs w:val="24"/>
              </w:rPr>
            </w:pPr>
          </w:p>
        </w:tc>
        <w:tc>
          <w:tcPr>
            <w:tcW w:w="6369" w:type="dxa"/>
            <w:vAlign w:val="center"/>
          </w:tcPr>
          <w:p>
            <w:pPr>
              <w:spacing w:line="360" w:lineRule="exact"/>
              <w:ind w:firstLine="464" w:firstLineChars="200"/>
              <w:rPr>
                <w:rFonts w:ascii="Times New Roman" w:hAnsi="Times New Roman"/>
                <w:sz w:val="24"/>
                <w:szCs w:val="24"/>
              </w:rPr>
            </w:pPr>
            <w:r>
              <w:rPr>
                <w:rFonts w:hint="eastAsia" w:ascii="Times New Roman" w:hAnsi="Times New Roman"/>
                <w:snapToGrid w:val="0"/>
                <w:spacing w:val="-4"/>
                <w:kern w:val="0"/>
                <w:sz w:val="24"/>
                <w:szCs w:val="24"/>
                <w:u w:val="single"/>
              </w:rPr>
              <w:t>2021</w:t>
            </w:r>
            <w:r>
              <w:rPr>
                <w:rFonts w:ascii="Times New Roman" w:hAnsi="Times New Roman"/>
                <w:snapToGrid w:val="0"/>
                <w:spacing w:val="-4"/>
                <w:kern w:val="0"/>
                <w:sz w:val="24"/>
                <w:szCs w:val="24"/>
                <w:u w:val="single"/>
              </w:rPr>
              <w:t xml:space="preserve"> </w:t>
            </w:r>
            <w:r>
              <w:rPr>
                <w:rFonts w:ascii="Times New Roman" w:hAnsi="宋体"/>
                <w:kern w:val="0"/>
                <w:sz w:val="24"/>
                <w:szCs w:val="24"/>
              </w:rPr>
              <w:t>年</w:t>
            </w:r>
            <w:r>
              <w:rPr>
                <w:rFonts w:ascii="Times New Roman" w:hAnsi="Times New Roman"/>
                <w:snapToGrid w:val="0"/>
                <w:spacing w:val="-4"/>
                <w:kern w:val="0"/>
                <w:sz w:val="24"/>
                <w:szCs w:val="24"/>
                <w:u w:val="single"/>
              </w:rPr>
              <w:t xml:space="preserve"> </w:t>
            </w:r>
            <w:r>
              <w:rPr>
                <w:rFonts w:hint="eastAsia" w:ascii="Times New Roman" w:hAnsi="Times New Roman"/>
                <w:snapToGrid w:val="0"/>
                <w:spacing w:val="-4"/>
                <w:kern w:val="0"/>
                <w:sz w:val="24"/>
                <w:szCs w:val="24"/>
                <w:u w:val="single"/>
                <w:lang w:val="en-US" w:eastAsia="zh-CN"/>
              </w:rPr>
              <w:t>9</w:t>
            </w:r>
            <w:r>
              <w:rPr>
                <w:rFonts w:ascii="Times New Roman" w:hAnsi="Times New Roman"/>
                <w:snapToGrid w:val="0"/>
                <w:spacing w:val="-4"/>
                <w:kern w:val="0"/>
                <w:sz w:val="24"/>
                <w:szCs w:val="24"/>
                <w:u w:val="single"/>
              </w:rPr>
              <w:t xml:space="preserve"> </w:t>
            </w:r>
            <w:r>
              <w:rPr>
                <w:rFonts w:ascii="Times New Roman" w:hAnsi="宋体"/>
                <w:kern w:val="0"/>
                <w:sz w:val="24"/>
                <w:szCs w:val="24"/>
              </w:rPr>
              <w:t>月</w:t>
            </w:r>
            <w:r>
              <w:rPr>
                <w:rFonts w:ascii="Times New Roman" w:hAnsi="Times New Roman"/>
                <w:snapToGrid w:val="0"/>
                <w:spacing w:val="-4"/>
                <w:kern w:val="0"/>
                <w:sz w:val="24"/>
                <w:szCs w:val="24"/>
                <w:u w:val="single"/>
              </w:rPr>
              <w:t xml:space="preserve"> </w:t>
            </w:r>
            <w:r>
              <w:rPr>
                <w:rFonts w:hint="eastAsia" w:ascii="Times New Roman" w:hAnsi="Times New Roman"/>
                <w:snapToGrid w:val="0"/>
                <w:spacing w:val="-4"/>
                <w:kern w:val="0"/>
                <w:sz w:val="24"/>
                <w:szCs w:val="24"/>
                <w:u w:val="single"/>
                <w:lang w:val="en-US" w:eastAsia="zh-CN"/>
              </w:rPr>
              <w:t>24</w:t>
            </w:r>
            <w:r>
              <w:rPr>
                <w:rFonts w:hint="eastAsia" w:ascii="Times New Roman" w:hAnsi="Times New Roman"/>
                <w:snapToGrid w:val="0"/>
                <w:spacing w:val="-4"/>
                <w:kern w:val="0"/>
                <w:sz w:val="24"/>
                <w:szCs w:val="24"/>
                <w:u w:val="single"/>
              </w:rPr>
              <w:t xml:space="preserve"> </w:t>
            </w:r>
            <w:r>
              <w:rPr>
                <w:rFonts w:ascii="Times New Roman" w:hAnsi="宋体"/>
                <w:kern w:val="0"/>
                <w:sz w:val="24"/>
                <w:szCs w:val="24"/>
              </w:rPr>
              <w:t>日</w:t>
            </w:r>
            <w:r>
              <w:rPr>
                <w:rFonts w:ascii="Times New Roman" w:hAnsi="Times New Roman"/>
                <w:snapToGrid w:val="0"/>
                <w:spacing w:val="-4"/>
                <w:kern w:val="0"/>
                <w:sz w:val="24"/>
                <w:szCs w:val="24"/>
                <w:u w:val="single"/>
              </w:rPr>
              <w:t xml:space="preserve"> </w:t>
            </w:r>
            <w:r>
              <w:rPr>
                <w:rFonts w:hint="eastAsia" w:ascii="Times New Roman" w:hAnsi="Times New Roman"/>
                <w:snapToGrid w:val="0"/>
                <w:spacing w:val="-4"/>
                <w:kern w:val="0"/>
                <w:sz w:val="24"/>
                <w:szCs w:val="24"/>
                <w:u w:val="single"/>
              </w:rPr>
              <w:t>17：30</w:t>
            </w:r>
            <w:r>
              <w:rPr>
                <w:rFonts w:ascii="Times New Roman" w:hAnsi="Times New Roman"/>
                <w:snapToGrid w:val="0"/>
                <w:spacing w:val="-4"/>
                <w:kern w:val="0"/>
                <w:sz w:val="24"/>
                <w:szCs w:val="24"/>
                <w:u w:val="single"/>
              </w:rPr>
              <w:t xml:space="preserve"> </w:t>
            </w:r>
            <w:r>
              <w:rPr>
                <w:rFonts w:ascii="Times New Roman" w:hAnsi="宋体"/>
                <w:kern w:val="0"/>
                <w:sz w:val="24"/>
                <w:szCs w:val="24"/>
              </w:rPr>
              <w:t>前，</w:t>
            </w:r>
            <w:r>
              <w:rPr>
                <w:rFonts w:ascii="Times New Roman"/>
                <w:sz w:val="24"/>
                <w:szCs w:val="24"/>
              </w:rPr>
              <w:t>投标人应仔细阅读和检查招</w:t>
            </w:r>
            <w:r>
              <w:rPr>
                <w:rFonts w:hint="eastAsia" w:ascii="Times New Roman"/>
                <w:sz w:val="24"/>
                <w:szCs w:val="24"/>
                <w:lang w:eastAsia="zh-CN"/>
              </w:rPr>
              <w:t>租</w:t>
            </w:r>
            <w:r>
              <w:rPr>
                <w:rFonts w:ascii="Times New Roman"/>
                <w:sz w:val="24"/>
                <w:szCs w:val="24"/>
              </w:rPr>
              <w:t>文件的全部内容，</w:t>
            </w:r>
            <w:r>
              <w:rPr>
                <w:rFonts w:ascii="Times New Roman" w:hAnsi="宋体"/>
                <w:sz w:val="24"/>
                <w:szCs w:val="24"/>
              </w:rPr>
              <w:t>如发现缺页或附件不全，应及时向</w:t>
            </w:r>
            <w:r>
              <w:rPr>
                <w:rFonts w:hint="eastAsia" w:ascii="Times New Roman" w:hAnsi="宋体"/>
                <w:sz w:val="24"/>
                <w:szCs w:val="24"/>
              </w:rPr>
              <w:t>招</w:t>
            </w:r>
            <w:r>
              <w:rPr>
                <w:rFonts w:hint="eastAsia" w:ascii="Times New Roman" w:hAnsi="宋体"/>
                <w:sz w:val="24"/>
                <w:szCs w:val="24"/>
                <w:lang w:eastAsia="zh-CN"/>
              </w:rPr>
              <w:t>租</w:t>
            </w:r>
            <w:r>
              <w:rPr>
                <w:rFonts w:hint="eastAsia" w:ascii="Times New Roman" w:hAnsi="宋体"/>
                <w:sz w:val="24"/>
                <w:szCs w:val="24"/>
              </w:rPr>
              <w:t>人</w:t>
            </w:r>
            <w:r>
              <w:rPr>
                <w:rFonts w:ascii="Times New Roman" w:hAnsi="宋体"/>
                <w:sz w:val="24"/>
                <w:szCs w:val="24"/>
              </w:rPr>
              <w:t>提出，以便补齐。</w:t>
            </w:r>
            <w:r>
              <w:rPr>
                <w:rFonts w:ascii="Times New Roman" w:hAnsi="宋体"/>
                <w:kern w:val="0"/>
                <w:sz w:val="24"/>
                <w:szCs w:val="24"/>
              </w:rPr>
              <w:t>投标人如对招</w:t>
            </w:r>
            <w:r>
              <w:rPr>
                <w:rFonts w:hint="eastAsia" w:ascii="Times New Roman" w:hAnsi="宋体"/>
                <w:kern w:val="0"/>
                <w:sz w:val="24"/>
                <w:szCs w:val="24"/>
                <w:lang w:eastAsia="zh-CN"/>
              </w:rPr>
              <w:t>租</w:t>
            </w:r>
            <w:r>
              <w:rPr>
                <w:rFonts w:ascii="Times New Roman" w:hAnsi="宋体"/>
                <w:kern w:val="0"/>
                <w:sz w:val="24"/>
                <w:szCs w:val="24"/>
              </w:rPr>
              <w:t>文件有任何疑问均在此时间以前登录亳州市公共资源交易网业务系统进行网上提问。如遇系统故障等原因不能登录系统、提出疑问，请及时与</w:t>
            </w:r>
            <w:r>
              <w:rPr>
                <w:rFonts w:hint="eastAsia" w:ascii="Times New Roman" w:hAnsi="宋体"/>
                <w:kern w:val="0"/>
                <w:sz w:val="24"/>
                <w:szCs w:val="24"/>
              </w:rPr>
              <w:t>招</w:t>
            </w:r>
            <w:r>
              <w:rPr>
                <w:rFonts w:hint="eastAsia" w:ascii="Times New Roman" w:hAnsi="宋体"/>
                <w:kern w:val="0"/>
                <w:sz w:val="24"/>
                <w:szCs w:val="24"/>
                <w:lang w:eastAsia="zh-CN"/>
              </w:rPr>
              <w:t>租</w:t>
            </w:r>
            <w:r>
              <w:rPr>
                <w:rFonts w:hint="eastAsia" w:ascii="Times New Roman" w:hAnsi="宋体"/>
                <w:kern w:val="0"/>
                <w:sz w:val="24"/>
                <w:szCs w:val="24"/>
              </w:rPr>
              <w:t>人</w:t>
            </w:r>
            <w:r>
              <w:rPr>
                <w:rFonts w:ascii="Times New Roman" w:hAnsi="宋体"/>
                <w:kern w:val="0"/>
                <w:sz w:val="24"/>
                <w:szCs w:val="24"/>
              </w:rPr>
              <w:t>或政府</w:t>
            </w:r>
            <w:r>
              <w:rPr>
                <w:rFonts w:hint="eastAsia" w:ascii="Times New Roman" w:hAnsi="宋体"/>
                <w:kern w:val="0"/>
                <w:sz w:val="24"/>
                <w:szCs w:val="24"/>
              </w:rPr>
              <w:t>招</w:t>
            </w:r>
            <w:r>
              <w:rPr>
                <w:rFonts w:hint="eastAsia" w:ascii="Times New Roman" w:hAnsi="宋体"/>
                <w:kern w:val="0"/>
                <w:sz w:val="24"/>
                <w:szCs w:val="24"/>
                <w:lang w:eastAsia="zh-CN"/>
              </w:rPr>
              <w:t>租</w:t>
            </w:r>
            <w:r>
              <w:rPr>
                <w:rFonts w:hint="eastAsia" w:ascii="Times New Roman" w:hAnsi="宋体"/>
                <w:kern w:val="0"/>
                <w:sz w:val="24"/>
                <w:szCs w:val="24"/>
              </w:rPr>
              <w:t>代理机构</w:t>
            </w:r>
            <w:r>
              <w:rPr>
                <w:rFonts w:ascii="Times New Roman" w:hAnsi="宋体"/>
                <w:kern w:val="0"/>
                <w:sz w:val="24"/>
                <w:szCs w:val="24"/>
              </w:rPr>
              <w:t>联系，递交纸质材料。否则，投标人无权再因为招</w:t>
            </w:r>
            <w:r>
              <w:rPr>
                <w:rFonts w:hint="eastAsia" w:ascii="Times New Roman" w:hAnsi="宋体"/>
                <w:kern w:val="0"/>
                <w:sz w:val="24"/>
                <w:szCs w:val="24"/>
                <w:lang w:eastAsia="zh-CN"/>
              </w:rPr>
              <w:t>租</w:t>
            </w:r>
            <w:r>
              <w:rPr>
                <w:rFonts w:ascii="Times New Roman" w:hAnsi="宋体"/>
                <w:kern w:val="0"/>
                <w:sz w:val="24"/>
                <w:szCs w:val="24"/>
              </w:rPr>
              <w:t>文件等与投标有关的资料而提出质疑、投诉。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w:t>
            </w:r>
            <w:r>
              <w:rPr>
                <w:rFonts w:hint="eastAsia" w:ascii="Times New Roman" w:hAnsi="Times New Roman"/>
                <w:sz w:val="24"/>
                <w:szCs w:val="24"/>
              </w:rPr>
              <w:t>1</w:t>
            </w:r>
            <w:r>
              <w:rPr>
                <w:rFonts w:ascii="Times New Roman" w:hAnsi="Times New Roman"/>
                <w:sz w:val="24"/>
                <w:szCs w:val="24"/>
              </w:rPr>
              <w:t>.2</w:t>
            </w:r>
          </w:p>
        </w:tc>
        <w:tc>
          <w:tcPr>
            <w:tcW w:w="2103" w:type="dxa"/>
            <w:vAlign w:val="center"/>
          </w:tcPr>
          <w:p>
            <w:pPr>
              <w:spacing w:line="440" w:lineRule="exact"/>
              <w:jc w:val="center"/>
              <w:rPr>
                <w:rFonts w:ascii="Times New Roman" w:hAnsi="Times New Roman"/>
                <w:sz w:val="24"/>
                <w:szCs w:val="24"/>
              </w:rPr>
            </w:pPr>
            <w:r>
              <w:rPr>
                <w:rFonts w:ascii="Times New Roman"/>
                <w:sz w:val="24"/>
                <w:szCs w:val="24"/>
              </w:rPr>
              <w:t>采购人澄清的时间</w:t>
            </w:r>
          </w:p>
        </w:tc>
        <w:tc>
          <w:tcPr>
            <w:tcW w:w="6369" w:type="dxa"/>
            <w:vAlign w:val="center"/>
          </w:tcPr>
          <w:p>
            <w:pPr>
              <w:spacing w:line="420" w:lineRule="exact"/>
              <w:rPr>
                <w:rFonts w:ascii="Times New Roman" w:hAnsi="Times New Roman"/>
                <w:sz w:val="24"/>
                <w:szCs w:val="24"/>
              </w:rPr>
            </w:pPr>
            <w:r>
              <w:rPr>
                <w:rFonts w:hint="eastAsia" w:ascii="Times New Roman" w:hAnsi="Times New Roman"/>
                <w:snapToGrid w:val="0"/>
                <w:spacing w:val="-4"/>
                <w:kern w:val="0"/>
                <w:sz w:val="24"/>
                <w:szCs w:val="24"/>
                <w:u w:val="single"/>
              </w:rPr>
              <w:t>2021</w:t>
            </w:r>
            <w:r>
              <w:rPr>
                <w:rFonts w:ascii="Times New Roman" w:hAnsi="Times New Roman"/>
                <w:snapToGrid w:val="0"/>
                <w:spacing w:val="-4"/>
                <w:kern w:val="0"/>
                <w:sz w:val="24"/>
                <w:szCs w:val="24"/>
                <w:u w:val="single"/>
              </w:rPr>
              <w:t xml:space="preserve"> </w:t>
            </w:r>
            <w:r>
              <w:rPr>
                <w:rFonts w:ascii="Times New Roman" w:hAnsi="宋体"/>
                <w:kern w:val="0"/>
                <w:sz w:val="24"/>
                <w:szCs w:val="24"/>
              </w:rPr>
              <w:t>年</w:t>
            </w:r>
            <w:r>
              <w:rPr>
                <w:rFonts w:ascii="Times New Roman" w:hAnsi="Times New Roman"/>
                <w:snapToGrid w:val="0"/>
                <w:spacing w:val="-4"/>
                <w:kern w:val="0"/>
                <w:sz w:val="24"/>
                <w:szCs w:val="24"/>
                <w:u w:val="single"/>
              </w:rPr>
              <w:t xml:space="preserve"> </w:t>
            </w:r>
            <w:r>
              <w:rPr>
                <w:rFonts w:hint="eastAsia" w:ascii="Times New Roman" w:hAnsi="Times New Roman"/>
                <w:snapToGrid w:val="0"/>
                <w:spacing w:val="-4"/>
                <w:kern w:val="0"/>
                <w:sz w:val="24"/>
                <w:szCs w:val="24"/>
                <w:u w:val="single"/>
                <w:lang w:val="en-US" w:eastAsia="zh-CN"/>
              </w:rPr>
              <w:t>9</w:t>
            </w:r>
            <w:r>
              <w:rPr>
                <w:rFonts w:ascii="Times New Roman" w:hAnsi="宋体"/>
                <w:kern w:val="0"/>
                <w:sz w:val="24"/>
                <w:szCs w:val="24"/>
              </w:rPr>
              <w:t>月</w:t>
            </w:r>
            <w:r>
              <w:rPr>
                <w:rFonts w:ascii="Times New Roman" w:hAnsi="Times New Roman"/>
                <w:snapToGrid w:val="0"/>
                <w:spacing w:val="-4"/>
                <w:kern w:val="0"/>
                <w:sz w:val="24"/>
                <w:szCs w:val="24"/>
                <w:u w:val="single"/>
              </w:rPr>
              <w:t xml:space="preserve"> </w:t>
            </w:r>
            <w:r>
              <w:rPr>
                <w:rFonts w:hint="eastAsia" w:ascii="Times New Roman" w:hAnsi="Times New Roman"/>
                <w:snapToGrid w:val="0"/>
                <w:spacing w:val="-4"/>
                <w:kern w:val="0"/>
                <w:sz w:val="24"/>
                <w:szCs w:val="24"/>
                <w:u w:val="single"/>
                <w:lang w:val="en-US" w:eastAsia="zh-CN"/>
              </w:rPr>
              <w:t>30</w:t>
            </w:r>
            <w:r>
              <w:rPr>
                <w:rFonts w:hint="eastAsia" w:ascii="Times New Roman" w:hAnsi="Times New Roman"/>
                <w:snapToGrid w:val="0"/>
                <w:spacing w:val="-4"/>
                <w:kern w:val="0"/>
                <w:sz w:val="24"/>
                <w:szCs w:val="24"/>
                <w:u w:val="single"/>
              </w:rPr>
              <w:t xml:space="preserve"> </w:t>
            </w:r>
            <w:r>
              <w:rPr>
                <w:rFonts w:ascii="Times New Roman" w:hAnsi="宋体"/>
                <w:kern w:val="0"/>
                <w:sz w:val="24"/>
                <w:szCs w:val="24"/>
              </w:rPr>
              <w:t>日，</w:t>
            </w:r>
            <w:r>
              <w:rPr>
                <w:rFonts w:ascii="Times New Roman" w:hAnsi="_x000B__x000C_"/>
                <w:sz w:val="24"/>
                <w:szCs w:val="24"/>
              </w:rPr>
              <w:t>招</w:t>
            </w:r>
            <w:r>
              <w:rPr>
                <w:rFonts w:hint="eastAsia" w:ascii="Times New Roman" w:hAnsi="_x000B__x000C_"/>
                <w:sz w:val="24"/>
                <w:szCs w:val="24"/>
                <w:lang w:eastAsia="zh-CN"/>
              </w:rPr>
              <w:t>租</w:t>
            </w:r>
            <w:r>
              <w:rPr>
                <w:rFonts w:ascii="Times New Roman" w:hAnsi="_x000B__x000C_"/>
                <w:sz w:val="24"/>
                <w:szCs w:val="24"/>
              </w:rPr>
              <w:t>文件的澄清、修改、补充等将在亳州市公共资源交易网业务系统或通知答疑栏上发布。</w:t>
            </w:r>
            <w:r>
              <w:rPr>
                <w:rFonts w:ascii="Times New Roman"/>
                <w:sz w:val="24"/>
                <w:szCs w:val="24"/>
              </w:rPr>
              <w:t>所有购买招</w:t>
            </w:r>
            <w:r>
              <w:rPr>
                <w:rFonts w:hint="eastAsia" w:ascii="Times New Roman"/>
                <w:sz w:val="24"/>
                <w:szCs w:val="24"/>
                <w:lang w:eastAsia="zh-CN"/>
              </w:rPr>
              <w:t>租</w:t>
            </w:r>
            <w:r>
              <w:rPr>
                <w:rFonts w:ascii="Times New Roman"/>
                <w:sz w:val="24"/>
                <w:szCs w:val="24"/>
              </w:rPr>
              <w:t>文件的投标人须在网上自行查询或登录网上系统进行查询，无需以纸质形式回复。</w:t>
            </w:r>
            <w:r>
              <w:rPr>
                <w:rFonts w:ascii="Times New Roman" w:hAnsi="宋体"/>
                <w:kern w:val="0"/>
                <w:sz w:val="24"/>
                <w:szCs w:val="24"/>
              </w:rPr>
              <w:t>如遇系统故障等原因不能登录系统，请及时与</w:t>
            </w:r>
            <w:r>
              <w:rPr>
                <w:rFonts w:hint="eastAsia" w:ascii="Times New Roman" w:hAnsi="宋体"/>
                <w:kern w:val="0"/>
                <w:sz w:val="24"/>
                <w:szCs w:val="24"/>
              </w:rPr>
              <w:t>招</w:t>
            </w:r>
            <w:r>
              <w:rPr>
                <w:rFonts w:hint="eastAsia" w:ascii="Times New Roman" w:hAnsi="宋体"/>
                <w:kern w:val="0"/>
                <w:sz w:val="24"/>
                <w:szCs w:val="24"/>
                <w:lang w:eastAsia="zh-CN"/>
              </w:rPr>
              <w:t>租</w:t>
            </w:r>
            <w:r>
              <w:rPr>
                <w:rFonts w:hint="eastAsia" w:ascii="Times New Roman" w:hAnsi="宋体"/>
                <w:kern w:val="0"/>
                <w:sz w:val="24"/>
                <w:szCs w:val="24"/>
              </w:rPr>
              <w:t>人</w:t>
            </w:r>
            <w:r>
              <w:rPr>
                <w:rFonts w:ascii="Times New Roman" w:hAnsi="宋体"/>
                <w:kern w:val="0"/>
                <w:sz w:val="24"/>
                <w:szCs w:val="24"/>
              </w:rPr>
              <w:t>或政府</w:t>
            </w:r>
            <w:r>
              <w:rPr>
                <w:rFonts w:hint="eastAsia" w:ascii="Times New Roman" w:hAnsi="宋体"/>
                <w:kern w:val="0"/>
                <w:sz w:val="24"/>
                <w:szCs w:val="24"/>
              </w:rPr>
              <w:t>招</w:t>
            </w:r>
            <w:r>
              <w:rPr>
                <w:rFonts w:hint="eastAsia" w:ascii="Times New Roman" w:hAnsi="宋体"/>
                <w:kern w:val="0"/>
                <w:sz w:val="24"/>
                <w:szCs w:val="24"/>
                <w:lang w:eastAsia="zh-CN"/>
              </w:rPr>
              <w:t>租</w:t>
            </w:r>
            <w:r>
              <w:rPr>
                <w:rFonts w:hint="eastAsia" w:ascii="Times New Roman" w:hAnsi="宋体"/>
                <w:kern w:val="0"/>
                <w:sz w:val="24"/>
                <w:szCs w:val="24"/>
              </w:rPr>
              <w:t>代理机构</w:t>
            </w:r>
            <w:r>
              <w:rPr>
                <w:rFonts w:ascii="Times New Roman" w:hAnsi="宋体"/>
                <w:kern w:val="0"/>
                <w:sz w:val="24"/>
                <w:szCs w:val="24"/>
              </w:rPr>
              <w:t>联系。否则，造成的一切后果由投标人自行承担。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2.2.1</w:t>
            </w:r>
          </w:p>
        </w:tc>
        <w:tc>
          <w:tcPr>
            <w:tcW w:w="2103" w:type="dxa"/>
            <w:vAlign w:val="center"/>
          </w:tcPr>
          <w:p>
            <w:pPr>
              <w:spacing w:line="440" w:lineRule="exact"/>
              <w:jc w:val="center"/>
              <w:rPr>
                <w:rFonts w:ascii="Times New Roman" w:hAnsi="Times New Roman"/>
                <w:sz w:val="24"/>
                <w:szCs w:val="24"/>
              </w:rPr>
            </w:pPr>
            <w:r>
              <w:rPr>
                <w:rFonts w:ascii="Times New Roman" w:hAnsi="Times New Roman"/>
                <w:sz w:val="24"/>
                <w:szCs w:val="24"/>
              </w:rPr>
              <w:t>构成招</w:t>
            </w:r>
            <w:r>
              <w:rPr>
                <w:rFonts w:hint="eastAsia" w:ascii="Times New Roman" w:hAnsi="Times New Roman"/>
                <w:sz w:val="24"/>
                <w:szCs w:val="24"/>
                <w:lang w:eastAsia="zh-CN"/>
              </w:rPr>
              <w:t>租</w:t>
            </w:r>
            <w:r>
              <w:rPr>
                <w:rFonts w:ascii="Times New Roman" w:hAnsi="Times New Roman"/>
                <w:sz w:val="24"/>
                <w:szCs w:val="24"/>
              </w:rPr>
              <w:t>文件的其他材料</w:t>
            </w:r>
          </w:p>
        </w:tc>
        <w:tc>
          <w:tcPr>
            <w:tcW w:w="6369" w:type="dxa"/>
            <w:vAlign w:val="center"/>
          </w:tcPr>
          <w:p>
            <w:pPr>
              <w:spacing w:line="440" w:lineRule="exact"/>
              <w:rPr>
                <w:rFonts w:ascii="Times New Roman" w:hAnsi="Times New Roman"/>
                <w:sz w:val="24"/>
                <w:szCs w:val="24"/>
              </w:rPr>
            </w:pPr>
            <w:r>
              <w:rPr>
                <w:rFonts w:ascii="Times New Roman" w:hAnsi="Times New Roman"/>
                <w:sz w:val="24"/>
                <w:szCs w:val="24"/>
              </w:rPr>
              <w:t>采购人发出的澄清、修改及补充文件等。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w:t>
            </w:r>
            <w:r>
              <w:rPr>
                <w:rFonts w:hint="eastAsia" w:ascii="Times New Roman" w:hAnsi="Times New Roman"/>
                <w:sz w:val="24"/>
                <w:szCs w:val="24"/>
              </w:rPr>
              <w:t>2</w:t>
            </w:r>
            <w:r>
              <w:rPr>
                <w:rFonts w:ascii="Times New Roman" w:hAnsi="Times New Roman"/>
                <w:sz w:val="24"/>
                <w:szCs w:val="24"/>
              </w:rPr>
              <w:t>.</w:t>
            </w:r>
            <w:r>
              <w:rPr>
                <w:rFonts w:hint="eastAsia" w:ascii="Times New Roman" w:hAnsi="Times New Roman"/>
                <w:sz w:val="24"/>
                <w:szCs w:val="24"/>
              </w:rPr>
              <w:t>2</w:t>
            </w:r>
          </w:p>
        </w:tc>
        <w:tc>
          <w:tcPr>
            <w:tcW w:w="2103" w:type="dxa"/>
            <w:vAlign w:val="center"/>
          </w:tcPr>
          <w:p>
            <w:pPr>
              <w:spacing w:line="440" w:lineRule="exact"/>
              <w:jc w:val="center"/>
              <w:rPr>
                <w:rFonts w:ascii="Times New Roman" w:hAnsi="Times New Roman"/>
                <w:sz w:val="24"/>
                <w:szCs w:val="24"/>
              </w:rPr>
            </w:pPr>
            <w:r>
              <w:rPr>
                <w:rFonts w:ascii="Times New Roman" w:hAnsi="Times New Roman"/>
                <w:sz w:val="24"/>
                <w:szCs w:val="24"/>
              </w:rPr>
              <w:t>投标人确认收到招</w:t>
            </w:r>
            <w:r>
              <w:rPr>
                <w:rFonts w:hint="eastAsia" w:ascii="Times New Roman" w:hAnsi="Times New Roman"/>
                <w:sz w:val="24"/>
                <w:szCs w:val="24"/>
                <w:lang w:eastAsia="zh-CN"/>
              </w:rPr>
              <w:t>租</w:t>
            </w:r>
            <w:r>
              <w:rPr>
                <w:rFonts w:ascii="Times New Roman" w:hAnsi="Times New Roman"/>
                <w:sz w:val="24"/>
                <w:szCs w:val="24"/>
              </w:rPr>
              <w:t>文件澄清的时间</w:t>
            </w:r>
          </w:p>
        </w:tc>
        <w:tc>
          <w:tcPr>
            <w:tcW w:w="6369" w:type="dxa"/>
            <w:vAlign w:val="center"/>
          </w:tcPr>
          <w:p>
            <w:pPr>
              <w:spacing w:line="440" w:lineRule="exact"/>
              <w:rPr>
                <w:rFonts w:ascii="Times New Roman" w:hAnsi="Times New Roman"/>
                <w:sz w:val="24"/>
                <w:szCs w:val="24"/>
              </w:rPr>
            </w:pPr>
            <w:r>
              <w:rPr>
                <w:rFonts w:ascii="Times New Roman" w:hAnsi="Times New Roman"/>
                <w:sz w:val="24"/>
                <w:szCs w:val="24"/>
              </w:rPr>
              <w:t>招</w:t>
            </w:r>
            <w:r>
              <w:rPr>
                <w:rFonts w:hint="eastAsia" w:ascii="Times New Roman" w:hAnsi="Times New Roman"/>
                <w:sz w:val="24"/>
                <w:szCs w:val="24"/>
                <w:lang w:eastAsia="zh-CN"/>
              </w:rPr>
              <w:t>租</w:t>
            </w:r>
            <w:r>
              <w:rPr>
                <w:rFonts w:ascii="Times New Roman" w:hAnsi="Times New Roman"/>
                <w:sz w:val="24"/>
                <w:szCs w:val="24"/>
              </w:rPr>
              <w:t>文件的澄清在亳州市公共资源交易网业务系统或通知答疑栏的发布时间，视为投标人确认收到招</w:t>
            </w:r>
            <w:r>
              <w:rPr>
                <w:rFonts w:hint="eastAsia" w:ascii="Times New Roman" w:hAnsi="Times New Roman"/>
                <w:sz w:val="24"/>
                <w:szCs w:val="24"/>
                <w:lang w:eastAsia="zh-CN"/>
              </w:rPr>
              <w:t>租</w:t>
            </w:r>
            <w:r>
              <w:rPr>
                <w:rFonts w:ascii="Times New Roman" w:hAnsi="Times New Roman"/>
                <w:sz w:val="24"/>
                <w:szCs w:val="24"/>
              </w:rPr>
              <w:t>文件澄清的时间。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w:t>
            </w:r>
            <w:r>
              <w:rPr>
                <w:rFonts w:hint="eastAsia" w:ascii="Times New Roman" w:hAnsi="Times New Roman"/>
                <w:sz w:val="24"/>
                <w:szCs w:val="24"/>
              </w:rPr>
              <w:t>3</w:t>
            </w:r>
            <w:r>
              <w:rPr>
                <w:rFonts w:ascii="Times New Roman" w:hAnsi="Times New Roman"/>
                <w:sz w:val="24"/>
                <w:szCs w:val="24"/>
              </w:rPr>
              <w:t>.</w:t>
            </w:r>
            <w:r>
              <w:rPr>
                <w:rFonts w:hint="eastAsia" w:ascii="Times New Roman" w:hAnsi="Times New Roman"/>
                <w:sz w:val="24"/>
                <w:szCs w:val="24"/>
              </w:rPr>
              <w:t>1</w:t>
            </w:r>
          </w:p>
        </w:tc>
        <w:tc>
          <w:tcPr>
            <w:tcW w:w="2103" w:type="dxa"/>
            <w:vAlign w:val="center"/>
          </w:tcPr>
          <w:p>
            <w:pPr>
              <w:spacing w:line="440" w:lineRule="exact"/>
              <w:jc w:val="center"/>
              <w:rPr>
                <w:rFonts w:ascii="Times New Roman" w:hAnsi="Times New Roman"/>
                <w:sz w:val="24"/>
                <w:szCs w:val="24"/>
              </w:rPr>
            </w:pPr>
            <w:r>
              <w:rPr>
                <w:rFonts w:ascii="Times New Roman" w:hAnsi="Times New Roman"/>
                <w:sz w:val="24"/>
                <w:szCs w:val="24"/>
              </w:rPr>
              <w:t>投标人确认收到</w:t>
            </w:r>
            <w:r>
              <w:rPr>
                <w:rFonts w:hint="eastAsia" w:ascii="Times New Roman" w:hAnsi="Times New Roman"/>
                <w:sz w:val="24"/>
                <w:szCs w:val="24"/>
                <w:lang w:eastAsia="zh-CN"/>
              </w:rPr>
              <w:t>招租</w:t>
            </w:r>
            <w:r>
              <w:rPr>
                <w:rFonts w:ascii="Times New Roman" w:hAnsi="Times New Roman"/>
                <w:sz w:val="24"/>
                <w:szCs w:val="24"/>
              </w:rPr>
              <w:t>文件修改、补充的时间</w:t>
            </w:r>
          </w:p>
        </w:tc>
        <w:tc>
          <w:tcPr>
            <w:tcW w:w="6369" w:type="dxa"/>
            <w:vAlign w:val="center"/>
          </w:tcPr>
          <w:p>
            <w:pPr>
              <w:spacing w:line="440" w:lineRule="exact"/>
              <w:rPr>
                <w:rFonts w:ascii="Times New Roman" w:hAnsi="Times New Roman"/>
                <w:sz w:val="24"/>
                <w:szCs w:val="24"/>
              </w:rPr>
            </w:pPr>
            <w:r>
              <w:rPr>
                <w:rFonts w:hint="eastAsia" w:ascii="Times New Roman" w:hAnsi="Times New Roman"/>
                <w:sz w:val="24"/>
                <w:szCs w:val="24"/>
                <w:lang w:eastAsia="zh-CN"/>
              </w:rPr>
              <w:t>招租</w:t>
            </w:r>
            <w:r>
              <w:rPr>
                <w:rFonts w:ascii="Times New Roman" w:hAnsi="Times New Roman"/>
                <w:sz w:val="24"/>
                <w:szCs w:val="24"/>
              </w:rPr>
              <w:t>文件的修改、补充在亳州市公共资源交易网业务系统或通知答疑栏的发布时间，视为投标人确认收到</w:t>
            </w:r>
            <w:r>
              <w:rPr>
                <w:rFonts w:hint="eastAsia" w:ascii="Times New Roman" w:hAnsi="Times New Roman"/>
                <w:sz w:val="24"/>
                <w:szCs w:val="24"/>
                <w:lang w:eastAsia="zh-CN"/>
              </w:rPr>
              <w:t>招租</w:t>
            </w:r>
            <w:r>
              <w:rPr>
                <w:rFonts w:ascii="Times New Roman" w:hAnsi="Times New Roman"/>
                <w:sz w:val="24"/>
                <w:szCs w:val="24"/>
              </w:rPr>
              <w:t>文件修改的时间。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3.1</w:t>
            </w:r>
          </w:p>
        </w:tc>
        <w:tc>
          <w:tcPr>
            <w:tcW w:w="2103" w:type="dxa"/>
            <w:vAlign w:val="center"/>
          </w:tcPr>
          <w:p>
            <w:pPr>
              <w:spacing w:line="440" w:lineRule="exact"/>
              <w:jc w:val="center"/>
              <w:rPr>
                <w:rFonts w:ascii="Times New Roman" w:hAnsi="Times New Roman"/>
                <w:sz w:val="24"/>
                <w:szCs w:val="24"/>
              </w:rPr>
            </w:pPr>
            <w:r>
              <w:rPr>
                <w:rFonts w:ascii="Times New Roman" w:hAnsi="Times New Roman"/>
                <w:sz w:val="24"/>
                <w:szCs w:val="24"/>
              </w:rPr>
              <w:t>构成投标文件的其他材料</w:t>
            </w:r>
          </w:p>
        </w:tc>
        <w:tc>
          <w:tcPr>
            <w:tcW w:w="6369" w:type="dxa"/>
            <w:vAlign w:val="center"/>
          </w:tcPr>
          <w:p>
            <w:pPr>
              <w:spacing w:line="440" w:lineRule="exact"/>
              <w:rPr>
                <w:rFonts w:ascii="Times New Roman" w:hAnsi="Times New Roman"/>
                <w:sz w:val="24"/>
                <w:szCs w:val="24"/>
              </w:rPr>
            </w:pPr>
            <w:r>
              <w:rPr>
                <w:rFonts w:ascii="Times New Roman" w:hAnsi="Times New Roman"/>
                <w:sz w:val="24"/>
                <w:szCs w:val="24"/>
              </w:rPr>
              <w:t>投标人的书面澄清、说明和补正（但不得改变投标文件的实质性内容）。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3</w:t>
            </w:r>
            <w:r>
              <w:rPr>
                <w:rFonts w:ascii="Times New Roman" w:hAnsi="Times New Roman"/>
                <w:sz w:val="24"/>
                <w:szCs w:val="24"/>
              </w:rPr>
              <w:t>.</w:t>
            </w:r>
            <w:r>
              <w:rPr>
                <w:rFonts w:hint="eastAsia" w:ascii="Times New Roman" w:hAnsi="Times New Roman"/>
                <w:sz w:val="24"/>
                <w:szCs w:val="24"/>
              </w:rPr>
              <w:t>2</w:t>
            </w:r>
          </w:p>
        </w:tc>
        <w:tc>
          <w:tcPr>
            <w:tcW w:w="2103" w:type="dxa"/>
            <w:vAlign w:val="center"/>
          </w:tcPr>
          <w:p>
            <w:pPr>
              <w:spacing w:line="360" w:lineRule="exact"/>
              <w:jc w:val="center"/>
              <w:rPr>
                <w:rFonts w:ascii="Times New Roman" w:hAnsi="Times New Roman"/>
                <w:sz w:val="24"/>
                <w:szCs w:val="24"/>
              </w:rPr>
            </w:pPr>
            <w:r>
              <w:rPr>
                <w:rFonts w:ascii="Times New Roman" w:hAnsi="宋体"/>
                <w:sz w:val="24"/>
                <w:szCs w:val="24"/>
              </w:rPr>
              <w:t>投标有效期</w:t>
            </w:r>
          </w:p>
        </w:tc>
        <w:tc>
          <w:tcPr>
            <w:tcW w:w="6369" w:type="dxa"/>
            <w:vAlign w:val="center"/>
          </w:tcPr>
          <w:p>
            <w:pPr>
              <w:spacing w:line="360" w:lineRule="exact"/>
              <w:rPr>
                <w:rFonts w:ascii="Times New Roman" w:hAnsi="Times New Roman"/>
                <w:sz w:val="24"/>
                <w:szCs w:val="24"/>
              </w:rPr>
            </w:pPr>
            <w:r>
              <w:rPr>
                <w:rFonts w:ascii="Times New Roman" w:hAnsi="宋体"/>
                <w:sz w:val="24"/>
                <w:szCs w:val="24"/>
              </w:rPr>
              <w:t>投标截止之日起</w:t>
            </w:r>
            <w:r>
              <w:rPr>
                <w:rFonts w:ascii="Times New Roman" w:hAnsi="Times New Roman"/>
                <w:sz w:val="24"/>
                <w:szCs w:val="24"/>
              </w:rPr>
              <w:t xml:space="preserve"> 60 </w:t>
            </w:r>
            <w:r>
              <w:rPr>
                <w:rFonts w:ascii="Times New Roman" w:hAnsi="宋体"/>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4.1.1</w:t>
            </w:r>
          </w:p>
        </w:tc>
        <w:tc>
          <w:tcPr>
            <w:tcW w:w="2103" w:type="dxa"/>
            <w:vAlign w:val="center"/>
          </w:tcPr>
          <w:p>
            <w:pPr>
              <w:spacing w:line="440" w:lineRule="exact"/>
              <w:jc w:val="center"/>
              <w:rPr>
                <w:rFonts w:ascii="Times New Roman" w:hAnsi="宋体"/>
                <w:sz w:val="24"/>
                <w:szCs w:val="24"/>
              </w:rPr>
            </w:pPr>
            <w:r>
              <w:rPr>
                <w:rFonts w:hint="eastAsia" w:ascii="Times New Roman" w:hAnsi="Times New Roman"/>
                <w:sz w:val="24"/>
                <w:szCs w:val="24"/>
              </w:rPr>
              <w:t>投标文件的装订、密封和标记</w:t>
            </w:r>
          </w:p>
        </w:tc>
        <w:tc>
          <w:tcPr>
            <w:tcW w:w="6369" w:type="dxa"/>
            <w:vAlign w:val="center"/>
          </w:tcPr>
          <w:p>
            <w:pPr>
              <w:spacing w:line="440" w:lineRule="exact"/>
              <w:rPr>
                <w:rFonts w:ascii="Times New Roman"/>
                <w:sz w:val="24"/>
                <w:szCs w:val="24"/>
              </w:rPr>
            </w:pPr>
            <w:r>
              <w:rPr>
                <w:rFonts w:hint="eastAsia" w:ascii="Times New Roman" w:hAnsi="Times New Roman"/>
                <w:sz w:val="24"/>
                <w:szCs w:val="24"/>
              </w:rPr>
              <w:t>装订、密封和标记要求</w:t>
            </w:r>
          </w:p>
          <w:p>
            <w:pPr>
              <w:spacing w:line="440" w:lineRule="exact"/>
              <w:rPr>
                <w:rFonts w:ascii="Times New Roman"/>
                <w:sz w:val="24"/>
                <w:szCs w:val="24"/>
              </w:rPr>
            </w:pPr>
            <w:r>
              <w:rPr>
                <w:rFonts w:hint="eastAsia" w:ascii="Times New Roman"/>
                <w:sz w:val="24"/>
                <w:szCs w:val="24"/>
              </w:rPr>
              <w:t>1、</w:t>
            </w:r>
            <w:r>
              <w:rPr>
                <w:rFonts w:ascii="Times New Roman"/>
                <w:sz w:val="24"/>
                <w:szCs w:val="24"/>
              </w:rPr>
              <w:t>装订要求</w:t>
            </w:r>
          </w:p>
          <w:p>
            <w:pPr>
              <w:spacing w:line="440" w:lineRule="exact"/>
              <w:rPr>
                <w:rFonts w:ascii="Times New Roman" w:hAnsi="Times New Roman"/>
                <w:sz w:val="24"/>
                <w:szCs w:val="24"/>
              </w:rPr>
            </w:pPr>
            <w:r>
              <w:rPr>
                <w:rFonts w:hint="eastAsia" w:ascii="Times New Roman" w:hAnsi="宋体"/>
                <w:sz w:val="24"/>
                <w:szCs w:val="24"/>
              </w:rPr>
              <w:t>投标文件不得活页装订，须胶装</w:t>
            </w:r>
            <w:r>
              <w:rPr>
                <w:rFonts w:ascii="Times New Roman" w:hAnsi="宋体"/>
                <w:sz w:val="24"/>
                <w:szCs w:val="24"/>
              </w:rPr>
              <w:t>成册。</w:t>
            </w:r>
          </w:p>
          <w:p>
            <w:pPr>
              <w:numPr>
                <w:ilvl w:val="0"/>
                <w:numId w:val="1"/>
              </w:numPr>
              <w:spacing w:line="440" w:lineRule="exact"/>
            </w:pPr>
            <w:r>
              <w:rPr>
                <w:rFonts w:hint="eastAsia" w:ascii="Times New Roman"/>
                <w:sz w:val="24"/>
                <w:szCs w:val="24"/>
                <w:lang w:eastAsia="zh-CN"/>
              </w:rPr>
              <w:t>建议按以下</w:t>
            </w:r>
            <w:r>
              <w:rPr>
                <w:rFonts w:hint="eastAsia" w:ascii="Times New Roman"/>
                <w:sz w:val="24"/>
                <w:szCs w:val="24"/>
              </w:rPr>
              <w:t>要求</w:t>
            </w:r>
            <w:r>
              <w:rPr>
                <w:rFonts w:hint="eastAsia" w:ascii="Times New Roman"/>
                <w:sz w:val="24"/>
                <w:szCs w:val="24"/>
                <w:lang w:eastAsia="zh-CN"/>
              </w:rPr>
              <w:t>密封</w:t>
            </w:r>
            <w:r>
              <w:rPr>
                <w:rFonts w:hint="eastAsia" w:ascii="Times New Roman"/>
                <w:sz w:val="24"/>
                <w:szCs w:val="24"/>
              </w:rPr>
              <w:t>：</w:t>
            </w:r>
          </w:p>
          <w:p>
            <w:pPr>
              <w:spacing w:line="440" w:lineRule="exact"/>
              <w:rPr>
                <w:rFonts w:ascii="Times New Roman"/>
                <w:sz w:val="24"/>
                <w:szCs w:val="24"/>
              </w:rPr>
            </w:pPr>
            <w:r>
              <w:rPr>
                <w:rFonts w:hint="eastAsia" w:ascii="Times New Roman"/>
                <w:sz w:val="24"/>
                <w:szCs w:val="24"/>
              </w:rPr>
              <w:t>投标人应将投标书的正本和所有副本密封包装。</w:t>
            </w:r>
          </w:p>
          <w:p>
            <w:pPr>
              <w:pStyle w:val="12"/>
              <w:topLinePunct/>
              <w:spacing w:line="440" w:lineRule="exact"/>
              <w:rPr>
                <w:rFonts w:ascii="Times New Roman" w:hAnsi="Times New Roman"/>
                <w:sz w:val="24"/>
                <w:szCs w:val="24"/>
              </w:rPr>
            </w:pPr>
            <w:r>
              <w:rPr>
                <w:rFonts w:hint="eastAsia" w:ascii="Times New Roman"/>
                <w:sz w:val="24"/>
                <w:szCs w:val="24"/>
              </w:rPr>
              <w:t>3、</w:t>
            </w:r>
            <w:r>
              <w:rPr>
                <w:rFonts w:hint="eastAsia" w:ascii="Times New Roman"/>
                <w:sz w:val="24"/>
                <w:szCs w:val="24"/>
                <w:lang w:eastAsia="zh-CN"/>
              </w:rPr>
              <w:t>建议按以下</w:t>
            </w:r>
            <w:r>
              <w:rPr>
                <w:rFonts w:hint="eastAsia" w:ascii="Times New Roman"/>
                <w:sz w:val="24"/>
                <w:szCs w:val="24"/>
              </w:rPr>
              <w:t>标记要求</w:t>
            </w:r>
            <w:r>
              <w:rPr>
                <w:rFonts w:hint="eastAsia" w:ascii="Times New Roman"/>
                <w:sz w:val="24"/>
                <w:szCs w:val="24"/>
                <w:lang w:eastAsia="zh-CN"/>
              </w:rPr>
              <w:t>标记：</w:t>
            </w:r>
            <w:r>
              <w:rPr>
                <w:rFonts w:hint="eastAsia" w:ascii="Times New Roman"/>
                <w:sz w:val="24"/>
                <w:szCs w:val="24"/>
              </w:rPr>
              <w:t>（密</w:t>
            </w:r>
            <w:r>
              <w:rPr>
                <w:rFonts w:ascii="Times New Roman"/>
                <w:sz w:val="24"/>
                <w:szCs w:val="24"/>
              </w:rPr>
              <w:t>封套上载明的信息</w:t>
            </w:r>
            <w:r>
              <w:rPr>
                <w:rFonts w:hint="eastAsia" w:ascii="Times New Roman"/>
                <w:sz w:val="24"/>
                <w:szCs w:val="24"/>
              </w:rPr>
              <w:t>）：</w:t>
            </w:r>
          </w:p>
          <w:p>
            <w:pPr>
              <w:spacing w:line="440" w:lineRule="exact"/>
              <w:rPr>
                <w:rFonts w:ascii="Times New Roman" w:hAnsi="Times New Roman"/>
                <w:sz w:val="24"/>
                <w:szCs w:val="24"/>
              </w:rPr>
            </w:pPr>
            <w:r>
              <w:rPr>
                <w:rFonts w:ascii="Times New Roman" w:hAnsi="Times New Roman"/>
                <w:sz w:val="24"/>
                <w:szCs w:val="24"/>
              </w:rPr>
              <w:t>项目名称：</w:t>
            </w:r>
            <w:r>
              <w:rPr>
                <w:rFonts w:ascii="Times New Roman" w:hAnsi="Times New Roman"/>
                <w:sz w:val="24"/>
                <w:szCs w:val="24"/>
                <w:u w:val="single"/>
              </w:rPr>
              <w:t xml:space="preserve">    </w:t>
            </w:r>
            <w:r>
              <w:rPr>
                <w:rFonts w:hint="eastAsia"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项目名称）投标文件</w:t>
            </w:r>
          </w:p>
          <w:p>
            <w:pPr>
              <w:spacing w:line="440" w:lineRule="exact"/>
              <w:rPr>
                <w:rFonts w:ascii="Times New Roman" w:hAnsi="Times New Roman"/>
                <w:sz w:val="24"/>
                <w:szCs w:val="24"/>
              </w:rPr>
            </w:pPr>
            <w:r>
              <w:rPr>
                <w:rFonts w:hint="eastAsia" w:ascii="Times New Roman" w:hAnsi="Times New Roman"/>
                <w:sz w:val="24"/>
                <w:szCs w:val="24"/>
                <w:lang w:eastAsia="zh-CN"/>
              </w:rPr>
              <w:t>招租</w:t>
            </w:r>
            <w:r>
              <w:rPr>
                <w:rFonts w:hint="eastAsia" w:ascii="Times New Roman" w:hAnsi="Times New Roman"/>
                <w:sz w:val="24"/>
                <w:szCs w:val="24"/>
              </w:rPr>
              <w:t>人</w:t>
            </w:r>
            <w:r>
              <w:rPr>
                <w:rFonts w:ascii="Times New Roman" w:hAnsi="Times New Roman"/>
                <w:sz w:val="24"/>
                <w:szCs w:val="24"/>
              </w:rPr>
              <w:t>名称：</w:t>
            </w:r>
            <w:r>
              <w:rPr>
                <w:rFonts w:ascii="Times New Roman" w:hAnsi="Times New Roman"/>
                <w:sz w:val="24"/>
                <w:szCs w:val="24"/>
                <w:u w:val="single"/>
              </w:rPr>
              <w:t xml:space="preserve">      </w:t>
            </w:r>
            <w:r>
              <w:rPr>
                <w:rFonts w:ascii="Times New Roman" w:hAnsi="Times New Roman"/>
                <w:sz w:val="24"/>
                <w:szCs w:val="24"/>
              </w:rPr>
              <w:t xml:space="preserve">  </w:t>
            </w:r>
          </w:p>
          <w:p>
            <w:pPr>
              <w:pStyle w:val="12"/>
              <w:topLinePunct/>
              <w:spacing w:line="440" w:lineRule="exact"/>
              <w:rPr>
                <w:rFonts w:ascii="Times New Roman" w:hAnsi="Times New Roman"/>
                <w:sz w:val="24"/>
                <w:szCs w:val="24"/>
              </w:rPr>
            </w:pPr>
            <w:r>
              <w:rPr>
                <w:rFonts w:ascii="Times New Roman" w:hAnsi="Times New Roman"/>
                <w:sz w:val="24"/>
                <w:szCs w:val="24"/>
              </w:rPr>
              <w:t>在</w:t>
            </w:r>
            <w:r>
              <w:rPr>
                <w:rFonts w:ascii="Times New Roman" w:hAnsi="Times New Roman"/>
                <w:sz w:val="24"/>
                <w:szCs w:val="24"/>
                <w:u w:val="single"/>
              </w:rPr>
              <w:t xml:space="preserve">    </w:t>
            </w:r>
            <w:r>
              <w:rPr>
                <w:rFonts w:ascii="Times New Roman" w:hAnsi="Times New Roman"/>
                <w:sz w:val="24"/>
                <w:szCs w:val="24"/>
              </w:rPr>
              <w:t>年</w:t>
            </w:r>
            <w:r>
              <w:rPr>
                <w:rFonts w:ascii="Times New Roman" w:hAnsi="Times New Roman"/>
                <w:sz w:val="24"/>
                <w:szCs w:val="24"/>
                <w:u w:val="single"/>
              </w:rPr>
              <w:t xml:space="preserve">    </w:t>
            </w:r>
            <w:r>
              <w:rPr>
                <w:rFonts w:ascii="Times New Roman" w:hAnsi="Times New Roman"/>
                <w:sz w:val="24"/>
                <w:szCs w:val="24"/>
              </w:rPr>
              <w:t>月</w:t>
            </w:r>
            <w:r>
              <w:rPr>
                <w:rFonts w:ascii="Times New Roman" w:hAnsi="Times New Roman"/>
                <w:sz w:val="24"/>
                <w:szCs w:val="24"/>
                <w:u w:val="single"/>
              </w:rPr>
              <w:t xml:space="preserve">    </w:t>
            </w:r>
            <w:r>
              <w:rPr>
                <w:rFonts w:ascii="Times New Roman" w:hAnsi="Times New Roman"/>
                <w:sz w:val="24"/>
                <w:szCs w:val="24"/>
              </w:rPr>
              <w:t>日</w:t>
            </w:r>
            <w:r>
              <w:rPr>
                <w:rFonts w:ascii="Times New Roman" w:hAnsi="Times New Roman"/>
                <w:sz w:val="24"/>
                <w:szCs w:val="24"/>
                <w:u w:val="single"/>
              </w:rPr>
              <w:t xml:space="preserve">    </w:t>
            </w:r>
            <w:r>
              <w:rPr>
                <w:rFonts w:ascii="Times New Roman" w:hAnsi="Times New Roman"/>
                <w:sz w:val="24"/>
                <w:szCs w:val="24"/>
              </w:rPr>
              <w:t>时</w:t>
            </w:r>
            <w:r>
              <w:rPr>
                <w:rFonts w:ascii="Times New Roman" w:hAnsi="Times New Roman"/>
                <w:sz w:val="24"/>
                <w:szCs w:val="24"/>
                <w:u w:val="single"/>
              </w:rPr>
              <w:t xml:space="preserve">    </w:t>
            </w:r>
            <w:r>
              <w:rPr>
                <w:rFonts w:ascii="Times New Roman" w:hAnsi="Times New Roman"/>
                <w:sz w:val="24"/>
                <w:szCs w:val="24"/>
              </w:rPr>
              <w:t>分前不得开启</w:t>
            </w:r>
          </w:p>
          <w:p>
            <w:pPr>
              <w:spacing w:line="440" w:lineRule="exact"/>
              <w:rPr>
                <w:rFonts w:hint="eastAsia" w:ascii="Times New Roman" w:hAnsi="宋体" w:eastAsia="宋体"/>
                <w:sz w:val="24"/>
                <w:szCs w:val="24"/>
                <w:lang w:eastAsia="zh-CN"/>
              </w:rPr>
            </w:pPr>
            <w:r>
              <w:rPr>
                <w:rFonts w:ascii="Times New Roman" w:hAnsi="宋体"/>
                <w:sz w:val="24"/>
                <w:szCs w:val="24"/>
              </w:rPr>
              <w:t>投标人名称：（盖单位公章）</w:t>
            </w:r>
            <w:r>
              <w:rPr>
                <w:rFonts w:hint="eastAsia" w:ascii="Times New Roman" w:hAnsi="宋体"/>
                <w:sz w:val="24"/>
                <w:szCs w:val="24"/>
                <w:lang w:eastAsia="zh-CN"/>
              </w:rPr>
              <w:t>；投标人为自然人的签字即可。</w:t>
            </w:r>
          </w:p>
          <w:p>
            <w:pPr>
              <w:spacing w:line="440" w:lineRule="exact"/>
              <w:rPr>
                <w:rFonts w:ascii="Times New Roman" w:hAnsi="宋体"/>
                <w:sz w:val="24"/>
                <w:szCs w:val="24"/>
              </w:rPr>
            </w:pPr>
            <w:r>
              <w:rPr>
                <w:rFonts w:hint="eastAsia" w:ascii="Times New Roman" w:hAnsi="Times New Roman"/>
                <w:sz w:val="24"/>
                <w:szCs w:val="24"/>
              </w:rPr>
              <w:t>注：未按</w:t>
            </w:r>
            <w:r>
              <w:rPr>
                <w:rFonts w:hint="eastAsia" w:ascii="Times New Roman" w:hAnsi="Times New Roman"/>
                <w:sz w:val="24"/>
                <w:szCs w:val="24"/>
                <w:lang w:eastAsia="zh-CN"/>
              </w:rPr>
              <w:t>招租</w:t>
            </w:r>
            <w:r>
              <w:rPr>
                <w:rFonts w:hint="eastAsia" w:ascii="Times New Roman" w:hAnsi="Times New Roman"/>
                <w:sz w:val="24"/>
                <w:szCs w:val="24"/>
              </w:rPr>
              <w:t>文件要求装订、密封和标记的投标文件，</w:t>
            </w:r>
            <w:r>
              <w:rPr>
                <w:rFonts w:hint="eastAsia" w:ascii="Times New Roman" w:hAnsi="Times New Roman"/>
                <w:sz w:val="24"/>
                <w:szCs w:val="24"/>
                <w:lang w:eastAsia="zh-CN"/>
              </w:rPr>
              <w:t>招租</w:t>
            </w:r>
            <w:r>
              <w:rPr>
                <w:rFonts w:hint="eastAsia" w:ascii="Times New Roman" w:hAnsi="Times New Roman"/>
                <w:sz w:val="24"/>
                <w:szCs w:val="24"/>
              </w:rPr>
              <w:t>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4.1.2</w:t>
            </w:r>
          </w:p>
        </w:tc>
        <w:tc>
          <w:tcPr>
            <w:tcW w:w="2103" w:type="dxa"/>
            <w:vAlign w:val="center"/>
          </w:tcPr>
          <w:p>
            <w:pPr>
              <w:spacing w:line="440" w:lineRule="exact"/>
              <w:jc w:val="center"/>
              <w:rPr>
                <w:rFonts w:ascii="Times New Roman" w:hAnsi="Times New Roman"/>
                <w:sz w:val="24"/>
                <w:szCs w:val="24"/>
                <w:highlight w:val="yellow"/>
              </w:rPr>
            </w:pPr>
            <w:r>
              <w:rPr>
                <w:rFonts w:ascii="Times New Roman" w:hAnsi="宋体"/>
                <w:sz w:val="24"/>
                <w:szCs w:val="24"/>
              </w:rPr>
              <w:t>投标文件的递交要求</w:t>
            </w:r>
          </w:p>
        </w:tc>
        <w:tc>
          <w:tcPr>
            <w:tcW w:w="6369" w:type="dxa"/>
            <w:vAlign w:val="center"/>
          </w:tcPr>
          <w:p>
            <w:pPr>
              <w:spacing w:line="440" w:lineRule="exact"/>
              <w:rPr>
                <w:rFonts w:ascii="Times New Roman" w:hAnsi="宋体"/>
                <w:sz w:val="24"/>
                <w:szCs w:val="24"/>
              </w:rPr>
            </w:pPr>
            <w:r>
              <w:rPr>
                <w:rFonts w:hint="eastAsia" w:ascii="Times New Roman" w:hAnsi="宋体"/>
                <w:b/>
                <w:bCs/>
                <w:sz w:val="24"/>
                <w:szCs w:val="24"/>
                <w:lang w:eastAsia="zh-CN"/>
              </w:rPr>
              <w:t>①</w:t>
            </w:r>
            <w:r>
              <w:rPr>
                <w:rFonts w:hint="eastAsia" w:ascii="Times New Roman" w:hAnsi="宋体"/>
                <w:b/>
                <w:bCs/>
                <w:sz w:val="24"/>
                <w:szCs w:val="24"/>
              </w:rPr>
              <w:t>投标文件份数：正本 1 份；副本 4 份，电子版投标文件一份（放入U盘中），和正本一起封装</w:t>
            </w:r>
            <w:r>
              <w:rPr>
                <w:rFonts w:hint="eastAsia" w:ascii="Times New Roman" w:hAnsi="宋体"/>
                <w:sz w:val="24"/>
                <w:szCs w:val="24"/>
              </w:rPr>
              <w:t>。每份投标书须清楚地标明“正本”或“副本”字样，正本与副本必须一致；若正本与副本不一致，以正本为准。</w:t>
            </w:r>
          </w:p>
          <w:p>
            <w:pPr>
              <w:spacing w:line="307" w:lineRule="exact"/>
              <w:rPr>
                <w:rFonts w:hint="eastAsia" w:ascii="宋体" w:hAnsi="宋体" w:eastAsia="宋体" w:cs="Times New Roman"/>
                <w:b/>
                <w:bCs/>
                <w:sz w:val="24"/>
                <w:szCs w:val="24"/>
              </w:rPr>
            </w:pPr>
            <w:r>
              <w:rPr>
                <w:rFonts w:hint="eastAsia" w:ascii="宋体" w:hAnsi="宋体" w:eastAsia="宋体" w:cs="宋体"/>
                <w:b/>
                <w:bCs/>
                <w:sz w:val="24"/>
                <w:szCs w:val="24"/>
                <w:lang w:eastAsia="zh-CN"/>
              </w:rPr>
              <w:t>②</w:t>
            </w:r>
            <w:r>
              <w:rPr>
                <w:rFonts w:ascii="宋体" w:hAnsi="宋体" w:eastAsia="宋体" w:cs="宋体"/>
                <w:b/>
                <w:bCs/>
                <w:sz w:val="24"/>
                <w:szCs w:val="24"/>
              </w:rPr>
              <w:t>注：现场递交</w:t>
            </w:r>
            <w:r>
              <w:rPr>
                <w:rFonts w:hint="eastAsia" w:ascii="宋体" w:hAnsi="宋体" w:eastAsia="宋体" w:cs="宋体"/>
                <w:b/>
                <w:bCs/>
                <w:sz w:val="24"/>
                <w:szCs w:val="24"/>
                <w:lang w:eastAsia="zh-CN"/>
              </w:rPr>
              <w:t>投标文件</w:t>
            </w:r>
            <w:r>
              <w:rPr>
                <w:rFonts w:ascii="宋体" w:hAnsi="宋体" w:eastAsia="宋体" w:cs="宋体"/>
                <w:b/>
                <w:bCs/>
                <w:sz w:val="24"/>
                <w:szCs w:val="24"/>
              </w:rPr>
              <w:t>时请出示保持“绿码”或“绿色行程卡”状态的“健康码”或“通信大数据行程卡”，具体要求详见附件中的“疫情防控告知书”</w:t>
            </w:r>
          </w:p>
          <w:p>
            <w:pPr>
              <w:spacing w:line="440" w:lineRule="exact"/>
              <w:rPr>
                <w:rFonts w:ascii="Times New Roman" w:hAnsi="宋体"/>
                <w:sz w:val="24"/>
                <w:szCs w:val="24"/>
              </w:rPr>
            </w:pPr>
          </w:p>
          <w:p>
            <w:pPr>
              <w:spacing w:line="440" w:lineRule="exact"/>
              <w:rPr>
                <w:rFonts w:hint="eastAsia" w:ascii="Times New Roman" w:hAnsi="Times New Roman" w:eastAsia="宋体"/>
                <w:sz w:val="24"/>
                <w:szCs w:val="24"/>
                <w:lang w:val="en-US" w:eastAsia="zh-CN"/>
              </w:rPr>
            </w:pPr>
            <w:r>
              <w:rPr>
                <w:rFonts w:hint="eastAsia" w:ascii="Times New Roman" w:hAnsi="宋体"/>
                <w:sz w:val="24"/>
                <w:szCs w:val="24"/>
                <w:lang w:eastAsia="zh-CN"/>
              </w:rPr>
              <w:t>③</w:t>
            </w:r>
            <w:r>
              <w:rPr>
                <w:rFonts w:ascii="Times New Roman" w:hAnsi="宋体"/>
                <w:sz w:val="24"/>
                <w:szCs w:val="24"/>
              </w:rPr>
              <w:t>投标人须在投标截止时间前完成递交工作，否则，</w:t>
            </w:r>
            <w:r>
              <w:rPr>
                <w:rFonts w:hint="eastAsia" w:ascii="Times New Roman" w:hAnsi="宋体"/>
                <w:sz w:val="24"/>
                <w:szCs w:val="24"/>
                <w:lang w:eastAsia="zh-CN"/>
              </w:rPr>
              <w:t>招租</w:t>
            </w:r>
            <w:r>
              <w:rPr>
                <w:rFonts w:hint="eastAsia" w:ascii="Times New Roman" w:hAnsi="宋体"/>
                <w:sz w:val="24"/>
                <w:szCs w:val="24"/>
              </w:rPr>
              <w:t>人</w:t>
            </w:r>
            <w:r>
              <w:rPr>
                <w:rFonts w:ascii="Times New Roman" w:hAnsi="宋体"/>
                <w:sz w:val="24"/>
                <w:szCs w:val="24"/>
              </w:rPr>
              <w:t>将把迟交的投标文件原封退还。具体详见</w:t>
            </w:r>
            <w:r>
              <w:rPr>
                <w:rFonts w:hint="eastAsia" w:ascii="Times New Roman" w:hAnsi="宋体"/>
                <w:sz w:val="24"/>
                <w:szCs w:val="24"/>
                <w:lang w:eastAsia="zh-CN"/>
              </w:rPr>
              <w:t>招租</w:t>
            </w:r>
            <w:r>
              <w:rPr>
                <w:rFonts w:ascii="Times New Roman" w:hAnsi="宋体"/>
                <w:sz w:val="24"/>
                <w:szCs w:val="24"/>
              </w:rPr>
              <w:t>公告。</w:t>
            </w:r>
            <w:r>
              <w:rPr>
                <w:rFonts w:hint="eastAsia" w:ascii="Times New Roman" w:hAns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4.1.3</w:t>
            </w:r>
          </w:p>
        </w:tc>
        <w:tc>
          <w:tcPr>
            <w:tcW w:w="2103" w:type="dxa"/>
            <w:vAlign w:val="center"/>
          </w:tcPr>
          <w:p>
            <w:pPr>
              <w:spacing w:line="440" w:lineRule="exact"/>
              <w:jc w:val="center"/>
              <w:rPr>
                <w:rFonts w:ascii="Times New Roman" w:hAnsi="Times New Roman"/>
                <w:sz w:val="24"/>
                <w:szCs w:val="24"/>
              </w:rPr>
            </w:pPr>
            <w:r>
              <w:rPr>
                <w:rFonts w:ascii="Times New Roman"/>
                <w:sz w:val="24"/>
                <w:szCs w:val="24"/>
              </w:rPr>
              <w:t>是否退还投标文件</w:t>
            </w:r>
          </w:p>
        </w:tc>
        <w:tc>
          <w:tcPr>
            <w:tcW w:w="6369" w:type="dxa"/>
            <w:vAlign w:val="center"/>
          </w:tcPr>
          <w:p>
            <w:pPr>
              <w:spacing w:line="440" w:lineRule="exact"/>
              <w:rPr>
                <w:rFonts w:ascii="Times New Roman" w:hAnsi="Times New Roman"/>
                <w:sz w:val="24"/>
                <w:szCs w:val="24"/>
              </w:rPr>
            </w:pPr>
            <w:r>
              <w:rPr>
                <w:rFonts w:ascii="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5.1</w:t>
            </w:r>
          </w:p>
        </w:tc>
        <w:tc>
          <w:tcPr>
            <w:tcW w:w="2103" w:type="dxa"/>
            <w:vAlign w:val="center"/>
          </w:tcPr>
          <w:p>
            <w:pPr>
              <w:spacing w:line="440" w:lineRule="exact"/>
              <w:jc w:val="center"/>
              <w:rPr>
                <w:rFonts w:ascii="Times New Roman" w:hAnsi="Times New Roman"/>
                <w:color w:val="FF0000"/>
                <w:sz w:val="24"/>
                <w:szCs w:val="24"/>
              </w:rPr>
            </w:pPr>
            <w:r>
              <w:rPr>
                <w:rFonts w:ascii="Times New Roman" w:hAnsi="宋体"/>
                <w:sz w:val="24"/>
                <w:szCs w:val="24"/>
              </w:rPr>
              <w:t>开标时间和地点</w:t>
            </w:r>
          </w:p>
        </w:tc>
        <w:tc>
          <w:tcPr>
            <w:tcW w:w="6369" w:type="dxa"/>
            <w:vAlign w:val="center"/>
          </w:tcPr>
          <w:p>
            <w:pPr>
              <w:spacing w:line="440" w:lineRule="exact"/>
              <w:rPr>
                <w:rFonts w:ascii="Times New Roman" w:hAnsi="Times New Roman"/>
                <w:sz w:val="24"/>
                <w:szCs w:val="24"/>
              </w:rPr>
            </w:pPr>
            <w:r>
              <w:rPr>
                <w:rFonts w:ascii="Times New Roman" w:hAnsi="Times New Roman"/>
                <w:sz w:val="24"/>
                <w:szCs w:val="24"/>
              </w:rPr>
              <w:t>开标时间和地点：详见</w:t>
            </w:r>
            <w:r>
              <w:rPr>
                <w:rFonts w:hint="eastAsia" w:ascii="Times New Roman" w:hAnsi="Times New Roman"/>
                <w:sz w:val="24"/>
                <w:szCs w:val="24"/>
                <w:lang w:eastAsia="zh-CN"/>
              </w:rPr>
              <w:t>招租</w:t>
            </w:r>
            <w:r>
              <w:rPr>
                <w:rFonts w:ascii="Times New Roman" w:hAnsi="Times New Roman"/>
                <w:sz w:val="24"/>
                <w:szCs w:val="24"/>
              </w:rPr>
              <w:t>公告。</w:t>
            </w:r>
          </w:p>
          <w:p>
            <w:pPr>
              <w:spacing w:line="440" w:lineRule="exact"/>
              <w:textAlignment w:val="center"/>
              <w:rPr>
                <w:rFonts w:ascii="Times New Roman"/>
                <w:color w:val="FF0000"/>
                <w:sz w:val="24"/>
                <w:szCs w:val="24"/>
              </w:rPr>
            </w:pPr>
            <w:r>
              <w:rPr>
                <w:rFonts w:ascii="Times New Roman" w:hAnsi="Times New Roman"/>
                <w:sz w:val="24"/>
                <w:szCs w:val="24"/>
              </w:rPr>
              <w:t>投标人有关人员参加开标会的要求：投标人的法定代表人或</w:t>
            </w:r>
            <w:r>
              <w:rPr>
                <w:rFonts w:ascii="Times New Roman"/>
                <w:sz w:val="24"/>
                <w:szCs w:val="24"/>
              </w:rPr>
              <w:t>其委托代理人</w:t>
            </w:r>
            <w:r>
              <w:rPr>
                <w:rFonts w:hint="eastAsia" w:ascii="Times New Roman"/>
                <w:sz w:val="24"/>
                <w:szCs w:val="24"/>
              </w:rPr>
              <w:t>应</w:t>
            </w:r>
            <w:r>
              <w:rPr>
                <w:rFonts w:ascii="Times New Roman"/>
                <w:sz w:val="24"/>
                <w:szCs w:val="24"/>
              </w:rPr>
              <w:t>持有效身份证件、法定代表人证明或授权委托书参加开标会，</w:t>
            </w:r>
            <w:r>
              <w:rPr>
                <w:rFonts w:hint="eastAsia" w:ascii="Times New Roman"/>
                <w:sz w:val="24"/>
                <w:szCs w:val="24"/>
                <w:lang w:eastAsia="zh-CN"/>
              </w:rPr>
              <w:t>自然人参加开标会的提供有效的自然人身份证</w:t>
            </w:r>
            <w:r>
              <w:rPr>
                <w:rFonts w:ascii="Times New Roman"/>
                <w:sz w:val="24"/>
                <w:szCs w:val="24"/>
              </w:rPr>
              <w:t>并在投标截止时间前进行现场</w:t>
            </w:r>
            <w:r>
              <w:rPr>
                <w:rFonts w:hint="eastAsia" w:ascii="Times New Roman"/>
                <w:sz w:val="24"/>
                <w:szCs w:val="24"/>
              </w:rPr>
              <w:t>签字</w:t>
            </w:r>
            <w:r>
              <w:rPr>
                <w:rFonts w:ascii="Times New Roman"/>
                <w:sz w:val="24"/>
                <w:szCs w:val="24"/>
              </w:rPr>
              <w:t>登记。</w:t>
            </w:r>
          </w:p>
          <w:p>
            <w:pPr>
              <w:spacing w:line="440" w:lineRule="exact"/>
              <w:rPr>
                <w:rFonts w:ascii="Times New Roman" w:hAnsi="Times New Roman"/>
                <w:sz w:val="24"/>
                <w:szCs w:val="24"/>
              </w:rPr>
            </w:pPr>
            <w:r>
              <w:rPr>
                <w:rFonts w:ascii="Times New Roman"/>
                <w:sz w:val="24"/>
                <w:szCs w:val="24"/>
              </w:rPr>
              <w:t>有效身份证件是指：中华人民共和国第二代居民身份证</w:t>
            </w:r>
            <w:r>
              <w:rPr>
                <w:rFonts w:hint="eastAsia" w:ascii="Times New Roman"/>
                <w:sz w:val="24"/>
                <w:szCs w:val="24"/>
              </w:rPr>
              <w:t>原件或复印件（扫描件）</w:t>
            </w:r>
            <w:r>
              <w:rPr>
                <w:rFonts w:ascii="Times New Roman"/>
                <w:sz w:val="24"/>
                <w:szCs w:val="24"/>
              </w:rPr>
              <w:t>、中华人民共和国第二代居民身份证临时证</w:t>
            </w:r>
            <w:r>
              <w:rPr>
                <w:rFonts w:hint="eastAsia" w:ascii="Times New Roman"/>
                <w:sz w:val="24"/>
                <w:szCs w:val="24"/>
              </w:rPr>
              <w:t>原件或复印件（扫描件）</w:t>
            </w:r>
            <w:r>
              <w:rPr>
                <w:rFonts w:ascii="Times New Roman"/>
                <w:sz w:val="24"/>
                <w:szCs w:val="24"/>
              </w:rPr>
              <w:t>，其他证明无效。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rFonts w:ascii="Times New Roman" w:hAnsi="Times New Roman"/>
                <w:color w:val="FF0000"/>
                <w:sz w:val="24"/>
                <w:szCs w:val="24"/>
              </w:rPr>
            </w:pPr>
            <w:r>
              <w:rPr>
                <w:rFonts w:hint="eastAsia" w:ascii="Times New Roman" w:hAnsi="Times New Roman"/>
                <w:sz w:val="24"/>
                <w:szCs w:val="24"/>
              </w:rPr>
              <w:t>5.2</w:t>
            </w:r>
          </w:p>
        </w:tc>
        <w:tc>
          <w:tcPr>
            <w:tcW w:w="2103" w:type="dxa"/>
            <w:vAlign w:val="center"/>
          </w:tcPr>
          <w:p>
            <w:pPr>
              <w:spacing w:line="440" w:lineRule="exact"/>
              <w:jc w:val="center"/>
              <w:rPr>
                <w:rFonts w:ascii="Times New Roman" w:hAnsi="Times New Roman"/>
                <w:sz w:val="24"/>
                <w:szCs w:val="24"/>
              </w:rPr>
            </w:pPr>
            <w:r>
              <w:rPr>
                <w:rFonts w:ascii="Times New Roman"/>
                <w:sz w:val="24"/>
                <w:szCs w:val="24"/>
              </w:rPr>
              <w:t>开标程序</w:t>
            </w:r>
          </w:p>
        </w:tc>
        <w:tc>
          <w:tcPr>
            <w:tcW w:w="6369" w:type="dxa"/>
            <w:vAlign w:val="center"/>
          </w:tcPr>
          <w:p>
            <w:pPr>
              <w:spacing w:line="440" w:lineRule="exact"/>
              <w:rPr>
                <w:rFonts w:ascii="Times New Roman" w:hAnsi="Times New Roman"/>
                <w:sz w:val="24"/>
                <w:szCs w:val="24"/>
              </w:rPr>
            </w:pPr>
            <w:r>
              <w:rPr>
                <w:rFonts w:ascii="Times New Roman"/>
                <w:sz w:val="24"/>
                <w:szCs w:val="24"/>
              </w:rPr>
              <w:t>按</w:t>
            </w:r>
            <w:r>
              <w:rPr>
                <w:rFonts w:hint="eastAsia" w:ascii="Times New Roman"/>
                <w:sz w:val="24"/>
                <w:szCs w:val="24"/>
                <w:lang w:eastAsia="zh-CN"/>
              </w:rPr>
              <w:t>招租</w:t>
            </w:r>
            <w:r>
              <w:rPr>
                <w:rFonts w:ascii="Times New Roman"/>
                <w:sz w:val="24"/>
                <w:szCs w:val="24"/>
              </w:rPr>
              <w:t>文件规定的开标程序进行开标。</w:t>
            </w:r>
          </w:p>
          <w:p>
            <w:pPr>
              <w:spacing w:line="440" w:lineRule="exact"/>
              <w:rPr>
                <w:rFonts w:ascii="Times New Roman" w:hAnsi="Times New Roman"/>
                <w:sz w:val="24"/>
                <w:szCs w:val="24"/>
              </w:rPr>
            </w:pPr>
            <w:r>
              <w:rPr>
                <w:rFonts w:ascii="Times New Roman"/>
                <w:sz w:val="24"/>
                <w:szCs w:val="24"/>
              </w:rPr>
              <w:t>密封情况检查：</w:t>
            </w:r>
            <w:r>
              <w:rPr>
                <w:rFonts w:ascii="Times New Roman" w:hAnsi="宋体"/>
                <w:sz w:val="24"/>
                <w:szCs w:val="24"/>
              </w:rPr>
              <w:t>唱标前由投标人或投标人代表进行检查。</w:t>
            </w:r>
          </w:p>
          <w:p>
            <w:pPr>
              <w:spacing w:line="440" w:lineRule="exact"/>
              <w:rPr>
                <w:rFonts w:ascii="Times New Roman" w:hAnsi="Times New Roman"/>
                <w:sz w:val="24"/>
                <w:szCs w:val="24"/>
              </w:rPr>
            </w:pPr>
            <w:r>
              <w:rPr>
                <w:rFonts w:ascii="Times New Roman"/>
                <w:sz w:val="24"/>
                <w:szCs w:val="24"/>
              </w:rPr>
              <w:t>开标顺序：</w:t>
            </w:r>
            <w:r>
              <w:rPr>
                <w:rFonts w:hint="eastAsia" w:ascii="Times New Roman" w:hAnsi="宋体"/>
                <w:sz w:val="24"/>
                <w:szCs w:val="24"/>
              </w:rPr>
              <w:t>按照投标文件递交的正</w:t>
            </w:r>
            <w:r>
              <w:rPr>
                <w:rFonts w:ascii="Times New Roman" w:hAnsi="宋体"/>
                <w:sz w:val="24"/>
                <w:szCs w:val="24"/>
              </w:rPr>
              <w:t>顺序进行开标。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6.1.1</w:t>
            </w:r>
          </w:p>
        </w:tc>
        <w:tc>
          <w:tcPr>
            <w:tcW w:w="2103" w:type="dxa"/>
            <w:vAlign w:val="center"/>
          </w:tcPr>
          <w:p>
            <w:pPr>
              <w:spacing w:line="440" w:lineRule="exact"/>
              <w:jc w:val="center"/>
              <w:rPr>
                <w:rFonts w:ascii="Times New Roman" w:hAnsi="Times New Roman"/>
                <w:sz w:val="24"/>
                <w:szCs w:val="24"/>
              </w:rPr>
            </w:pPr>
            <w:r>
              <w:rPr>
                <w:rFonts w:ascii="Times New Roman"/>
                <w:sz w:val="24"/>
                <w:szCs w:val="24"/>
              </w:rPr>
              <w:t>评标委员会的组建</w:t>
            </w:r>
          </w:p>
        </w:tc>
        <w:tc>
          <w:tcPr>
            <w:tcW w:w="6369" w:type="dxa"/>
            <w:vAlign w:val="center"/>
          </w:tcPr>
          <w:p>
            <w:pPr>
              <w:spacing w:line="440" w:lineRule="exact"/>
              <w:rPr>
                <w:rFonts w:ascii="Times New Roman" w:hAnsi="Times New Roman"/>
                <w:sz w:val="24"/>
                <w:szCs w:val="24"/>
                <w:u w:val="single"/>
              </w:rPr>
            </w:pPr>
            <w:r>
              <w:rPr>
                <w:rFonts w:ascii="Times New Roman"/>
                <w:sz w:val="24"/>
                <w:szCs w:val="24"/>
              </w:rPr>
              <w:t>评标委员会构成：</w:t>
            </w:r>
            <w:r>
              <w:rPr>
                <w:rFonts w:ascii="Times New Roman" w:hAnsi="Times New Roman"/>
                <w:b/>
                <w:sz w:val="24"/>
                <w:szCs w:val="24"/>
              </w:rPr>
              <w:t>5</w:t>
            </w:r>
            <w:r>
              <w:rPr>
                <w:rFonts w:ascii="Times New Roman"/>
                <w:b/>
                <w:sz w:val="24"/>
                <w:szCs w:val="24"/>
              </w:rPr>
              <w:t>人以上单数（含</w:t>
            </w:r>
            <w:r>
              <w:rPr>
                <w:rFonts w:ascii="Times New Roman" w:hAnsi="Times New Roman"/>
                <w:b/>
                <w:sz w:val="24"/>
                <w:szCs w:val="24"/>
              </w:rPr>
              <w:t>5</w:t>
            </w:r>
            <w:r>
              <w:rPr>
                <w:rFonts w:ascii="Times New Roman"/>
                <w:b/>
                <w:sz w:val="24"/>
                <w:szCs w:val="24"/>
              </w:rPr>
              <w:t>人）。</w:t>
            </w:r>
          </w:p>
          <w:p>
            <w:pPr>
              <w:spacing w:line="440" w:lineRule="exact"/>
              <w:rPr>
                <w:rFonts w:ascii="Times New Roman" w:hAnsi="Times New Roman"/>
                <w:sz w:val="24"/>
                <w:szCs w:val="24"/>
              </w:rPr>
            </w:pPr>
            <w:r>
              <w:rPr>
                <w:rFonts w:ascii="Times New Roman"/>
                <w:sz w:val="24"/>
                <w:szCs w:val="24"/>
              </w:rPr>
              <w:t>评标委员会组建：</w:t>
            </w:r>
            <w:r>
              <w:rPr>
                <w:rFonts w:ascii="Times New Roman" w:hAnsi="_x000B__x000C_"/>
                <w:sz w:val="24"/>
                <w:szCs w:val="24"/>
              </w:rPr>
              <w:t>按有关规定组建。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6.1.2</w:t>
            </w:r>
          </w:p>
        </w:tc>
        <w:tc>
          <w:tcPr>
            <w:tcW w:w="2103" w:type="dxa"/>
            <w:vAlign w:val="center"/>
          </w:tcPr>
          <w:p>
            <w:pPr>
              <w:spacing w:line="440" w:lineRule="exact"/>
              <w:jc w:val="center"/>
              <w:rPr>
                <w:rFonts w:ascii="Times New Roman" w:hAnsi="Times New Roman"/>
                <w:sz w:val="24"/>
                <w:szCs w:val="24"/>
              </w:rPr>
            </w:pPr>
            <w:r>
              <w:rPr>
                <w:rFonts w:ascii="Times New Roman"/>
                <w:sz w:val="24"/>
                <w:szCs w:val="24"/>
              </w:rPr>
              <w:t>是否授权评标委员会确定中标人</w:t>
            </w:r>
          </w:p>
        </w:tc>
        <w:tc>
          <w:tcPr>
            <w:tcW w:w="6369" w:type="dxa"/>
            <w:vAlign w:val="center"/>
          </w:tcPr>
          <w:p>
            <w:pPr>
              <w:spacing w:line="440" w:lineRule="exact"/>
              <w:rPr>
                <w:rFonts w:ascii="Times New Roman" w:hAnsi="Times New Roman"/>
                <w:sz w:val="24"/>
                <w:szCs w:val="24"/>
              </w:rPr>
            </w:pPr>
            <w:r>
              <w:rPr>
                <w:rFonts w:ascii="Times New Roman"/>
                <w:sz w:val="24"/>
                <w:szCs w:val="24"/>
              </w:rPr>
              <w:t>否，推荐的中标候选人数：</w:t>
            </w:r>
            <w:r>
              <w:rPr>
                <w:rFonts w:ascii="Times New Roman" w:hAnsi="Times New Roman"/>
                <w:sz w:val="24"/>
                <w:szCs w:val="24"/>
              </w:rPr>
              <w:t>1-</w:t>
            </w:r>
            <w:r>
              <w:rPr>
                <w:rFonts w:hint="eastAsia" w:ascii="Times New Roman" w:hAnsi="Times New Roman"/>
                <w:sz w:val="24"/>
                <w:szCs w:val="24"/>
              </w:rPr>
              <w:t>2</w:t>
            </w:r>
            <w:r>
              <w:rPr>
                <w:rFonts w:ascii="Times New Roman"/>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7.1</w:t>
            </w:r>
          </w:p>
        </w:tc>
        <w:tc>
          <w:tcPr>
            <w:tcW w:w="2103" w:type="dxa"/>
            <w:vAlign w:val="center"/>
          </w:tcPr>
          <w:p>
            <w:pPr>
              <w:spacing w:line="440" w:lineRule="exact"/>
              <w:jc w:val="center"/>
              <w:rPr>
                <w:rFonts w:ascii="Times New Roman"/>
                <w:sz w:val="24"/>
                <w:szCs w:val="24"/>
              </w:rPr>
            </w:pPr>
            <w:r>
              <w:rPr>
                <w:rFonts w:ascii="Times New Roman"/>
                <w:sz w:val="24"/>
                <w:szCs w:val="24"/>
              </w:rPr>
              <w:t>中标结果公告</w:t>
            </w:r>
          </w:p>
          <w:p>
            <w:pPr>
              <w:spacing w:line="440" w:lineRule="exact"/>
              <w:jc w:val="center"/>
              <w:rPr>
                <w:rFonts w:ascii="Times New Roman" w:hAnsi="Times New Roman"/>
                <w:sz w:val="24"/>
                <w:szCs w:val="24"/>
              </w:rPr>
            </w:pPr>
            <w:r>
              <w:rPr>
                <w:rFonts w:ascii="Times New Roman"/>
                <w:sz w:val="24"/>
                <w:szCs w:val="24"/>
              </w:rPr>
              <w:t>媒介</w:t>
            </w:r>
          </w:p>
        </w:tc>
        <w:tc>
          <w:tcPr>
            <w:tcW w:w="6369" w:type="dxa"/>
            <w:vAlign w:val="center"/>
          </w:tcPr>
          <w:p>
            <w:pPr>
              <w:spacing w:line="440" w:lineRule="exact"/>
              <w:rPr>
                <w:rFonts w:ascii="Times New Roman" w:hAnsi="Times New Roman"/>
                <w:sz w:val="24"/>
                <w:szCs w:val="24"/>
              </w:rPr>
            </w:pPr>
            <w:r>
              <w:rPr>
                <w:rFonts w:ascii="Times New Roman"/>
                <w:sz w:val="24"/>
                <w:szCs w:val="24"/>
              </w:rPr>
              <w:t>在亳州市公共资源交易网、安徽省政府采购网和安徽省</w:t>
            </w:r>
            <w:r>
              <w:rPr>
                <w:rFonts w:hint="eastAsia" w:ascii="Times New Roman"/>
                <w:sz w:val="24"/>
                <w:szCs w:val="24"/>
                <w:lang w:eastAsia="zh-CN"/>
              </w:rPr>
              <w:t>招租</w:t>
            </w:r>
            <w:r>
              <w:rPr>
                <w:rFonts w:ascii="Times New Roman"/>
                <w:sz w:val="24"/>
                <w:szCs w:val="24"/>
              </w:rPr>
              <w:t>投标信息网等网站上发布。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rFonts w:ascii="Times New Roman" w:hAnsi="Times New Roman"/>
                <w:sz w:val="24"/>
                <w:szCs w:val="24"/>
              </w:rPr>
            </w:pPr>
            <w:r>
              <w:rPr>
                <w:rFonts w:hint="eastAsia" w:ascii="Times New Roman" w:hAnsi="Times New Roman"/>
                <w:sz w:val="24"/>
                <w:szCs w:val="24"/>
              </w:rPr>
              <w:t>7</w:t>
            </w:r>
            <w:r>
              <w:rPr>
                <w:rFonts w:ascii="Times New Roman" w:hAnsi="Times New Roman"/>
                <w:sz w:val="24"/>
                <w:szCs w:val="24"/>
              </w:rPr>
              <w:t>.</w:t>
            </w:r>
            <w:r>
              <w:rPr>
                <w:rFonts w:hint="eastAsia" w:ascii="Times New Roman" w:hAnsi="Times New Roman"/>
                <w:sz w:val="24"/>
                <w:szCs w:val="24"/>
              </w:rPr>
              <w:t>2</w:t>
            </w:r>
          </w:p>
          <w:p>
            <w:pPr>
              <w:spacing w:line="360" w:lineRule="exact"/>
              <w:jc w:val="center"/>
              <w:rPr>
                <w:rFonts w:ascii="Times New Roman" w:hAnsi="Times New Roman"/>
                <w:sz w:val="24"/>
                <w:szCs w:val="24"/>
              </w:rPr>
            </w:pPr>
          </w:p>
        </w:tc>
        <w:tc>
          <w:tcPr>
            <w:tcW w:w="2103" w:type="dxa"/>
            <w:vAlign w:val="center"/>
          </w:tcPr>
          <w:p>
            <w:pPr>
              <w:spacing w:line="360" w:lineRule="exact"/>
              <w:jc w:val="center"/>
              <w:rPr>
                <w:rFonts w:ascii="Times New Roman" w:hAnsi="Times New Roman"/>
                <w:sz w:val="24"/>
                <w:szCs w:val="24"/>
              </w:rPr>
            </w:pPr>
            <w:r>
              <w:rPr>
                <w:rFonts w:ascii="Times New Roman" w:hAnsi="宋体"/>
                <w:sz w:val="24"/>
                <w:szCs w:val="24"/>
              </w:rPr>
              <w:t>履约保证金的</w:t>
            </w:r>
          </w:p>
          <w:p>
            <w:pPr>
              <w:spacing w:line="360" w:lineRule="exact"/>
              <w:jc w:val="center"/>
              <w:rPr>
                <w:rFonts w:ascii="Times New Roman" w:hAnsi="Times New Roman"/>
                <w:sz w:val="24"/>
                <w:szCs w:val="24"/>
              </w:rPr>
            </w:pPr>
            <w:r>
              <w:rPr>
                <w:rFonts w:ascii="Times New Roman" w:hAnsi="宋体"/>
                <w:sz w:val="24"/>
                <w:szCs w:val="24"/>
              </w:rPr>
              <w:t>缴纳和退</w:t>
            </w:r>
            <w:r>
              <w:rPr>
                <w:rFonts w:hint="eastAsia" w:ascii="Times New Roman" w:hAnsi="宋体"/>
                <w:sz w:val="24"/>
                <w:szCs w:val="24"/>
              </w:rPr>
              <w:t>还</w:t>
            </w:r>
          </w:p>
        </w:tc>
        <w:tc>
          <w:tcPr>
            <w:tcW w:w="6369" w:type="dxa"/>
            <w:vAlign w:val="center"/>
          </w:tcPr>
          <w:p>
            <w:pPr>
              <w:spacing w:line="440" w:lineRule="exact"/>
              <w:ind w:firstLine="480" w:firstLineChars="200"/>
              <w:textAlignment w:val="center"/>
              <w:rPr>
                <w:rFonts w:ascii="Times New Roman"/>
                <w:sz w:val="24"/>
                <w:szCs w:val="24"/>
                <w:highlight w:val="magenta"/>
              </w:rPr>
            </w:pPr>
            <w:r>
              <w:rPr>
                <w:rFonts w:ascii="Times New Roman"/>
                <w:sz w:val="24"/>
                <w:szCs w:val="24"/>
              </w:rPr>
              <w:t>履约保证金缴纳：中标人须在中标通知书发放后5个工作日内将履约保证金汇入</w:t>
            </w:r>
            <w:r>
              <w:rPr>
                <w:rFonts w:hint="eastAsia" w:ascii="Times New Roman"/>
                <w:sz w:val="24"/>
                <w:szCs w:val="24"/>
              </w:rPr>
              <w:t>以下</w:t>
            </w:r>
            <w:r>
              <w:rPr>
                <w:rFonts w:ascii="Times New Roman"/>
                <w:sz w:val="24"/>
                <w:szCs w:val="24"/>
              </w:rPr>
              <w:t>账户</w:t>
            </w:r>
            <w:r>
              <w:rPr>
                <w:rFonts w:hint="eastAsia" w:ascii="Times New Roman"/>
                <w:sz w:val="24"/>
                <w:szCs w:val="24"/>
              </w:rPr>
              <w:t>：</w:t>
            </w:r>
          </w:p>
          <w:p>
            <w:pPr>
              <w:spacing w:line="440" w:lineRule="exact"/>
              <w:ind w:firstLine="480" w:firstLineChars="200"/>
              <w:textAlignment w:val="center"/>
              <w:rPr>
                <w:sz w:val="24"/>
                <w:szCs w:val="24"/>
              </w:rPr>
            </w:pPr>
            <w:r>
              <w:rPr>
                <w:rFonts w:hint="eastAsia"/>
                <w:sz w:val="24"/>
                <w:szCs w:val="24"/>
              </w:rPr>
              <w:t>户名：涡阳县公共资源交易中心</w:t>
            </w:r>
          </w:p>
          <w:p>
            <w:pPr>
              <w:spacing w:line="440" w:lineRule="exact"/>
              <w:ind w:firstLine="480" w:firstLineChars="200"/>
              <w:textAlignment w:val="center"/>
              <w:rPr>
                <w:sz w:val="24"/>
                <w:szCs w:val="24"/>
              </w:rPr>
            </w:pPr>
            <w:r>
              <w:rPr>
                <w:rFonts w:hint="eastAsia"/>
                <w:sz w:val="24"/>
                <w:szCs w:val="24"/>
              </w:rPr>
              <w:t>账号：1318043019200050995</w:t>
            </w:r>
          </w:p>
          <w:p>
            <w:pPr>
              <w:spacing w:line="440" w:lineRule="exact"/>
              <w:ind w:firstLine="480" w:firstLineChars="200"/>
              <w:textAlignment w:val="center"/>
              <w:rPr>
                <w:sz w:val="24"/>
              </w:rPr>
            </w:pPr>
            <w:r>
              <w:rPr>
                <w:rFonts w:hint="eastAsia"/>
                <w:sz w:val="24"/>
                <w:szCs w:val="24"/>
              </w:rPr>
              <w:t>开户行：中国工商银行股份有限公司涡阳支行</w:t>
            </w:r>
          </w:p>
          <w:p>
            <w:pPr>
              <w:spacing w:line="440" w:lineRule="exact"/>
              <w:ind w:firstLine="480" w:firstLineChars="200"/>
              <w:textAlignment w:val="center"/>
              <w:rPr>
                <w:rFonts w:ascii="Times New Roman"/>
                <w:sz w:val="24"/>
                <w:szCs w:val="24"/>
              </w:rPr>
            </w:pPr>
            <w:r>
              <w:rPr>
                <w:rFonts w:hint="eastAsia" w:ascii="Times New Roman"/>
                <w:sz w:val="24"/>
                <w:szCs w:val="24"/>
              </w:rPr>
              <w:t>或者</w:t>
            </w:r>
          </w:p>
          <w:p>
            <w:pPr>
              <w:spacing w:line="440" w:lineRule="exact"/>
              <w:ind w:firstLine="480" w:firstLineChars="200"/>
              <w:textAlignment w:val="center"/>
              <w:rPr>
                <w:rFonts w:ascii="Times New Roman" w:hAnsi="Times New Roman"/>
                <w:sz w:val="24"/>
                <w:szCs w:val="24"/>
              </w:rPr>
            </w:pPr>
            <w:r>
              <w:rPr>
                <w:rFonts w:ascii="Times New Roman"/>
                <w:sz w:val="24"/>
                <w:szCs w:val="24"/>
              </w:rPr>
              <w:t>开户名称：</w:t>
            </w:r>
            <w:r>
              <w:rPr>
                <w:rFonts w:hint="eastAsia" w:ascii="Times New Roman" w:hAnsi="Times New Roman"/>
                <w:sz w:val="24"/>
                <w:szCs w:val="24"/>
              </w:rPr>
              <w:t>涡阳县公共资源交易中心</w:t>
            </w:r>
          </w:p>
          <w:p>
            <w:pPr>
              <w:spacing w:line="440" w:lineRule="exact"/>
              <w:ind w:firstLine="480" w:firstLineChars="200"/>
              <w:textAlignment w:val="center"/>
              <w:rPr>
                <w:rFonts w:ascii="Times New Roman" w:hAnsi="Times New Roman"/>
                <w:sz w:val="24"/>
                <w:szCs w:val="24"/>
              </w:rPr>
            </w:pPr>
            <w:r>
              <w:rPr>
                <w:rFonts w:ascii="Times New Roman"/>
                <w:sz w:val="24"/>
                <w:szCs w:val="24"/>
              </w:rPr>
              <w:t>银行帐号：</w:t>
            </w:r>
            <w:r>
              <w:rPr>
                <w:rFonts w:hint="eastAsia" w:ascii="Times New Roman" w:hAnsi="Times New Roman"/>
                <w:sz w:val="24"/>
                <w:szCs w:val="24"/>
              </w:rPr>
              <w:t xml:space="preserve">12773001040011812 </w:t>
            </w:r>
          </w:p>
          <w:p>
            <w:pPr>
              <w:spacing w:line="440" w:lineRule="exact"/>
              <w:ind w:firstLine="480" w:firstLineChars="200"/>
              <w:textAlignment w:val="center"/>
              <w:rPr>
                <w:rFonts w:ascii="Times New Roman" w:hAnsi="Times New Roman"/>
                <w:sz w:val="24"/>
                <w:szCs w:val="24"/>
              </w:rPr>
            </w:pPr>
            <w:r>
              <w:rPr>
                <w:rFonts w:hint="eastAsia" w:ascii="Times New Roman" w:hAnsi="Times New Roman"/>
                <w:sz w:val="24"/>
                <w:szCs w:val="24"/>
              </w:rPr>
              <w:t>开户行：中国农业银行股份有限公司涡阳支行</w:t>
            </w:r>
          </w:p>
          <w:p>
            <w:pPr>
              <w:spacing w:line="440" w:lineRule="exact"/>
              <w:ind w:firstLine="480" w:firstLineChars="200"/>
              <w:textAlignment w:val="center"/>
              <w:rPr>
                <w:rFonts w:ascii="Times New Roman" w:hAnsi="Times New Roman"/>
                <w:sz w:val="24"/>
                <w:szCs w:val="24"/>
              </w:rPr>
            </w:pPr>
            <w:r>
              <w:rPr>
                <w:rFonts w:hint="eastAsia" w:ascii="Times New Roman" w:hAnsi="Times New Roman"/>
                <w:sz w:val="24"/>
                <w:szCs w:val="24"/>
              </w:rPr>
              <w:t>或者</w:t>
            </w:r>
          </w:p>
          <w:p>
            <w:pPr>
              <w:spacing w:line="440" w:lineRule="exact"/>
              <w:ind w:left="479" w:leftChars="228"/>
              <w:textAlignment w:val="center"/>
              <w:rPr>
                <w:rFonts w:ascii="Times New Roman" w:hAnsi="Times New Roman"/>
                <w:sz w:val="24"/>
                <w:szCs w:val="24"/>
              </w:rPr>
            </w:pPr>
            <w:r>
              <w:rPr>
                <w:rFonts w:hint="eastAsia" w:ascii="Times New Roman" w:hAnsi="Times New Roman"/>
                <w:sz w:val="24"/>
                <w:szCs w:val="24"/>
              </w:rPr>
              <w:t>开户名称：涡阳县公共资源交易中心履约保证金专户</w:t>
            </w:r>
            <w:r>
              <w:rPr>
                <w:rFonts w:hint="eastAsia" w:ascii="Times New Roman" w:hAnsi="Times New Roman"/>
                <w:sz w:val="24"/>
                <w:szCs w:val="24"/>
              </w:rPr>
              <w:br w:type="textWrapping"/>
            </w:r>
            <w:r>
              <w:rPr>
                <w:rFonts w:hint="eastAsia" w:ascii="Times New Roman" w:hAnsi="Times New Roman"/>
                <w:sz w:val="24"/>
                <w:szCs w:val="24"/>
              </w:rPr>
              <w:t>银行账号：93400801000001899600002</w:t>
            </w:r>
          </w:p>
          <w:p>
            <w:pPr>
              <w:spacing w:line="440" w:lineRule="exact"/>
              <w:ind w:left="479" w:leftChars="228"/>
              <w:textAlignment w:val="center"/>
              <w:rPr>
                <w:rFonts w:ascii="宋体" w:hAnsi="宋体" w:cs="宋体"/>
                <w:sz w:val="24"/>
                <w:szCs w:val="24"/>
              </w:rPr>
            </w:pPr>
            <w:r>
              <w:rPr>
                <w:rFonts w:hint="eastAsia" w:ascii="Times New Roman" w:hAnsi="Times New Roman"/>
                <w:sz w:val="24"/>
                <w:szCs w:val="24"/>
              </w:rPr>
              <w:t>开户行：</w:t>
            </w:r>
            <w:r>
              <w:rPr>
                <w:rFonts w:ascii="宋体" w:hAnsi="宋体" w:cs="宋体"/>
                <w:sz w:val="24"/>
                <w:szCs w:val="24"/>
              </w:rPr>
              <w:t>中国邮政储蓄银行股份有限公司涡阳县支行</w:t>
            </w:r>
          </w:p>
          <w:p>
            <w:pPr>
              <w:spacing w:line="440" w:lineRule="exact"/>
              <w:ind w:left="479" w:leftChars="228"/>
              <w:textAlignment w:val="center"/>
              <w:rPr>
                <w:rFonts w:ascii="宋体" w:hAnsi="宋体" w:cs="宋体"/>
                <w:sz w:val="24"/>
                <w:szCs w:val="24"/>
              </w:rPr>
            </w:pPr>
            <w:r>
              <w:rPr>
                <w:rFonts w:hint="eastAsia" w:ascii="宋体" w:hAnsi="宋体" w:cs="宋体"/>
                <w:sz w:val="24"/>
                <w:szCs w:val="24"/>
              </w:rPr>
              <w:t>或者</w:t>
            </w:r>
          </w:p>
          <w:p>
            <w:pPr>
              <w:spacing w:line="440" w:lineRule="exact"/>
              <w:ind w:left="479" w:leftChars="228"/>
              <w:textAlignment w:val="center"/>
              <w:rPr>
                <w:rFonts w:ascii="Times New Roman" w:hAnsi="Times New Roman"/>
                <w:sz w:val="24"/>
                <w:szCs w:val="24"/>
              </w:rPr>
            </w:pPr>
            <w:r>
              <w:rPr>
                <w:rFonts w:hint="eastAsia" w:ascii="Times New Roman" w:hAnsi="Times New Roman"/>
                <w:sz w:val="24"/>
                <w:szCs w:val="24"/>
              </w:rPr>
              <w:t>开户名称：涡阳县公共资源交易中心</w:t>
            </w:r>
            <w:r>
              <w:rPr>
                <w:rFonts w:hint="eastAsia" w:ascii="Times New Roman" w:hAnsi="Times New Roman"/>
                <w:sz w:val="24"/>
                <w:szCs w:val="24"/>
              </w:rPr>
              <w:br w:type="textWrapping"/>
            </w:r>
            <w:r>
              <w:rPr>
                <w:rFonts w:hint="eastAsia" w:ascii="Times New Roman" w:hAnsi="Times New Roman"/>
                <w:sz w:val="24"/>
                <w:szCs w:val="24"/>
              </w:rPr>
              <w:t>银行账号：34050188740100000055</w:t>
            </w:r>
          </w:p>
          <w:p>
            <w:pPr>
              <w:spacing w:line="440" w:lineRule="exact"/>
              <w:ind w:left="479" w:leftChars="228"/>
              <w:textAlignment w:val="center"/>
              <w:rPr>
                <w:rFonts w:ascii="宋体" w:hAnsi="宋体" w:cs="宋体"/>
                <w:sz w:val="24"/>
                <w:szCs w:val="24"/>
              </w:rPr>
            </w:pPr>
            <w:r>
              <w:rPr>
                <w:rFonts w:hint="eastAsia" w:ascii="Times New Roman" w:hAnsi="Times New Roman"/>
                <w:sz w:val="24"/>
                <w:szCs w:val="24"/>
              </w:rPr>
              <w:t>开户行：</w:t>
            </w:r>
            <w:r>
              <w:rPr>
                <w:rFonts w:ascii="宋体" w:hAnsi="宋体" w:cs="宋体"/>
                <w:sz w:val="24"/>
                <w:szCs w:val="24"/>
              </w:rPr>
              <w:t>中国</w:t>
            </w:r>
            <w:r>
              <w:rPr>
                <w:rFonts w:hint="eastAsia" w:ascii="宋体" w:hAnsi="宋体" w:cs="宋体"/>
                <w:sz w:val="24"/>
                <w:szCs w:val="24"/>
              </w:rPr>
              <w:t>建设</w:t>
            </w:r>
            <w:r>
              <w:rPr>
                <w:rFonts w:ascii="宋体" w:hAnsi="宋体" w:cs="宋体"/>
                <w:sz w:val="24"/>
                <w:szCs w:val="24"/>
              </w:rPr>
              <w:t>银行股份有限公司涡阳</w:t>
            </w:r>
            <w:r>
              <w:rPr>
                <w:rFonts w:hint="eastAsia" w:ascii="宋体" w:hAnsi="宋体" w:cs="宋体"/>
                <w:sz w:val="24"/>
                <w:szCs w:val="24"/>
              </w:rPr>
              <w:t>向阳路</w:t>
            </w:r>
            <w:r>
              <w:rPr>
                <w:rFonts w:ascii="宋体" w:hAnsi="宋体" w:cs="宋体"/>
                <w:sz w:val="24"/>
                <w:szCs w:val="24"/>
              </w:rPr>
              <w:t>支行</w:t>
            </w:r>
          </w:p>
          <w:p>
            <w:pPr>
              <w:spacing w:line="360" w:lineRule="exact"/>
              <w:rPr>
                <w:rFonts w:ascii="Times New Roman" w:hAnsi="Times New Roman"/>
                <w:b/>
                <w:bCs/>
                <w:sz w:val="28"/>
                <w:szCs w:val="28"/>
              </w:rPr>
            </w:pPr>
            <w:r>
              <w:rPr>
                <w:rFonts w:hint="eastAsia" w:ascii="Times New Roman"/>
                <w:sz w:val="24"/>
                <w:szCs w:val="24"/>
              </w:rPr>
              <w:t xml:space="preserve"> </w:t>
            </w:r>
            <w:r>
              <w:rPr>
                <w:rFonts w:hint="eastAsia" w:ascii="Times New Roman" w:hAnsi="Times New Roman"/>
                <w:b/>
                <w:bCs/>
                <w:sz w:val="28"/>
                <w:szCs w:val="28"/>
              </w:rPr>
              <w:t>重要提醒：投标保证金账号和履约保证金账号不相同，不能混淆！</w:t>
            </w:r>
          </w:p>
          <w:p>
            <w:pPr>
              <w:spacing w:line="360" w:lineRule="exact"/>
              <w:rPr>
                <w:sz w:val="24"/>
              </w:rPr>
            </w:pPr>
            <w:r>
              <w:rPr>
                <w:rFonts w:ascii="Times New Roman" w:hAnsi="宋体"/>
                <w:sz w:val="24"/>
                <w:szCs w:val="24"/>
              </w:rPr>
              <w:t>履约保证金的退</w:t>
            </w:r>
            <w:r>
              <w:rPr>
                <w:rFonts w:hint="eastAsia" w:ascii="Times New Roman" w:hAnsi="宋体"/>
                <w:sz w:val="24"/>
                <w:szCs w:val="24"/>
              </w:rPr>
              <w:t>还</w:t>
            </w:r>
            <w:r>
              <w:rPr>
                <w:rFonts w:ascii="Times New Roman" w:hAnsi="宋体"/>
                <w:sz w:val="24"/>
                <w:szCs w:val="24"/>
              </w:rPr>
              <w:t>：中标人履约结束、验收合格后，退付履约保证金。</w:t>
            </w:r>
            <w:r>
              <w:rPr>
                <w:sz w:val="24"/>
              </w:rPr>
              <w:t xml:space="preserve">  </w:t>
            </w:r>
            <w:r>
              <w:rPr>
                <w:rFonts w:ascii="Times New Roman" w:hAnsi="Times New Roman"/>
                <w:sz w:val="24"/>
                <w:szCs w:val="24"/>
              </w:rPr>
              <w:t xml:space="preserve">  </w:t>
            </w:r>
          </w:p>
          <w:p>
            <w:pPr>
              <w:spacing w:line="360" w:lineRule="exact"/>
              <w:rPr>
                <w:rFonts w:ascii="Times New Roman"/>
                <w:sz w:val="24"/>
                <w:szCs w:val="24"/>
              </w:rPr>
            </w:pPr>
            <w:r>
              <w:rPr>
                <w:sz w:val="24"/>
              </w:rPr>
              <w:t>注：</w:t>
            </w:r>
            <w:r>
              <w:rPr>
                <w:rFonts w:hint="eastAsia" w:ascii="Times New Roman"/>
                <w:sz w:val="24"/>
                <w:szCs w:val="24"/>
              </w:rPr>
              <w:t>受采购人委托，中标单位需将履约保证金汇入至公共资源交易中心指定账号；</w:t>
            </w:r>
            <w:r>
              <w:rPr>
                <w:sz w:val="24"/>
              </w:rPr>
              <w:t>如通过银行汇款或转账缴纳履约保证金，</w:t>
            </w:r>
            <w:r>
              <w:rPr>
                <w:rFonts w:hint="eastAsia"/>
                <w:sz w:val="24"/>
              </w:rPr>
              <w:t>建议将履约保证金与投标保证金汇入同一家银行</w:t>
            </w:r>
            <w:r>
              <w:rPr>
                <w:sz w:val="24"/>
              </w:rPr>
              <w:t>。</w:t>
            </w:r>
            <w:r>
              <w:rPr>
                <w:rFonts w:hint="eastAsia" w:ascii="Times New Roman"/>
                <w:sz w:val="24"/>
                <w:szCs w:val="24"/>
              </w:rPr>
              <w:t>如中标单位补交的履约保证金以银行保函的形式缴纳的，须提供无条件银行保函，否则不予认可</w:t>
            </w:r>
            <w:r>
              <w:rPr>
                <w:rFonts w:ascii="Times New Roman"/>
                <w:sz w:val="24"/>
                <w:szCs w:val="24"/>
              </w:rPr>
              <w:t>，履约保证金为</w:t>
            </w:r>
            <w:r>
              <w:rPr>
                <w:rFonts w:hint="eastAsia" w:ascii="Times New Roman"/>
                <w:sz w:val="24"/>
                <w:szCs w:val="24"/>
                <w:lang w:eastAsia="zh-CN"/>
              </w:rPr>
              <w:t>中标</w:t>
            </w:r>
            <w:r>
              <w:rPr>
                <w:rFonts w:ascii="Times New Roman"/>
                <w:sz w:val="24"/>
                <w:szCs w:val="24"/>
              </w:rPr>
              <w:t>金额的 10% 。原缴纳的投标保证金自动转作履约保证金，不足部分须补齐差额，补交的履约保证金可以以银行保函的形式缴纳。</w:t>
            </w:r>
          </w:p>
          <w:p>
            <w:pPr>
              <w:spacing w:line="360" w:lineRule="exac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639" w:type="dxa"/>
            <w:gridSpan w:val="4"/>
            <w:vAlign w:val="center"/>
          </w:tcPr>
          <w:p>
            <w:pPr>
              <w:spacing w:line="360" w:lineRule="exact"/>
              <w:jc w:val="center"/>
              <w:rPr>
                <w:rFonts w:ascii="Times New Roman" w:hAnsi="Times New Roman"/>
                <w:b/>
                <w:sz w:val="24"/>
                <w:szCs w:val="24"/>
              </w:rPr>
            </w:pPr>
            <w:r>
              <w:rPr>
                <w:rFonts w:ascii="Times New Roman" w:hAnsi="宋体"/>
                <w:b/>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1141" w:type="dxa"/>
            <w:vAlign w:val="center"/>
          </w:tcPr>
          <w:p>
            <w:pPr>
              <w:spacing w:line="360" w:lineRule="exact"/>
              <w:jc w:val="center"/>
              <w:rPr>
                <w:rFonts w:ascii="Times New Roman" w:hAnsi="Times New Roman"/>
                <w:sz w:val="24"/>
                <w:szCs w:val="24"/>
              </w:rPr>
            </w:pPr>
            <w:r>
              <w:rPr>
                <w:rFonts w:hint="eastAsia" w:ascii="Times New Roman" w:hAnsi="Times New Roman"/>
                <w:sz w:val="24"/>
                <w:szCs w:val="24"/>
              </w:rPr>
              <w:t>1</w:t>
            </w:r>
          </w:p>
        </w:tc>
        <w:tc>
          <w:tcPr>
            <w:tcW w:w="8498" w:type="dxa"/>
            <w:gridSpan w:val="3"/>
            <w:vAlign w:val="center"/>
          </w:tcPr>
          <w:p>
            <w:pPr>
              <w:spacing w:line="360" w:lineRule="exact"/>
              <w:rPr>
                <w:rFonts w:ascii="Times New Roman"/>
                <w:sz w:val="24"/>
                <w:szCs w:val="24"/>
              </w:rPr>
            </w:pPr>
            <w:r>
              <w:rPr>
                <w:rFonts w:ascii="Times New Roman"/>
                <w:sz w:val="24"/>
                <w:szCs w:val="24"/>
              </w:rPr>
              <w:t>1、各投标人需及时从亳州市公共资源交易网业务系统中自行下载</w:t>
            </w:r>
            <w:r>
              <w:rPr>
                <w:rFonts w:hint="eastAsia" w:ascii="Times New Roman"/>
                <w:sz w:val="24"/>
                <w:szCs w:val="24"/>
                <w:lang w:eastAsia="zh-CN"/>
              </w:rPr>
              <w:t>招租</w:t>
            </w:r>
            <w:r>
              <w:rPr>
                <w:rFonts w:ascii="Times New Roman"/>
                <w:sz w:val="24"/>
                <w:szCs w:val="24"/>
              </w:rPr>
              <w:t>文件、补充文件等与投标有关的资料，因未下载或下载不及时，所引起与投标有关的一切后果责任自负。如对从业务系统中自行下载的以上资料有疑问的，请及时提出。各潜在投标人在投标截止时间前，每天均应登录亳州市公共资源交易网及业务申报系统页面，查看或下载有关资料信息；</w:t>
            </w:r>
          </w:p>
          <w:p>
            <w:pPr>
              <w:spacing w:line="360" w:lineRule="exact"/>
              <w:rPr>
                <w:rFonts w:ascii="Times New Roman"/>
                <w:sz w:val="24"/>
                <w:szCs w:val="24"/>
              </w:rPr>
            </w:pPr>
            <w:r>
              <w:rPr>
                <w:rFonts w:ascii="Times New Roman"/>
                <w:sz w:val="24"/>
                <w:szCs w:val="24"/>
              </w:rPr>
              <w:t>2、投标人应认真阅读本</w:t>
            </w:r>
            <w:r>
              <w:rPr>
                <w:rFonts w:hint="eastAsia" w:ascii="Times New Roman"/>
                <w:sz w:val="24"/>
                <w:szCs w:val="24"/>
                <w:lang w:eastAsia="zh-CN"/>
              </w:rPr>
              <w:t>招租</w:t>
            </w:r>
            <w:r>
              <w:rPr>
                <w:rFonts w:ascii="Times New Roman"/>
                <w:sz w:val="24"/>
                <w:szCs w:val="24"/>
              </w:rPr>
              <w:t>文件，按</w:t>
            </w:r>
            <w:r>
              <w:rPr>
                <w:rFonts w:hint="eastAsia" w:ascii="Times New Roman"/>
                <w:sz w:val="24"/>
                <w:szCs w:val="24"/>
                <w:lang w:eastAsia="zh-CN"/>
              </w:rPr>
              <w:t>招租</w:t>
            </w:r>
            <w:r>
              <w:rPr>
                <w:rFonts w:ascii="Times New Roman"/>
                <w:sz w:val="24"/>
                <w:szCs w:val="24"/>
              </w:rPr>
              <w:t>文件中的要求制定投标文件</w:t>
            </w:r>
            <w:r>
              <w:rPr>
                <w:rFonts w:hint="eastAsia" w:ascii="Times New Roman"/>
                <w:sz w:val="24"/>
                <w:szCs w:val="24"/>
              </w:rPr>
              <w:t>；</w:t>
            </w:r>
          </w:p>
          <w:p>
            <w:pPr>
              <w:spacing w:line="360" w:lineRule="exact"/>
              <w:rPr>
                <w:rFonts w:ascii="Times New Roman"/>
                <w:sz w:val="24"/>
                <w:szCs w:val="24"/>
              </w:rPr>
            </w:pPr>
            <w:r>
              <w:rPr>
                <w:rFonts w:hint="eastAsia" w:ascii="Times New Roman"/>
                <w:sz w:val="24"/>
                <w:szCs w:val="24"/>
              </w:rPr>
              <w:t>3</w:t>
            </w:r>
            <w:r>
              <w:rPr>
                <w:rFonts w:ascii="Times New Roman"/>
                <w:sz w:val="24"/>
                <w:szCs w:val="24"/>
              </w:rPr>
              <w:t>、开标后至授予中标人合同，凡与本次</w:t>
            </w:r>
            <w:r>
              <w:rPr>
                <w:rFonts w:hint="eastAsia" w:ascii="Times New Roman"/>
                <w:sz w:val="24"/>
                <w:szCs w:val="24"/>
                <w:lang w:eastAsia="zh-CN"/>
              </w:rPr>
              <w:t>招租</w:t>
            </w:r>
            <w:r>
              <w:rPr>
                <w:rFonts w:ascii="Times New Roman"/>
                <w:sz w:val="24"/>
                <w:szCs w:val="24"/>
              </w:rPr>
              <w:t>有关人员对属于审查、澄清、评价和比较投标的有关资料以及授标意向等，均不得向投标人或其他无关的人员透露；</w:t>
            </w:r>
          </w:p>
          <w:p>
            <w:pPr>
              <w:spacing w:line="360" w:lineRule="exact"/>
              <w:rPr>
                <w:rFonts w:ascii="Times New Roman"/>
                <w:sz w:val="24"/>
                <w:szCs w:val="24"/>
              </w:rPr>
            </w:pPr>
            <w:r>
              <w:rPr>
                <w:rFonts w:hint="eastAsia" w:ascii="Times New Roman"/>
                <w:sz w:val="24"/>
                <w:szCs w:val="24"/>
              </w:rPr>
              <w:t>4</w:t>
            </w:r>
            <w:r>
              <w:rPr>
                <w:rFonts w:ascii="Times New Roman"/>
                <w:sz w:val="24"/>
                <w:szCs w:val="24"/>
              </w:rPr>
              <w:t>、投标人应依法行使自己的质疑、投诉权利。对于恶意质疑、投诉、弄虚作假及其他违法违规行为的，一经查实，将按照有关规定进行处理</w:t>
            </w:r>
            <w:r>
              <w:rPr>
                <w:rFonts w:hint="eastAsia" w:ascii="Times New Roman"/>
                <w:sz w:val="24"/>
                <w:szCs w:val="24"/>
              </w:rPr>
              <w:t>。</w:t>
            </w:r>
          </w:p>
          <w:p>
            <w:pPr>
              <w:pStyle w:val="17"/>
              <w:spacing w:beforeAutospacing="0" w:afterAutospacing="0"/>
              <w:jc w:val="both"/>
              <w:rPr>
                <w:rFonts w:hint="default" w:cs="宋体"/>
                <w:b/>
                <w:bCs/>
                <w:szCs w:val="24"/>
              </w:rPr>
            </w:pPr>
            <w:r>
              <w:rPr>
                <w:rFonts w:ascii="Times New Roman"/>
                <w:szCs w:val="24"/>
              </w:rPr>
              <w:t>5、</w:t>
            </w:r>
            <w:r>
              <w:rPr>
                <w:rFonts w:cs="宋体"/>
                <w:b/>
                <w:bCs/>
                <w:szCs w:val="24"/>
              </w:rPr>
              <w:t>中标单位需参照国家计委计价格[2002]1980号文件规定标准，以中标价乘以</w:t>
            </w:r>
            <w:r>
              <w:rPr>
                <w:rFonts w:hint="eastAsia" w:cs="宋体"/>
                <w:b/>
                <w:bCs/>
                <w:szCs w:val="24"/>
                <w:lang w:val="en-US" w:eastAsia="zh-CN"/>
              </w:rPr>
              <w:t>4</w:t>
            </w:r>
            <w:r>
              <w:rPr>
                <w:rFonts w:cs="宋体"/>
                <w:b/>
                <w:bCs/>
                <w:szCs w:val="24"/>
              </w:rPr>
              <w:t>年服务期为计算基数，向</w:t>
            </w:r>
            <w:r>
              <w:rPr>
                <w:rFonts w:hint="eastAsia" w:cs="宋体"/>
                <w:b/>
                <w:bCs/>
                <w:szCs w:val="24"/>
                <w:lang w:eastAsia="zh-CN"/>
              </w:rPr>
              <w:t>招标</w:t>
            </w:r>
            <w:r>
              <w:rPr>
                <w:rFonts w:cs="宋体"/>
                <w:b/>
                <w:bCs/>
                <w:szCs w:val="24"/>
              </w:rPr>
              <w:t>代理机构交纳代理服务费。</w:t>
            </w:r>
          </w:p>
          <w:p>
            <w:pPr>
              <w:spacing w:line="440" w:lineRule="exact"/>
              <w:rPr>
                <w:rFonts w:ascii="Times New Roman" w:hAnsi="Times New Roman"/>
                <w:sz w:val="24"/>
                <w:szCs w:val="24"/>
              </w:rPr>
            </w:pPr>
            <w:r>
              <w:rPr>
                <w:rFonts w:hint="eastAsia" w:ascii="Times New Roman" w:hAnsi="Times New Roman"/>
                <w:b/>
                <w:bCs/>
                <w:sz w:val="24"/>
                <w:szCs w:val="24"/>
              </w:rPr>
              <w:t>6、代理服务费收款账户：</w:t>
            </w:r>
          </w:p>
          <w:p>
            <w:pPr>
              <w:spacing w:line="440" w:lineRule="exact"/>
              <w:rPr>
                <w:rFonts w:ascii="Times New Roman" w:hAnsi="Times New Roman"/>
                <w:sz w:val="24"/>
                <w:szCs w:val="24"/>
              </w:rPr>
            </w:pPr>
            <w:r>
              <w:rPr>
                <w:rFonts w:hint="eastAsia" w:ascii="Times New Roman" w:hAnsi="Times New Roman"/>
                <w:sz w:val="24"/>
                <w:szCs w:val="24"/>
              </w:rPr>
              <w:t>收款人户名：安徽雉河项目管理有限公司</w:t>
            </w:r>
          </w:p>
          <w:p>
            <w:pPr>
              <w:spacing w:line="440" w:lineRule="exact"/>
              <w:rPr>
                <w:rFonts w:ascii="Times New Roman" w:hAnsi="Times New Roman"/>
                <w:sz w:val="24"/>
                <w:szCs w:val="24"/>
              </w:rPr>
            </w:pPr>
            <w:r>
              <w:rPr>
                <w:rFonts w:hint="eastAsia" w:ascii="Times New Roman" w:hAnsi="Times New Roman"/>
                <w:sz w:val="24"/>
                <w:szCs w:val="24"/>
              </w:rPr>
              <w:t>收款人账号：1318 0430 1920 0052 303</w:t>
            </w:r>
          </w:p>
          <w:p>
            <w:pPr>
              <w:spacing w:line="440" w:lineRule="exact"/>
              <w:rPr>
                <w:rFonts w:ascii="Times New Roman" w:hAnsi="Times New Roman"/>
                <w:sz w:val="24"/>
                <w:szCs w:val="24"/>
              </w:rPr>
            </w:pPr>
            <w:r>
              <w:rPr>
                <w:rFonts w:hint="eastAsia" w:ascii="Times New Roman" w:hAnsi="Times New Roman"/>
                <w:sz w:val="24"/>
                <w:szCs w:val="24"/>
              </w:rPr>
              <w:t>收款人开户行：中国工商银行亳州涡阳支行营业部</w:t>
            </w:r>
          </w:p>
          <w:p>
            <w:pPr>
              <w:pStyle w:val="17"/>
              <w:spacing w:beforeAutospacing="0" w:afterAutospacing="0"/>
              <w:jc w:val="both"/>
              <w:rPr>
                <w:rFonts w:ascii="Times New Roman" w:hAnsi="Times New Roman"/>
                <w:szCs w:val="24"/>
              </w:rPr>
            </w:pPr>
            <w:r>
              <w:rPr>
                <w:rFonts w:ascii="Times New Roman" w:hAnsi="Times New Roman"/>
                <w:szCs w:val="24"/>
              </w:rPr>
              <w:t>注：（1）领取中标通知书前须先使用公司账户缴纳代理服务费，否则不予发放中标通知书。（2）转账时请备注“****</w:t>
            </w:r>
            <w:bookmarkStart w:id="246" w:name="_GoBack"/>
            <w:bookmarkEnd w:id="246"/>
            <w:r>
              <w:rPr>
                <w:rFonts w:ascii="Times New Roman" w:hAnsi="Times New Roman"/>
                <w:szCs w:val="24"/>
              </w:rPr>
              <w:t xml:space="preserve">项目代理费” </w:t>
            </w:r>
          </w:p>
          <w:p>
            <w:pPr>
              <w:pStyle w:val="17"/>
              <w:spacing w:beforeAutospacing="0" w:afterAutospacing="0"/>
              <w:jc w:val="both"/>
              <w:rPr>
                <w:rFonts w:ascii="Times New Roman" w:eastAsia="宋体"/>
                <w:color w:val="FF0000"/>
                <w:szCs w:val="24"/>
              </w:rPr>
            </w:pPr>
            <w:r>
              <w:rPr>
                <w:rFonts w:hint="eastAsia" w:ascii="Times New Roman" w:hAnsi="Times New Roman"/>
                <w:b/>
                <w:bCs/>
                <w:sz w:val="30"/>
                <w:szCs w:val="30"/>
                <w:lang w:val="en-US" w:eastAsia="zh-CN"/>
              </w:rPr>
              <w:t>7、本项目取消报名环节，投标人按招租文件要求在2021年10月9日9：00前在指定地点递交投标文件的，即可参与本项目开评标活动。各投标人从通知附件中下载招租文件即可，无需通过系统下载。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vAlign w:val="center"/>
          </w:tcPr>
          <w:p>
            <w:pPr>
              <w:spacing w:line="360" w:lineRule="exact"/>
              <w:jc w:val="center"/>
              <w:rPr>
                <w:rFonts w:ascii="Times New Roman" w:hAnsi="Times New Roman"/>
                <w:sz w:val="24"/>
                <w:szCs w:val="24"/>
              </w:rPr>
            </w:pPr>
            <w:r>
              <w:rPr>
                <w:rFonts w:hint="eastAsia" w:ascii="Times New Roman" w:hAnsi="Times New Roman"/>
                <w:sz w:val="24"/>
                <w:szCs w:val="24"/>
              </w:rPr>
              <w:t xml:space="preserve"> 2 </w:t>
            </w:r>
          </w:p>
        </w:tc>
        <w:tc>
          <w:tcPr>
            <w:tcW w:w="8498" w:type="dxa"/>
            <w:gridSpan w:val="3"/>
            <w:vAlign w:val="center"/>
          </w:tcPr>
          <w:p>
            <w:pPr>
              <w:spacing w:line="360" w:lineRule="exact"/>
              <w:rPr>
                <w:rFonts w:ascii="Times New Roman" w:hAnsi="宋体"/>
                <w:sz w:val="24"/>
                <w:szCs w:val="24"/>
              </w:rPr>
            </w:pPr>
            <w:r>
              <w:rPr>
                <w:rFonts w:ascii="Times New Roman" w:hAnsi="宋体"/>
                <w:sz w:val="24"/>
                <w:szCs w:val="24"/>
              </w:rPr>
              <w:t>勘探现场</w:t>
            </w:r>
            <w:r>
              <w:rPr>
                <w:rFonts w:hint="eastAsia" w:ascii="Times New Roman" w:hAnsi="宋体"/>
                <w:sz w:val="24"/>
                <w:szCs w:val="24"/>
              </w:rPr>
              <w:t>：</w:t>
            </w:r>
            <w:r>
              <w:rPr>
                <w:rFonts w:ascii="Times New Roman" w:hAnsi="宋体"/>
                <w:sz w:val="24"/>
                <w:szCs w:val="24"/>
              </w:rPr>
              <w:t>本项目</w:t>
            </w:r>
            <w:r>
              <w:rPr>
                <w:rFonts w:hint="eastAsia" w:ascii="Times New Roman" w:hAnsi="宋体"/>
                <w:sz w:val="24"/>
                <w:szCs w:val="24"/>
              </w:rPr>
              <w:t>投标人</w:t>
            </w:r>
            <w:r>
              <w:rPr>
                <w:rFonts w:ascii="Times New Roman" w:hAnsi="宋体"/>
                <w:sz w:val="24"/>
                <w:szCs w:val="24"/>
              </w:rPr>
              <w:t>自行勘探现场。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vAlign w:val="center"/>
          </w:tcPr>
          <w:p>
            <w:pPr>
              <w:spacing w:line="440" w:lineRule="exact"/>
              <w:jc w:val="center"/>
              <w:rPr>
                <w:rFonts w:ascii="Times New Roman" w:hAnsi="Times New Roman"/>
                <w:sz w:val="24"/>
                <w:szCs w:val="24"/>
              </w:rPr>
            </w:pPr>
            <w:r>
              <w:rPr>
                <w:rFonts w:hint="eastAsia" w:ascii="Times New Roman" w:hAnsi="Times New Roman"/>
                <w:sz w:val="24"/>
                <w:szCs w:val="24"/>
              </w:rPr>
              <w:t>4</w:t>
            </w:r>
          </w:p>
        </w:tc>
        <w:tc>
          <w:tcPr>
            <w:tcW w:w="8498" w:type="dxa"/>
            <w:gridSpan w:val="3"/>
            <w:vAlign w:val="center"/>
          </w:tcPr>
          <w:p>
            <w:pPr>
              <w:spacing w:line="440" w:lineRule="exact"/>
              <w:rPr>
                <w:rFonts w:ascii="Times New Roman" w:hAnsi="Times New Roman"/>
                <w:sz w:val="24"/>
              </w:rPr>
            </w:pPr>
            <w:r>
              <w:rPr>
                <w:rFonts w:hint="eastAsia"/>
                <w:sz w:val="24"/>
              </w:rPr>
              <w:t>4</w:t>
            </w:r>
            <w:r>
              <w:rPr>
                <w:rFonts w:hint="eastAsia" w:ascii="Times New Roman" w:hAnsi="Times New Roman"/>
                <w:sz w:val="24"/>
              </w:rPr>
              <w:t>.1 合同签订地点：涡阳县公共资源交易中心 。</w:t>
            </w:r>
          </w:p>
          <w:p>
            <w:pPr>
              <w:spacing w:line="440" w:lineRule="exact"/>
              <w:rPr>
                <w:rFonts w:ascii="Times New Roman" w:hAnsi="Times New Roman"/>
                <w:sz w:val="24"/>
              </w:rPr>
            </w:pPr>
            <w:r>
              <w:rPr>
                <w:rFonts w:hint="eastAsia" w:ascii="Times New Roman" w:hAnsi="Times New Roman"/>
                <w:sz w:val="24"/>
              </w:rPr>
              <w:t>4.2自评审委员会发出询标通知起，原则上20分钟内不回复的，视为投标人自愿放弃澄清回复的权利。</w:t>
            </w:r>
          </w:p>
          <w:p>
            <w:pPr>
              <w:spacing w:line="440" w:lineRule="exact"/>
              <w:rPr>
                <w:rFonts w:ascii="Times New Roman" w:hAnsi="Times New Roman"/>
                <w:sz w:val="24"/>
                <w:szCs w:val="24"/>
              </w:rPr>
            </w:pPr>
            <w:r>
              <w:rPr>
                <w:rFonts w:hint="eastAsia" w:ascii="Times New Roman" w:hAnsi="Times New Roman"/>
                <w:sz w:val="24"/>
              </w:rPr>
              <w:t>4.3构成本采购文件的各个组成文件应互为解释、互为说明。同一文件就同一事项的约定不一致的，以逻辑顺序在后者为准;同一文件不同版本之间不一致的，以形成时间在后者为准；按本款前述约定仍不能形成结论的，由采购人或采购（</w:t>
            </w:r>
            <w:r>
              <w:rPr>
                <w:rFonts w:hint="eastAsia" w:ascii="Times New Roman" w:hAnsi="Times New Roman"/>
                <w:sz w:val="24"/>
                <w:lang w:eastAsia="zh-CN"/>
              </w:rPr>
              <w:t>招租</w:t>
            </w:r>
            <w:r>
              <w:rPr>
                <w:rFonts w:hint="eastAsia" w:ascii="Times New Roman" w:hAnsi="Times New Roman"/>
                <w:sz w:val="24"/>
              </w:rPr>
              <w:t xml:space="preserve">）代理机构负责解释。 </w:t>
            </w:r>
          </w:p>
        </w:tc>
      </w:tr>
    </w:tbl>
    <w:p>
      <w:pPr>
        <w:adjustRightInd w:val="0"/>
        <w:snapToGrid w:val="0"/>
        <w:spacing w:line="400" w:lineRule="exact"/>
        <w:ind w:firstLine="480" w:firstLineChars="200"/>
        <w:rPr>
          <w:rFonts w:ascii="Times New Roman"/>
          <w:sz w:val="24"/>
          <w:szCs w:val="24"/>
        </w:rPr>
      </w:pPr>
      <w:r>
        <w:rPr>
          <w:rFonts w:hint="eastAsia" w:ascii="Times New Roman"/>
          <w:sz w:val="24"/>
          <w:szCs w:val="24"/>
        </w:rPr>
        <w:t>说明：</w:t>
      </w:r>
      <w:r>
        <w:rPr>
          <w:rFonts w:hint="eastAsia" w:ascii="Times New Roman"/>
          <w:sz w:val="24"/>
          <w:szCs w:val="24"/>
          <w:lang w:eastAsia="zh-CN"/>
        </w:rPr>
        <w:t>招租</w:t>
      </w:r>
      <w:r>
        <w:rPr>
          <w:rFonts w:hint="eastAsia" w:ascii="Times New Roman"/>
          <w:sz w:val="24"/>
          <w:szCs w:val="24"/>
        </w:rPr>
        <w:t>文件相关内容与投标须知前附表不一致的，以投标须知前附表为准。</w:t>
      </w:r>
    </w:p>
    <w:p>
      <w:pPr>
        <w:adjustRightInd w:val="0"/>
        <w:snapToGrid w:val="0"/>
        <w:spacing w:line="400" w:lineRule="exact"/>
        <w:ind w:firstLine="480" w:firstLineChars="200"/>
        <w:rPr>
          <w:rFonts w:ascii="宋体" w:hAnsi="宋体"/>
          <w:snapToGrid w:val="0"/>
          <w:kern w:val="0"/>
          <w:sz w:val="24"/>
        </w:rPr>
      </w:pPr>
      <w:r>
        <w:rPr>
          <w:rFonts w:hint="eastAsia" w:ascii="Times New Roman"/>
          <w:sz w:val="24"/>
          <w:szCs w:val="24"/>
        </w:rPr>
        <w:t xml:space="preserve"> </w:t>
      </w:r>
      <w:r>
        <w:rPr>
          <w:rFonts w:hint="eastAsia" w:ascii="宋体" w:hAnsi="宋体"/>
          <w:snapToGrid w:val="0"/>
          <w:kern w:val="0"/>
          <w:sz w:val="24"/>
        </w:rPr>
        <w:t>1.本</w:t>
      </w:r>
      <w:r>
        <w:rPr>
          <w:rFonts w:hint="eastAsia" w:ascii="宋体" w:hAnsi="宋体"/>
          <w:snapToGrid w:val="0"/>
          <w:kern w:val="0"/>
          <w:sz w:val="24"/>
          <w:lang w:eastAsia="zh-CN"/>
        </w:rPr>
        <w:t>招租</w:t>
      </w:r>
      <w:r>
        <w:rPr>
          <w:rFonts w:hint="eastAsia" w:ascii="宋体" w:hAnsi="宋体"/>
          <w:snapToGrid w:val="0"/>
          <w:kern w:val="0"/>
          <w:sz w:val="24"/>
        </w:rPr>
        <w:t>文件未尽事宜按照相关法律法规执行。</w:t>
      </w:r>
    </w:p>
    <w:p>
      <w:pPr>
        <w:adjustRightInd w:val="0"/>
        <w:snapToGrid w:val="0"/>
        <w:spacing w:line="400" w:lineRule="exact"/>
        <w:ind w:firstLine="480" w:firstLineChars="200"/>
        <w:rPr>
          <w:rFonts w:ascii="Times New Roman"/>
          <w:sz w:val="24"/>
          <w:szCs w:val="24"/>
        </w:rPr>
      </w:pPr>
      <w:r>
        <w:rPr>
          <w:rFonts w:hint="eastAsia" w:ascii="宋体" w:hAnsi="宋体"/>
          <w:snapToGrid w:val="0"/>
          <w:kern w:val="0"/>
          <w:sz w:val="24"/>
        </w:rPr>
        <w:t xml:space="preserve"> 2.</w:t>
      </w:r>
      <w:r>
        <w:rPr>
          <w:rFonts w:hint="eastAsia" w:ascii="宋体" w:hAnsi="宋体"/>
          <w:snapToGrid w:val="0"/>
          <w:kern w:val="0"/>
          <w:sz w:val="24"/>
          <w:lang w:eastAsia="zh-CN"/>
        </w:rPr>
        <w:t>招租</w:t>
      </w:r>
      <w:r>
        <w:rPr>
          <w:rFonts w:hint="eastAsia" w:ascii="宋体" w:hAnsi="宋体"/>
          <w:snapToGrid w:val="0"/>
          <w:kern w:val="0"/>
          <w:sz w:val="24"/>
        </w:rPr>
        <w:t>文件的解释权归</w:t>
      </w:r>
      <w:r>
        <w:rPr>
          <w:rFonts w:hint="eastAsia" w:ascii="宋体" w:hAnsi="宋体"/>
          <w:snapToGrid w:val="0"/>
          <w:kern w:val="0"/>
          <w:sz w:val="24"/>
          <w:lang w:eastAsia="zh-CN"/>
        </w:rPr>
        <w:t>招租</w:t>
      </w:r>
      <w:r>
        <w:rPr>
          <w:rFonts w:hint="eastAsia" w:ascii="宋体" w:hAnsi="宋体"/>
          <w:snapToGrid w:val="0"/>
          <w:kern w:val="0"/>
          <w:sz w:val="24"/>
        </w:rPr>
        <w:t>单位和采购（</w:t>
      </w:r>
      <w:r>
        <w:rPr>
          <w:rFonts w:hint="eastAsia" w:ascii="宋体" w:hAnsi="宋体"/>
          <w:snapToGrid w:val="0"/>
          <w:kern w:val="0"/>
          <w:sz w:val="24"/>
          <w:lang w:eastAsia="zh-CN"/>
        </w:rPr>
        <w:t>招租</w:t>
      </w:r>
      <w:r>
        <w:rPr>
          <w:rFonts w:hint="eastAsia" w:ascii="宋体" w:hAnsi="宋体"/>
          <w:snapToGrid w:val="0"/>
          <w:kern w:val="0"/>
          <w:sz w:val="24"/>
        </w:rPr>
        <w:t>）代理机构。</w:t>
      </w:r>
      <w:r>
        <w:rPr>
          <w:rFonts w:hint="eastAsia" w:ascii="Times New Roman"/>
          <w:sz w:val="24"/>
          <w:szCs w:val="24"/>
        </w:rPr>
        <w:t xml:space="preserve">  </w:t>
      </w:r>
    </w:p>
    <w:p>
      <w:pPr>
        <w:jc w:val="center"/>
        <w:rPr>
          <w:rFonts w:ascii="Times New Roman"/>
          <w:sz w:val="24"/>
          <w:szCs w:val="24"/>
        </w:rPr>
      </w:pPr>
    </w:p>
    <w:p>
      <w:pPr>
        <w:jc w:val="center"/>
        <w:rPr>
          <w:rFonts w:ascii="宋体" w:hAnsi="宋体"/>
          <w:b/>
          <w:sz w:val="30"/>
          <w:szCs w:val="30"/>
        </w:rPr>
      </w:pPr>
      <w:r>
        <w:rPr>
          <w:rFonts w:ascii="宋体" w:hAnsi="宋体"/>
          <w:b/>
          <w:sz w:val="24"/>
          <w:szCs w:val="24"/>
        </w:rPr>
        <w:br w:type="page"/>
      </w:r>
      <w:r>
        <w:rPr>
          <w:rFonts w:hint="eastAsia" w:ascii="宋体" w:hAnsi="宋体"/>
          <w:b/>
          <w:sz w:val="30"/>
          <w:szCs w:val="30"/>
        </w:rPr>
        <w:t>相关要求</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356" w:type="dxa"/>
          </w:tcPr>
          <w:p>
            <w:pPr>
              <w:autoSpaceDE w:val="0"/>
              <w:autoSpaceDN w:val="0"/>
              <w:adjustRightInd w:val="0"/>
              <w:snapToGrid w:val="0"/>
              <w:spacing w:line="440" w:lineRule="exact"/>
              <w:ind w:firstLine="422" w:firstLineChars="200"/>
              <w:rPr>
                <w:b/>
                <w:szCs w:val="21"/>
              </w:rPr>
            </w:pPr>
            <w:r>
              <w:rPr>
                <w:rFonts w:hint="eastAsia"/>
                <w:b/>
                <w:szCs w:val="21"/>
              </w:rPr>
              <w:t>一、注册登记</w:t>
            </w:r>
          </w:p>
          <w:p>
            <w:pPr>
              <w:autoSpaceDE w:val="0"/>
              <w:autoSpaceDN w:val="0"/>
              <w:adjustRightInd w:val="0"/>
              <w:snapToGrid w:val="0"/>
              <w:spacing w:line="440" w:lineRule="exact"/>
              <w:ind w:firstLine="420" w:firstLineChars="200"/>
              <w:rPr>
                <w:szCs w:val="21"/>
              </w:rPr>
            </w:pPr>
            <w:r>
              <w:rPr>
                <w:rFonts w:hint="eastAsia"/>
                <w:szCs w:val="21"/>
              </w:rPr>
              <w:t>（一）本项目只接受亳州市公共资源交易网注册用户报名，注册用户通过亳州市公共资源交易网业务系统（以下简称系统）报名，尚未成为注册用户的潜在投标人请按照《亳州市公共资源交易电子</w:t>
            </w:r>
            <w:r>
              <w:rPr>
                <w:rFonts w:hint="eastAsia"/>
                <w:szCs w:val="21"/>
                <w:lang w:eastAsia="zh-CN"/>
              </w:rPr>
              <w:t>招租</w:t>
            </w:r>
            <w:r>
              <w:rPr>
                <w:rFonts w:hint="eastAsia"/>
                <w:szCs w:val="21"/>
              </w:rPr>
              <w:t>投标管理办法（试行）》等有关规定，及时办理注册用户手续。因未及时办理注册用户手续导致无法报名的，责任自负。</w:t>
            </w:r>
          </w:p>
          <w:p>
            <w:pPr>
              <w:autoSpaceDE w:val="0"/>
              <w:autoSpaceDN w:val="0"/>
              <w:adjustRightInd w:val="0"/>
              <w:snapToGrid w:val="0"/>
              <w:spacing w:line="440" w:lineRule="exact"/>
              <w:ind w:firstLine="420" w:firstLineChars="200"/>
              <w:rPr>
                <w:szCs w:val="21"/>
              </w:rPr>
            </w:pPr>
            <w:r>
              <w:rPr>
                <w:rFonts w:hint="eastAsia"/>
                <w:szCs w:val="21"/>
              </w:rPr>
              <w:t>（二）注册用户应及时对录入的信息进行维护，并对信息的真实性、准确性和完整性负责。如出现相应资料不全、不清楚、超出有效期等情况，由此产生的一切后果由投标人自行承担。</w:t>
            </w:r>
          </w:p>
          <w:p>
            <w:pPr>
              <w:autoSpaceDE w:val="0"/>
              <w:autoSpaceDN w:val="0"/>
              <w:adjustRightInd w:val="0"/>
              <w:snapToGrid w:val="0"/>
              <w:spacing w:line="440" w:lineRule="exact"/>
              <w:ind w:firstLine="422" w:firstLineChars="200"/>
              <w:rPr>
                <w:b/>
                <w:szCs w:val="21"/>
              </w:rPr>
            </w:pPr>
            <w:r>
              <w:rPr>
                <w:rFonts w:hint="eastAsia"/>
                <w:b/>
                <w:szCs w:val="21"/>
              </w:rPr>
              <w:t>二、报名下载</w:t>
            </w:r>
            <w:r>
              <w:rPr>
                <w:rFonts w:hint="eastAsia"/>
                <w:b/>
                <w:szCs w:val="21"/>
                <w:lang w:eastAsia="zh-CN"/>
              </w:rPr>
              <w:t>招租</w:t>
            </w:r>
            <w:r>
              <w:rPr>
                <w:rFonts w:hint="eastAsia"/>
                <w:b/>
                <w:szCs w:val="21"/>
              </w:rPr>
              <w:t>文件</w:t>
            </w:r>
          </w:p>
          <w:p>
            <w:pPr>
              <w:autoSpaceDE w:val="0"/>
              <w:autoSpaceDN w:val="0"/>
              <w:adjustRightInd w:val="0"/>
              <w:snapToGrid w:val="0"/>
              <w:spacing w:line="440" w:lineRule="exact"/>
              <w:ind w:firstLine="420" w:firstLineChars="200"/>
              <w:rPr>
                <w:szCs w:val="21"/>
              </w:rPr>
            </w:pPr>
            <w:r>
              <w:rPr>
                <w:rFonts w:hint="eastAsia"/>
                <w:szCs w:val="21"/>
              </w:rPr>
              <w:t>投标人须在报名期内，登录系统进行报名、打印报名凭证、下载</w:t>
            </w:r>
            <w:r>
              <w:rPr>
                <w:rFonts w:hint="eastAsia"/>
                <w:szCs w:val="21"/>
                <w:lang w:eastAsia="zh-CN"/>
              </w:rPr>
              <w:t>招租</w:t>
            </w:r>
            <w:r>
              <w:rPr>
                <w:rFonts w:hint="eastAsia"/>
                <w:szCs w:val="21"/>
              </w:rPr>
              <w:t>文件和其他相关资料。</w:t>
            </w:r>
          </w:p>
          <w:p>
            <w:pPr>
              <w:autoSpaceDE w:val="0"/>
              <w:autoSpaceDN w:val="0"/>
              <w:adjustRightInd w:val="0"/>
              <w:snapToGrid w:val="0"/>
              <w:spacing w:line="440" w:lineRule="exact"/>
              <w:ind w:firstLine="420" w:firstLineChars="200"/>
              <w:rPr>
                <w:szCs w:val="21"/>
              </w:rPr>
            </w:pPr>
            <w:r>
              <w:rPr>
                <w:rFonts w:hint="eastAsia"/>
                <w:szCs w:val="21"/>
              </w:rPr>
              <w:t>投标人如有疑问，须按</w:t>
            </w:r>
            <w:r>
              <w:rPr>
                <w:rFonts w:hint="eastAsia"/>
                <w:szCs w:val="21"/>
                <w:lang w:eastAsia="zh-CN"/>
              </w:rPr>
              <w:t>招租</w:t>
            </w:r>
            <w:r>
              <w:rPr>
                <w:rFonts w:hint="eastAsia"/>
                <w:szCs w:val="21"/>
              </w:rPr>
              <w:t>文件规定的时间通过系统提出，否则，责任自负。</w:t>
            </w:r>
          </w:p>
          <w:p>
            <w:pPr>
              <w:autoSpaceDE w:val="0"/>
              <w:autoSpaceDN w:val="0"/>
              <w:adjustRightInd w:val="0"/>
              <w:snapToGrid w:val="0"/>
              <w:spacing w:line="440" w:lineRule="exact"/>
              <w:ind w:firstLine="420" w:firstLineChars="200"/>
              <w:rPr>
                <w:szCs w:val="21"/>
              </w:rPr>
            </w:pPr>
            <w:r>
              <w:rPr>
                <w:rFonts w:hint="eastAsia"/>
                <w:szCs w:val="21"/>
              </w:rPr>
              <w:t>如有补充、答疑、澄清和修改，</w:t>
            </w:r>
            <w:r>
              <w:rPr>
                <w:rFonts w:hint="eastAsia"/>
                <w:szCs w:val="21"/>
                <w:lang w:eastAsia="zh-CN"/>
              </w:rPr>
              <w:t>招租</w:t>
            </w:r>
            <w:r>
              <w:rPr>
                <w:rFonts w:hint="eastAsia"/>
                <w:szCs w:val="21"/>
              </w:rPr>
              <w:t>人在网上“通知答疑”栏目或通过系统发布相关内容，投标人应及时上网查阅，通过系统下载最新的答疑补充文件，据此制作投标文件。</w:t>
            </w:r>
          </w:p>
          <w:p>
            <w:pPr>
              <w:autoSpaceDE w:val="0"/>
              <w:autoSpaceDN w:val="0"/>
              <w:adjustRightInd w:val="0"/>
              <w:snapToGrid w:val="0"/>
              <w:spacing w:line="440" w:lineRule="exact"/>
              <w:ind w:firstLine="422" w:firstLineChars="200"/>
              <w:rPr>
                <w:b/>
                <w:szCs w:val="21"/>
              </w:rPr>
            </w:pPr>
            <w:r>
              <w:rPr>
                <w:rFonts w:hint="eastAsia"/>
                <w:b/>
                <w:szCs w:val="21"/>
              </w:rPr>
              <w:t>四、递交投标保证金</w:t>
            </w:r>
          </w:p>
          <w:p>
            <w:pPr>
              <w:autoSpaceDE w:val="0"/>
              <w:autoSpaceDN w:val="0"/>
              <w:adjustRightInd w:val="0"/>
              <w:snapToGrid w:val="0"/>
              <w:spacing w:line="440" w:lineRule="exact"/>
              <w:ind w:firstLine="420" w:firstLineChars="200"/>
              <w:rPr>
                <w:szCs w:val="21"/>
              </w:rPr>
            </w:pPr>
            <w:r>
              <w:rPr>
                <w:rFonts w:hint="eastAsia"/>
                <w:szCs w:val="21"/>
              </w:rPr>
              <w:t>投标保证金的到账截止时间详见投标须知前附表。</w:t>
            </w:r>
          </w:p>
          <w:p>
            <w:pPr>
              <w:autoSpaceDE w:val="0"/>
              <w:autoSpaceDN w:val="0"/>
              <w:adjustRightInd w:val="0"/>
              <w:snapToGrid w:val="0"/>
              <w:spacing w:line="440" w:lineRule="exact"/>
              <w:ind w:firstLine="422" w:firstLineChars="200"/>
              <w:rPr>
                <w:b/>
                <w:szCs w:val="21"/>
              </w:rPr>
            </w:pPr>
            <w:r>
              <w:rPr>
                <w:rFonts w:hint="eastAsia"/>
                <w:b/>
                <w:szCs w:val="21"/>
              </w:rPr>
              <w:t>六、开标</w:t>
            </w:r>
          </w:p>
          <w:p>
            <w:pPr>
              <w:autoSpaceDE w:val="0"/>
              <w:autoSpaceDN w:val="0"/>
              <w:adjustRightInd w:val="0"/>
              <w:snapToGrid w:val="0"/>
              <w:spacing w:line="440" w:lineRule="exact"/>
              <w:ind w:firstLine="420" w:firstLineChars="200"/>
              <w:rPr>
                <w:szCs w:val="21"/>
              </w:rPr>
            </w:pPr>
            <w:r>
              <w:rPr>
                <w:rFonts w:hint="eastAsia"/>
                <w:szCs w:val="21"/>
              </w:rPr>
              <w:t>（一）开标时间、地点和人员。在规定的投标截止时间（开标时间）和地点公开开标，邀请所有投标人的法定代表人或其委托代理人以及投标须知前附表规定的其他人员（如要求）准时参加。</w:t>
            </w:r>
          </w:p>
          <w:p>
            <w:pPr>
              <w:autoSpaceDE w:val="0"/>
              <w:autoSpaceDN w:val="0"/>
              <w:adjustRightInd w:val="0"/>
              <w:snapToGrid w:val="0"/>
              <w:spacing w:line="440" w:lineRule="exact"/>
              <w:ind w:firstLine="420" w:firstLineChars="200"/>
              <w:rPr>
                <w:szCs w:val="21"/>
              </w:rPr>
            </w:pPr>
            <w:r>
              <w:rPr>
                <w:rFonts w:hint="eastAsia"/>
                <w:szCs w:val="21"/>
              </w:rPr>
              <w:t>（二）开标程序</w:t>
            </w:r>
          </w:p>
          <w:p>
            <w:pPr>
              <w:autoSpaceDE w:val="0"/>
              <w:autoSpaceDN w:val="0"/>
              <w:adjustRightInd w:val="0"/>
              <w:snapToGrid w:val="0"/>
              <w:spacing w:line="440" w:lineRule="exact"/>
              <w:ind w:firstLine="420" w:firstLineChars="200"/>
              <w:rPr>
                <w:szCs w:val="21"/>
              </w:rPr>
            </w:pPr>
            <w:r>
              <w:rPr>
                <w:rFonts w:hint="eastAsia"/>
                <w:szCs w:val="21"/>
              </w:rPr>
              <w:t>1、宣布开标纪律；</w:t>
            </w:r>
          </w:p>
          <w:p>
            <w:pPr>
              <w:autoSpaceDE w:val="0"/>
              <w:autoSpaceDN w:val="0"/>
              <w:adjustRightInd w:val="0"/>
              <w:snapToGrid w:val="0"/>
              <w:spacing w:line="440" w:lineRule="exact"/>
              <w:ind w:firstLine="420" w:firstLineChars="200"/>
              <w:rPr>
                <w:szCs w:val="21"/>
              </w:rPr>
            </w:pPr>
            <w:r>
              <w:rPr>
                <w:rFonts w:hint="eastAsia"/>
                <w:szCs w:val="21"/>
              </w:rPr>
              <w:t>2、公布在投标截止时间前递交投标文件的投标人名称；</w:t>
            </w:r>
          </w:p>
          <w:p>
            <w:pPr>
              <w:autoSpaceDE w:val="0"/>
              <w:autoSpaceDN w:val="0"/>
              <w:adjustRightInd w:val="0"/>
              <w:snapToGrid w:val="0"/>
              <w:spacing w:line="440" w:lineRule="exact"/>
              <w:ind w:firstLine="420" w:firstLineChars="200"/>
              <w:rPr>
                <w:szCs w:val="21"/>
              </w:rPr>
            </w:pPr>
            <w:r>
              <w:rPr>
                <w:rFonts w:hint="eastAsia"/>
                <w:szCs w:val="21"/>
              </w:rPr>
              <w:t>3、当众唱标，并记录在案；</w:t>
            </w:r>
          </w:p>
          <w:p>
            <w:pPr>
              <w:autoSpaceDE w:val="0"/>
              <w:autoSpaceDN w:val="0"/>
              <w:adjustRightInd w:val="0"/>
              <w:snapToGrid w:val="0"/>
              <w:spacing w:line="440" w:lineRule="exact"/>
              <w:ind w:firstLine="420" w:firstLineChars="200"/>
              <w:rPr>
                <w:szCs w:val="21"/>
              </w:rPr>
            </w:pPr>
            <w:r>
              <w:rPr>
                <w:rFonts w:hint="eastAsia"/>
                <w:szCs w:val="21"/>
              </w:rPr>
              <w:t>4、开标结束。</w:t>
            </w:r>
          </w:p>
          <w:p>
            <w:pPr>
              <w:autoSpaceDE w:val="0"/>
              <w:autoSpaceDN w:val="0"/>
              <w:adjustRightInd w:val="0"/>
              <w:snapToGrid w:val="0"/>
              <w:spacing w:line="440" w:lineRule="exact"/>
              <w:ind w:firstLine="420" w:firstLineChars="200"/>
              <w:rPr>
                <w:szCs w:val="21"/>
              </w:rPr>
            </w:pPr>
            <w:r>
              <w:rPr>
                <w:rFonts w:hint="eastAsia"/>
                <w:szCs w:val="21"/>
              </w:rPr>
              <w:t>（注：开标主持人可根据项目情况适当调整开标程序。）</w:t>
            </w:r>
          </w:p>
          <w:p>
            <w:pPr>
              <w:autoSpaceDE w:val="0"/>
              <w:autoSpaceDN w:val="0"/>
              <w:adjustRightInd w:val="0"/>
              <w:snapToGrid w:val="0"/>
              <w:spacing w:line="440" w:lineRule="exact"/>
              <w:ind w:firstLine="422" w:firstLineChars="200"/>
              <w:rPr>
                <w:b/>
                <w:szCs w:val="21"/>
              </w:rPr>
            </w:pPr>
            <w:r>
              <w:rPr>
                <w:rFonts w:hint="eastAsia"/>
                <w:b/>
                <w:szCs w:val="21"/>
              </w:rPr>
              <w:t>七、评标</w:t>
            </w:r>
          </w:p>
          <w:p>
            <w:pPr>
              <w:autoSpaceDE w:val="0"/>
              <w:autoSpaceDN w:val="0"/>
              <w:adjustRightInd w:val="0"/>
              <w:snapToGrid w:val="0"/>
              <w:spacing w:line="440" w:lineRule="exact"/>
              <w:ind w:firstLine="420" w:firstLineChars="200"/>
              <w:rPr>
                <w:szCs w:val="21"/>
              </w:rPr>
            </w:pPr>
            <w:r>
              <w:rPr>
                <w:rFonts w:hint="eastAsia"/>
                <w:szCs w:val="21"/>
              </w:rPr>
              <w:t>（一）根据有关规定开展评标活动，依法组建的评标委员会按</w:t>
            </w:r>
            <w:r>
              <w:rPr>
                <w:rFonts w:hint="eastAsia"/>
                <w:szCs w:val="21"/>
                <w:lang w:eastAsia="zh-CN"/>
              </w:rPr>
              <w:t>招租</w:t>
            </w:r>
            <w:r>
              <w:rPr>
                <w:rFonts w:hint="eastAsia"/>
                <w:szCs w:val="21"/>
              </w:rPr>
              <w:t>文件规定的评标办法进行评标，并对评标报告签字确认。</w:t>
            </w:r>
          </w:p>
          <w:p>
            <w:pPr>
              <w:autoSpaceDE w:val="0"/>
              <w:autoSpaceDN w:val="0"/>
              <w:adjustRightInd w:val="0"/>
              <w:snapToGrid w:val="0"/>
              <w:spacing w:line="400" w:lineRule="exact"/>
              <w:ind w:firstLine="420" w:firstLineChars="200"/>
              <w:rPr>
                <w:szCs w:val="21"/>
              </w:rPr>
            </w:pPr>
            <w:r>
              <w:rPr>
                <w:rFonts w:hint="eastAsia"/>
                <w:szCs w:val="21"/>
              </w:rPr>
              <w:t>（二）投标人在评标期间应保持在场，确保联系畅通，随时接受评标委员会可能发出的询标信息，在规定时间内澄清，未能按时澄清的，评标委员会将视同其放弃澄清。</w:t>
            </w:r>
          </w:p>
        </w:tc>
      </w:tr>
    </w:tbl>
    <w:p>
      <w:pPr>
        <w:pBdr>
          <w:top w:val="single" w:color="auto" w:sz="4" w:space="1"/>
          <w:left w:val="single" w:color="auto" w:sz="4" w:space="1"/>
          <w:bottom w:val="single" w:color="auto" w:sz="4" w:space="1"/>
          <w:right w:val="single" w:color="auto" w:sz="4" w:space="1"/>
        </w:pBdr>
        <w:rPr>
          <w:rFonts w:ascii="宋体" w:hAnsi="宋体"/>
          <w:sz w:val="24"/>
          <w:szCs w:val="24"/>
        </w:rPr>
        <w:sectPr>
          <w:headerReference r:id="rId3" w:type="default"/>
          <w:footerReference r:id="rId4" w:type="default"/>
          <w:footerReference r:id="rId5" w:type="even"/>
          <w:pgSz w:w="11907" w:h="16840"/>
          <w:pgMar w:top="1191" w:right="1191" w:bottom="1191" w:left="1191" w:header="851" w:footer="851" w:gutter="0"/>
          <w:cols w:space="720" w:num="1"/>
          <w:titlePg/>
          <w:docGrid w:linePitch="312" w:charSpace="0"/>
        </w:sectPr>
      </w:pPr>
    </w:p>
    <w:p>
      <w:pPr>
        <w:rPr>
          <w:rFonts w:ascii="Arial" w:hAnsi="Arial" w:eastAsia="黑体"/>
          <w:b/>
          <w:sz w:val="32"/>
          <w:szCs w:val="20"/>
        </w:rPr>
      </w:pPr>
      <w:bookmarkStart w:id="26" w:name="_Toc466759704"/>
      <w:r>
        <w:rPr>
          <w:rFonts w:hint="eastAsia" w:ascii="宋体" w:hAnsi="宋体"/>
          <w:b/>
        </w:rPr>
        <w:t xml:space="preserve">                                </w:t>
      </w:r>
      <w:r>
        <w:rPr>
          <w:rFonts w:hint="eastAsia" w:ascii="Arial" w:hAnsi="Arial" w:eastAsia="黑体"/>
          <w:b/>
          <w:sz w:val="32"/>
          <w:szCs w:val="20"/>
        </w:rPr>
        <w:t xml:space="preserve">  </w:t>
      </w:r>
    </w:p>
    <w:bookmarkEnd w:id="26"/>
    <w:p>
      <w:pPr>
        <w:rPr>
          <w:rFonts w:ascii="Arial" w:hAnsi="Arial" w:eastAsia="黑体"/>
          <w:b/>
          <w:bCs/>
          <w:color w:val="000000"/>
          <w:sz w:val="28"/>
          <w:szCs w:val="28"/>
        </w:rPr>
      </w:pPr>
      <w:r>
        <w:rPr>
          <w:rFonts w:hint="eastAsia" w:ascii="Arial" w:hAnsi="Arial" w:eastAsia="黑体"/>
          <w:b/>
          <w:bCs/>
          <w:color w:val="000000"/>
          <w:sz w:val="28"/>
          <w:szCs w:val="28"/>
        </w:rPr>
        <w:t>1. 总则</w:t>
      </w:r>
    </w:p>
    <w:p>
      <w:pPr>
        <w:pStyle w:val="9"/>
        <w:rPr>
          <w:color w:val="000000"/>
        </w:rPr>
      </w:pPr>
      <w:bookmarkStart w:id="27" w:name="_Toc466759705"/>
      <w:r>
        <w:rPr>
          <w:rFonts w:hint="eastAsia"/>
          <w:color w:val="000000"/>
        </w:rPr>
        <w:t xml:space="preserve">1.1 </w:t>
      </w:r>
      <w:r>
        <w:rPr>
          <w:rFonts w:hint="eastAsia"/>
          <w:color w:val="000000"/>
          <w:lang w:eastAsia="zh-CN"/>
        </w:rPr>
        <w:t>招租</w:t>
      </w:r>
      <w:r>
        <w:rPr>
          <w:rFonts w:hint="eastAsia"/>
          <w:color w:val="000000"/>
        </w:rPr>
        <w:t>项目概况</w:t>
      </w:r>
      <w:bookmarkEnd w:id="27"/>
    </w:p>
    <w:p>
      <w:pPr>
        <w:adjustRightInd w:val="0"/>
        <w:snapToGrid w:val="0"/>
        <w:spacing w:line="360" w:lineRule="auto"/>
        <w:ind w:firstLine="420" w:firstLineChars="200"/>
      </w:pPr>
      <w:r>
        <w:rPr>
          <w:rFonts w:hint="eastAsia"/>
          <w:color w:val="000000"/>
        </w:rPr>
        <w:t>1.1.1本</w:t>
      </w:r>
      <w:r>
        <w:rPr>
          <w:rFonts w:hint="eastAsia"/>
        </w:rPr>
        <w:t>项目</w:t>
      </w:r>
      <w:r>
        <w:rPr>
          <w:rFonts w:hint="eastAsia" w:ascii="宋体"/>
        </w:rPr>
        <w:t>现进行公开</w:t>
      </w:r>
      <w:r>
        <w:rPr>
          <w:rFonts w:hint="eastAsia" w:ascii="宋体"/>
          <w:lang w:eastAsia="zh-CN"/>
        </w:rPr>
        <w:t>招租</w:t>
      </w:r>
      <w:r>
        <w:rPr>
          <w:rFonts w:hint="eastAsia" w:ascii="宋体"/>
        </w:rPr>
        <w:t>，欢迎符合条件的投标人参加投标</w:t>
      </w:r>
      <w:r>
        <w:rPr>
          <w:rFonts w:hint="eastAsia"/>
        </w:rPr>
        <w:t>。</w:t>
      </w:r>
    </w:p>
    <w:p>
      <w:pPr>
        <w:adjustRightInd w:val="0"/>
        <w:snapToGrid w:val="0"/>
        <w:spacing w:line="360" w:lineRule="auto"/>
        <w:ind w:firstLine="420" w:firstLineChars="200"/>
      </w:pPr>
      <w:r>
        <w:rPr>
          <w:rFonts w:hint="eastAsia"/>
        </w:rPr>
        <w:t xml:space="preserve">1.1.2 </w:t>
      </w:r>
      <w:r>
        <w:rPr>
          <w:rFonts w:hint="eastAsia"/>
          <w:lang w:eastAsia="zh-CN"/>
        </w:rPr>
        <w:t>招租</w:t>
      </w:r>
      <w:r>
        <w:rPr>
          <w:rFonts w:hint="eastAsia"/>
        </w:rPr>
        <w:t>人：见投标人须知前附表。</w:t>
      </w:r>
    </w:p>
    <w:p>
      <w:pPr>
        <w:adjustRightInd w:val="0"/>
        <w:snapToGrid w:val="0"/>
        <w:spacing w:line="360" w:lineRule="auto"/>
        <w:ind w:firstLine="420" w:firstLineChars="200"/>
      </w:pPr>
      <w:r>
        <w:rPr>
          <w:rFonts w:hint="eastAsia"/>
        </w:rPr>
        <w:t xml:space="preserve">1.1.3 </w:t>
      </w:r>
      <w:r>
        <w:rPr>
          <w:rFonts w:hint="eastAsia"/>
          <w:lang w:eastAsia="zh-CN"/>
        </w:rPr>
        <w:t>招租</w:t>
      </w:r>
      <w:r>
        <w:rPr>
          <w:rFonts w:hint="eastAsia"/>
        </w:rPr>
        <w:t>代理机构：见投标人须知前附表。</w:t>
      </w:r>
    </w:p>
    <w:p>
      <w:pPr>
        <w:adjustRightInd w:val="0"/>
        <w:snapToGrid w:val="0"/>
        <w:spacing w:line="360" w:lineRule="auto"/>
        <w:ind w:firstLine="420" w:firstLineChars="200"/>
      </w:pPr>
      <w:r>
        <w:rPr>
          <w:rFonts w:hint="eastAsia"/>
        </w:rPr>
        <w:t>1.1.4 项目名称：见投标人须知前附表。</w:t>
      </w:r>
    </w:p>
    <w:p>
      <w:pPr>
        <w:pStyle w:val="9"/>
      </w:pPr>
      <w:bookmarkStart w:id="28" w:name="_Toc466759708"/>
      <w:r>
        <w:rPr>
          <w:rFonts w:hint="eastAsia"/>
        </w:rPr>
        <w:t>1.2投标人资格要求</w:t>
      </w:r>
      <w:bookmarkEnd w:id="28"/>
    </w:p>
    <w:p>
      <w:pPr>
        <w:adjustRightInd w:val="0"/>
        <w:snapToGrid w:val="0"/>
        <w:spacing w:line="360" w:lineRule="auto"/>
        <w:ind w:firstLine="315" w:firstLineChars="150"/>
      </w:pPr>
      <w:r>
        <w:rPr>
          <w:rFonts w:hint="eastAsia"/>
        </w:rPr>
        <w:t>投标人资格要求详见投标人须知前附表。</w:t>
      </w:r>
    </w:p>
    <w:p>
      <w:pPr>
        <w:pStyle w:val="9"/>
        <w:rPr>
          <w:rFonts w:ascii="宋体" w:hAnsi="宋体"/>
          <w:sz w:val="21"/>
          <w:szCs w:val="21"/>
        </w:rPr>
      </w:pPr>
      <w:bookmarkStart w:id="29" w:name="_Toc466759709"/>
      <w:r>
        <w:rPr>
          <w:rFonts w:hint="eastAsia"/>
        </w:rPr>
        <w:t>1.3费用承担</w:t>
      </w:r>
      <w:bookmarkEnd w:id="29"/>
    </w:p>
    <w:p>
      <w:pPr>
        <w:adjustRightInd w:val="0"/>
        <w:snapToGrid w:val="0"/>
        <w:spacing w:line="360" w:lineRule="auto"/>
        <w:ind w:firstLine="420" w:firstLineChars="200"/>
      </w:pPr>
      <w:r>
        <w:rPr>
          <w:rFonts w:hint="eastAsia"/>
        </w:rPr>
        <w:t>投标人准备和参加投标活动发生的费用自理。</w:t>
      </w:r>
      <w:r>
        <w:t>不论投标的结果如何，</w:t>
      </w:r>
      <w:r>
        <w:rPr>
          <w:rFonts w:hint="eastAsia"/>
          <w:lang w:eastAsia="zh-CN"/>
        </w:rPr>
        <w:t>招租</w:t>
      </w:r>
      <w:r>
        <w:rPr>
          <w:rFonts w:hint="eastAsia"/>
        </w:rPr>
        <w:t>单位</w:t>
      </w:r>
      <w:r>
        <w:t>在任何情况下均无义务和责任承担这些费用。</w:t>
      </w:r>
    </w:p>
    <w:p>
      <w:pPr>
        <w:pStyle w:val="9"/>
      </w:pPr>
      <w:bookmarkStart w:id="30" w:name="_Toc466759710"/>
      <w:r>
        <w:rPr>
          <w:rFonts w:hint="eastAsia"/>
        </w:rPr>
        <w:t>1.4 保密</w:t>
      </w:r>
      <w:bookmarkEnd w:id="30"/>
    </w:p>
    <w:p>
      <w:pPr>
        <w:adjustRightInd w:val="0"/>
        <w:snapToGrid w:val="0"/>
        <w:spacing w:line="360" w:lineRule="auto"/>
        <w:ind w:firstLine="420" w:firstLineChars="200"/>
      </w:pPr>
      <w:r>
        <w:rPr>
          <w:rFonts w:hint="eastAsia"/>
        </w:rPr>
        <w:t>参与</w:t>
      </w:r>
      <w:r>
        <w:rPr>
          <w:rFonts w:hint="eastAsia"/>
          <w:lang w:eastAsia="zh-CN"/>
        </w:rPr>
        <w:t>招租</w:t>
      </w:r>
      <w:r>
        <w:rPr>
          <w:rFonts w:hint="eastAsia"/>
        </w:rPr>
        <w:t>活动的各方应对</w:t>
      </w:r>
      <w:r>
        <w:rPr>
          <w:rFonts w:hint="eastAsia"/>
          <w:lang w:eastAsia="zh-CN"/>
        </w:rPr>
        <w:t>招租</w:t>
      </w:r>
      <w:r>
        <w:rPr>
          <w:rFonts w:hint="eastAsia"/>
        </w:rPr>
        <w:t>文件和投标文件中</w:t>
      </w:r>
      <w:bookmarkStart w:id="31" w:name="_Toc384308214"/>
      <w:bookmarkStart w:id="32" w:name="_Toc361508589"/>
      <w:bookmarkStart w:id="33" w:name="_Toc352691477"/>
      <w:bookmarkStart w:id="34" w:name="_Toc369531519"/>
      <w:bookmarkStart w:id="35" w:name="_Toc5326"/>
      <w:r>
        <w:rPr>
          <w:rFonts w:hint="eastAsia"/>
        </w:rPr>
        <w:t>的商业和技术等秘密保密</w:t>
      </w:r>
      <w:bookmarkEnd w:id="31"/>
      <w:bookmarkEnd w:id="32"/>
      <w:bookmarkEnd w:id="33"/>
      <w:bookmarkEnd w:id="34"/>
      <w:bookmarkEnd w:id="35"/>
      <w:r>
        <w:rPr>
          <w:rFonts w:hint="eastAsia"/>
        </w:rPr>
        <w:t>，否则应承担相应的法律责任。</w:t>
      </w:r>
    </w:p>
    <w:p>
      <w:pPr>
        <w:pStyle w:val="9"/>
      </w:pPr>
      <w:bookmarkStart w:id="36" w:name="_Toc466759711"/>
      <w:r>
        <w:rPr>
          <w:rFonts w:hint="eastAsia"/>
        </w:rPr>
        <w:t>1.5 语言文字</w:t>
      </w:r>
      <w:bookmarkEnd w:id="36"/>
    </w:p>
    <w:p>
      <w:pPr>
        <w:adjustRightInd w:val="0"/>
        <w:snapToGrid w:val="0"/>
        <w:spacing w:line="360" w:lineRule="auto"/>
        <w:ind w:firstLine="420" w:firstLineChars="200"/>
      </w:pPr>
      <w:r>
        <w:rPr>
          <w:rFonts w:hint="eastAsia"/>
          <w:lang w:eastAsia="zh-CN"/>
        </w:rPr>
        <w:t>招租</w:t>
      </w:r>
      <w:r>
        <w:rPr>
          <w:rFonts w:hint="eastAsia"/>
        </w:rPr>
        <w:t>投标文件使用的语言文字为中文。专用术语使用外文的，应附有中文注释。</w:t>
      </w:r>
    </w:p>
    <w:p>
      <w:pPr>
        <w:pStyle w:val="9"/>
      </w:pPr>
      <w:bookmarkStart w:id="37" w:name="_Toc466759712"/>
      <w:r>
        <w:rPr>
          <w:rFonts w:hint="eastAsia"/>
        </w:rPr>
        <w:t>1.6计量单位</w:t>
      </w:r>
      <w:bookmarkEnd w:id="37"/>
    </w:p>
    <w:p>
      <w:pPr>
        <w:adjustRightInd w:val="0"/>
        <w:snapToGrid w:val="0"/>
        <w:spacing w:line="360" w:lineRule="auto"/>
        <w:ind w:firstLine="420" w:firstLineChars="200"/>
      </w:pPr>
      <w:r>
        <w:rPr>
          <w:rFonts w:hint="eastAsia"/>
        </w:rPr>
        <w:t>所有计量均采用中华人民共和国法定计量单位。</w:t>
      </w:r>
    </w:p>
    <w:p>
      <w:pPr>
        <w:pStyle w:val="9"/>
      </w:pPr>
      <w:bookmarkStart w:id="38" w:name="_Toc466759713"/>
      <w:r>
        <w:rPr>
          <w:rFonts w:hint="eastAsia"/>
        </w:rPr>
        <w:t>1.</w:t>
      </w:r>
      <w:bookmarkEnd w:id="38"/>
      <w:bookmarkStart w:id="39" w:name="_Toc466759714"/>
      <w:r>
        <w:rPr>
          <w:rFonts w:hint="eastAsia"/>
        </w:rPr>
        <w:t>7响应和偏差</w:t>
      </w:r>
      <w:bookmarkEnd w:id="39"/>
    </w:p>
    <w:p>
      <w:pPr>
        <w:adjustRightInd w:val="0"/>
        <w:snapToGrid w:val="0"/>
        <w:spacing w:line="360" w:lineRule="auto"/>
        <w:ind w:firstLine="420" w:firstLineChars="200"/>
      </w:pPr>
      <w:r>
        <w:rPr>
          <w:rFonts w:hint="eastAsia"/>
        </w:rPr>
        <w:t>1.9.1投标文件应当对</w:t>
      </w:r>
      <w:r>
        <w:rPr>
          <w:rFonts w:hint="eastAsia"/>
          <w:lang w:eastAsia="zh-CN"/>
        </w:rPr>
        <w:t>招租</w:t>
      </w:r>
      <w:r>
        <w:rPr>
          <w:rFonts w:hint="eastAsia"/>
        </w:rPr>
        <w:t>文件的实质性要求和条件作出满足性或更有利于</w:t>
      </w:r>
      <w:r>
        <w:rPr>
          <w:rFonts w:hint="eastAsia"/>
          <w:lang w:eastAsia="zh-CN"/>
        </w:rPr>
        <w:t>招租</w:t>
      </w:r>
      <w:r>
        <w:rPr>
          <w:rFonts w:hint="eastAsia"/>
        </w:rPr>
        <w:t>人的响应，否则，投标人的投标将被否决。</w:t>
      </w:r>
    </w:p>
    <w:p>
      <w:pPr>
        <w:adjustRightInd w:val="0"/>
        <w:snapToGrid w:val="0"/>
        <w:spacing w:line="360" w:lineRule="auto"/>
        <w:ind w:firstLine="420" w:firstLineChars="200"/>
      </w:pPr>
      <w:r>
        <w:rPr>
          <w:rFonts w:hint="eastAsia"/>
        </w:rPr>
        <w:t xml:space="preserve">1.9.2 </w:t>
      </w:r>
      <w:r>
        <w:rPr>
          <w:rFonts w:hint="eastAsia"/>
          <w:szCs w:val="21"/>
        </w:rPr>
        <w:t>投标人应根据</w:t>
      </w:r>
      <w:r>
        <w:rPr>
          <w:rFonts w:hint="eastAsia"/>
          <w:szCs w:val="21"/>
          <w:lang w:eastAsia="zh-CN"/>
        </w:rPr>
        <w:t>招租</w:t>
      </w:r>
      <w:r>
        <w:rPr>
          <w:rFonts w:hint="eastAsia"/>
          <w:szCs w:val="21"/>
        </w:rPr>
        <w:t>文件的要求提供</w:t>
      </w:r>
      <w:r>
        <w:rPr>
          <w:rFonts w:hint="eastAsia"/>
        </w:rPr>
        <w:t>投标货物或服务</w:t>
      </w:r>
      <w:r>
        <w:t>技术性能</w:t>
      </w:r>
      <w:r>
        <w:rPr>
          <w:rFonts w:hint="eastAsia"/>
        </w:rPr>
        <w:t>指标</w:t>
      </w:r>
      <w:r>
        <w:t>的详细描述</w:t>
      </w:r>
      <w:r>
        <w:rPr>
          <w:rFonts w:hint="eastAsia"/>
        </w:rPr>
        <w:t>、技术支持资料及技术服务和质保期服务计划等内容以对</w:t>
      </w:r>
      <w:r>
        <w:rPr>
          <w:rFonts w:hint="eastAsia"/>
          <w:lang w:eastAsia="zh-CN"/>
        </w:rPr>
        <w:t>招租</w:t>
      </w:r>
      <w:r>
        <w:rPr>
          <w:rFonts w:hint="eastAsia"/>
        </w:rPr>
        <w:t>文件作出响应。</w:t>
      </w:r>
    </w:p>
    <w:p>
      <w:pPr>
        <w:pStyle w:val="8"/>
      </w:pPr>
      <w:bookmarkStart w:id="40" w:name="_Toc466759715"/>
      <w:r>
        <w:rPr>
          <w:rFonts w:hint="eastAsia"/>
        </w:rPr>
        <w:t xml:space="preserve">2. </w:t>
      </w:r>
      <w:r>
        <w:rPr>
          <w:rFonts w:hint="eastAsia"/>
          <w:lang w:eastAsia="zh-CN"/>
        </w:rPr>
        <w:t>招租</w:t>
      </w:r>
      <w:r>
        <w:rPr>
          <w:rFonts w:hint="eastAsia"/>
        </w:rPr>
        <w:t>文件</w:t>
      </w:r>
      <w:bookmarkEnd w:id="40"/>
    </w:p>
    <w:p>
      <w:pPr>
        <w:pStyle w:val="9"/>
      </w:pPr>
      <w:bookmarkStart w:id="41" w:name="_Toc466759716"/>
      <w:r>
        <w:rPr>
          <w:rFonts w:hint="eastAsia"/>
        </w:rPr>
        <w:t xml:space="preserve">2.1 </w:t>
      </w:r>
      <w:r>
        <w:rPr>
          <w:rFonts w:hint="eastAsia"/>
          <w:lang w:eastAsia="zh-CN"/>
        </w:rPr>
        <w:t>招租</w:t>
      </w:r>
      <w:r>
        <w:rPr>
          <w:rFonts w:hint="eastAsia"/>
        </w:rPr>
        <w:t>文件的组成</w:t>
      </w:r>
      <w:bookmarkEnd w:id="41"/>
    </w:p>
    <w:p>
      <w:pPr>
        <w:adjustRightInd w:val="0"/>
        <w:snapToGrid w:val="0"/>
        <w:spacing w:line="360" w:lineRule="auto"/>
      </w:pPr>
      <w:r>
        <w:rPr>
          <w:rFonts w:hint="eastAsia"/>
        </w:rPr>
        <w:t>　　本</w:t>
      </w:r>
      <w:r>
        <w:rPr>
          <w:rFonts w:hint="eastAsia"/>
          <w:lang w:eastAsia="zh-CN"/>
        </w:rPr>
        <w:t>招租</w:t>
      </w:r>
      <w:r>
        <w:rPr>
          <w:rFonts w:hint="eastAsia"/>
        </w:rPr>
        <w:t>文件包括：</w:t>
      </w:r>
    </w:p>
    <w:p>
      <w:pPr>
        <w:adjustRightInd w:val="0"/>
        <w:snapToGrid w:val="0"/>
        <w:spacing w:line="360" w:lineRule="auto"/>
        <w:ind w:firstLine="359" w:firstLineChars="171"/>
      </w:pPr>
      <w:r>
        <w:rPr>
          <w:rFonts w:hint="eastAsia"/>
        </w:rPr>
        <w:t>（1）</w:t>
      </w:r>
      <w:r>
        <w:rPr>
          <w:rFonts w:hint="eastAsia"/>
          <w:lang w:eastAsia="zh-CN"/>
        </w:rPr>
        <w:t>招租</w:t>
      </w:r>
      <w:r>
        <w:rPr>
          <w:rFonts w:hint="eastAsia"/>
        </w:rPr>
        <w:t>公告；</w:t>
      </w:r>
    </w:p>
    <w:p>
      <w:pPr>
        <w:adjustRightInd w:val="0"/>
        <w:snapToGrid w:val="0"/>
        <w:spacing w:line="360" w:lineRule="auto"/>
        <w:ind w:firstLine="359" w:firstLineChars="171"/>
      </w:pPr>
      <w:r>
        <w:rPr>
          <w:rFonts w:hint="eastAsia"/>
        </w:rPr>
        <w:t>（2）投标人须知；</w:t>
      </w:r>
    </w:p>
    <w:p>
      <w:pPr>
        <w:adjustRightInd w:val="0"/>
        <w:snapToGrid w:val="0"/>
        <w:spacing w:line="360" w:lineRule="auto"/>
        <w:ind w:firstLine="359" w:firstLineChars="171"/>
      </w:pPr>
      <w:r>
        <w:rPr>
          <w:rFonts w:hint="eastAsia"/>
        </w:rPr>
        <w:t>（3）评标办法；</w:t>
      </w:r>
    </w:p>
    <w:p>
      <w:pPr>
        <w:adjustRightInd w:val="0"/>
        <w:snapToGrid w:val="0"/>
        <w:spacing w:line="360" w:lineRule="auto"/>
        <w:ind w:firstLine="359" w:firstLineChars="171"/>
      </w:pPr>
      <w:r>
        <w:rPr>
          <w:rFonts w:hint="eastAsia"/>
        </w:rPr>
        <w:t>（4）项目内容及要求；</w:t>
      </w:r>
    </w:p>
    <w:p>
      <w:pPr>
        <w:adjustRightInd w:val="0"/>
        <w:snapToGrid w:val="0"/>
        <w:spacing w:line="360" w:lineRule="auto"/>
        <w:ind w:firstLine="359" w:firstLineChars="171"/>
      </w:pPr>
      <w:r>
        <w:rPr>
          <w:rFonts w:hint="eastAsia"/>
        </w:rPr>
        <w:t>（5）合同条款及格式；</w:t>
      </w:r>
    </w:p>
    <w:p>
      <w:pPr>
        <w:adjustRightInd w:val="0"/>
        <w:snapToGrid w:val="0"/>
        <w:spacing w:line="360" w:lineRule="auto"/>
        <w:ind w:firstLine="359" w:firstLineChars="171"/>
      </w:pPr>
      <w:r>
        <w:rPr>
          <w:rFonts w:hint="eastAsia"/>
        </w:rPr>
        <w:t>（6）投标文件格式。</w:t>
      </w:r>
    </w:p>
    <w:p>
      <w:pPr>
        <w:adjustRightInd w:val="0"/>
        <w:snapToGrid w:val="0"/>
        <w:spacing w:line="360" w:lineRule="auto"/>
        <w:ind w:firstLine="420" w:firstLineChars="200"/>
      </w:pPr>
      <w:r>
        <w:rPr>
          <w:rFonts w:hint="eastAsia"/>
        </w:rPr>
        <w:t>根据本章第2.2款和第2.3款对</w:t>
      </w:r>
      <w:r>
        <w:rPr>
          <w:rFonts w:hint="eastAsia"/>
          <w:lang w:eastAsia="zh-CN"/>
        </w:rPr>
        <w:t>招租</w:t>
      </w:r>
      <w:r>
        <w:rPr>
          <w:rFonts w:hint="eastAsia"/>
        </w:rPr>
        <w:t>文件所作的澄清、修改，构成</w:t>
      </w:r>
      <w:r>
        <w:rPr>
          <w:rFonts w:hint="eastAsia"/>
          <w:lang w:eastAsia="zh-CN"/>
        </w:rPr>
        <w:t>招租</w:t>
      </w:r>
      <w:r>
        <w:rPr>
          <w:rFonts w:hint="eastAsia"/>
        </w:rPr>
        <w:t>文件的组成部分。</w:t>
      </w:r>
    </w:p>
    <w:p>
      <w:pPr>
        <w:pStyle w:val="9"/>
      </w:pPr>
      <w:bookmarkStart w:id="42" w:name="_Toc466759717"/>
      <w:r>
        <w:rPr>
          <w:rFonts w:hint="eastAsia"/>
        </w:rPr>
        <w:t xml:space="preserve">2.2 </w:t>
      </w:r>
      <w:r>
        <w:rPr>
          <w:rFonts w:hint="eastAsia"/>
          <w:lang w:eastAsia="zh-CN"/>
        </w:rPr>
        <w:t>招租</w:t>
      </w:r>
      <w:r>
        <w:rPr>
          <w:rFonts w:hint="eastAsia"/>
        </w:rPr>
        <w:t>文件的澄清</w:t>
      </w:r>
      <w:bookmarkEnd w:id="42"/>
    </w:p>
    <w:p>
      <w:pPr>
        <w:adjustRightInd w:val="0"/>
        <w:snapToGrid w:val="0"/>
        <w:spacing w:line="360" w:lineRule="auto"/>
        <w:ind w:firstLine="420" w:firstLineChars="200"/>
      </w:pPr>
      <w:r>
        <w:rPr>
          <w:rFonts w:hint="eastAsia"/>
        </w:rPr>
        <w:t>2.2.1 投标人应仔细阅读和检查</w:t>
      </w:r>
      <w:r>
        <w:rPr>
          <w:rFonts w:hint="eastAsia"/>
          <w:lang w:eastAsia="zh-CN"/>
        </w:rPr>
        <w:t>招租</w:t>
      </w:r>
      <w:r>
        <w:rPr>
          <w:rFonts w:hint="eastAsia"/>
        </w:rPr>
        <w:t>文件的全部内容。</w:t>
      </w:r>
      <w:r>
        <w:rPr>
          <w:rFonts w:hint="eastAsia" w:ascii="宋体"/>
        </w:rPr>
        <w:t>如发现缺页或附件不全，应及时向</w:t>
      </w:r>
      <w:r>
        <w:rPr>
          <w:rFonts w:hint="eastAsia" w:ascii="宋体"/>
          <w:lang w:eastAsia="zh-CN"/>
        </w:rPr>
        <w:t>招租</w:t>
      </w:r>
      <w:r>
        <w:rPr>
          <w:rFonts w:hint="eastAsia" w:ascii="宋体"/>
        </w:rPr>
        <w:t>人提出，以便补齐。</w:t>
      </w:r>
      <w:r>
        <w:rPr>
          <w:rFonts w:hint="eastAsia"/>
        </w:rPr>
        <w:t>如有疑问，应在投标人须知前附表规定的时间前以书面形式将提出的问题送达</w:t>
      </w:r>
      <w:r>
        <w:rPr>
          <w:rFonts w:hint="eastAsia"/>
          <w:lang w:eastAsia="zh-CN"/>
        </w:rPr>
        <w:t>招租</w:t>
      </w:r>
      <w:r>
        <w:rPr>
          <w:rFonts w:hint="eastAsia"/>
        </w:rPr>
        <w:t>人，要求</w:t>
      </w:r>
      <w:r>
        <w:rPr>
          <w:rFonts w:hint="eastAsia"/>
          <w:lang w:eastAsia="zh-CN"/>
        </w:rPr>
        <w:t>招租</w:t>
      </w:r>
      <w:r>
        <w:rPr>
          <w:rFonts w:hint="eastAsia"/>
        </w:rPr>
        <w:t>人对</w:t>
      </w:r>
      <w:r>
        <w:rPr>
          <w:rFonts w:hint="eastAsia"/>
          <w:lang w:eastAsia="zh-CN"/>
        </w:rPr>
        <w:t>招租</w:t>
      </w:r>
      <w:r>
        <w:rPr>
          <w:rFonts w:hint="eastAsia"/>
        </w:rPr>
        <w:t>文件予以澄清。</w:t>
      </w:r>
    </w:p>
    <w:p>
      <w:pPr>
        <w:adjustRightInd w:val="0"/>
        <w:snapToGrid w:val="0"/>
        <w:spacing w:line="360" w:lineRule="auto"/>
        <w:ind w:firstLine="420" w:firstLineChars="200"/>
      </w:pPr>
      <w:r>
        <w:rPr>
          <w:rFonts w:hint="eastAsia"/>
        </w:rPr>
        <w:t>2.2.2</w:t>
      </w:r>
      <w:r>
        <w:rPr>
          <w:rFonts w:hint="eastAsia"/>
          <w:lang w:eastAsia="zh-CN"/>
        </w:rPr>
        <w:t>招租</w:t>
      </w:r>
      <w:r>
        <w:rPr>
          <w:rFonts w:hint="eastAsia"/>
        </w:rPr>
        <w:t>文件的澄清以书面形式发布在相关网站，但不指明澄清问题的来源。澄清发出的时间距投标截止时间不足15日的，并且澄清内容可能影响投标文件编制的，将相应延长投标截止时间。</w:t>
      </w:r>
    </w:p>
    <w:p>
      <w:pPr>
        <w:adjustRightInd w:val="0"/>
        <w:snapToGrid w:val="0"/>
        <w:spacing w:line="360" w:lineRule="auto"/>
        <w:ind w:firstLine="420" w:firstLineChars="200"/>
      </w:pPr>
      <w:r>
        <w:rPr>
          <w:rFonts w:hint="eastAsia"/>
        </w:rPr>
        <w:t>2.2.3 投标人在收到澄清后，应在投标人须知前附表规定的时间内以书面形式通知</w:t>
      </w:r>
      <w:r>
        <w:rPr>
          <w:rFonts w:hint="eastAsia"/>
          <w:lang w:eastAsia="zh-CN"/>
        </w:rPr>
        <w:t>招租</w:t>
      </w:r>
      <w:r>
        <w:rPr>
          <w:rFonts w:hint="eastAsia"/>
        </w:rPr>
        <w:t>人，确认已收到该澄清。</w:t>
      </w:r>
    </w:p>
    <w:p>
      <w:pPr>
        <w:adjustRightInd w:val="0"/>
        <w:snapToGrid w:val="0"/>
        <w:spacing w:line="360" w:lineRule="auto"/>
        <w:ind w:firstLine="420" w:firstLineChars="200"/>
      </w:pPr>
      <w:r>
        <w:rPr>
          <w:rFonts w:hint="eastAsia"/>
        </w:rPr>
        <w:t>2.2.4 除非</w:t>
      </w:r>
      <w:r>
        <w:rPr>
          <w:rFonts w:hint="eastAsia"/>
          <w:lang w:eastAsia="zh-CN"/>
        </w:rPr>
        <w:t>招租</w:t>
      </w:r>
      <w:r>
        <w:rPr>
          <w:rFonts w:hint="eastAsia"/>
        </w:rPr>
        <w:t>人认为确有必要答复，否则，</w:t>
      </w:r>
      <w:r>
        <w:rPr>
          <w:rFonts w:hint="eastAsia"/>
          <w:lang w:eastAsia="zh-CN"/>
        </w:rPr>
        <w:t>招租</w:t>
      </w:r>
      <w:r>
        <w:rPr>
          <w:rFonts w:hint="eastAsia"/>
        </w:rPr>
        <w:t>人有权拒绝</w:t>
      </w:r>
      <w:bookmarkStart w:id="43" w:name="_Toc352691478"/>
      <w:bookmarkStart w:id="44" w:name="_Toc369531520"/>
      <w:bookmarkStart w:id="45" w:name="_Toc27980"/>
      <w:r>
        <w:rPr>
          <w:rFonts w:hint="eastAsia"/>
        </w:rPr>
        <w:t>回复投标人在投</w:t>
      </w:r>
      <w:bookmarkEnd w:id="43"/>
      <w:bookmarkEnd w:id="44"/>
      <w:bookmarkEnd w:id="45"/>
      <w:r>
        <w:rPr>
          <w:rFonts w:hint="eastAsia"/>
        </w:rPr>
        <w:t>标</w:t>
      </w:r>
      <w:bookmarkStart w:id="46" w:name="_Toc352691479"/>
      <w:r>
        <w:rPr>
          <w:rFonts w:hint="eastAsia"/>
        </w:rPr>
        <w:t>人须知前附表规定的时间后的任何澄清要求。</w:t>
      </w:r>
    </w:p>
    <w:p>
      <w:pPr>
        <w:spacing w:line="440" w:lineRule="exact"/>
        <w:ind w:firstLine="422" w:firstLineChars="200"/>
        <w:rPr>
          <w:b/>
        </w:rPr>
      </w:pPr>
      <w:r>
        <w:rPr>
          <w:rFonts w:hint="eastAsia" w:ascii="Arial" w:hAnsi="Arial" w:cs="Arial"/>
          <w:b/>
          <w:szCs w:val="21"/>
          <w:shd w:val="clear" w:color="auto" w:fill="FFFFFF"/>
        </w:rPr>
        <w:t>本项目按照投标须知前附表的相关要求进行澄清（下同）。</w:t>
      </w:r>
    </w:p>
    <w:p>
      <w:pPr>
        <w:pStyle w:val="9"/>
      </w:pPr>
      <w:bookmarkStart w:id="47" w:name="_Toc466759718"/>
      <w:r>
        <w:rPr>
          <w:rFonts w:hint="eastAsia"/>
        </w:rPr>
        <w:t xml:space="preserve">2.3 </w:t>
      </w:r>
      <w:r>
        <w:rPr>
          <w:rFonts w:hint="eastAsia"/>
          <w:lang w:eastAsia="zh-CN"/>
        </w:rPr>
        <w:t>招租</w:t>
      </w:r>
      <w:r>
        <w:rPr>
          <w:rFonts w:hint="eastAsia"/>
        </w:rPr>
        <w:t>文件的修</w:t>
      </w:r>
      <w:bookmarkStart w:id="48" w:name="_Toc369531521"/>
      <w:bookmarkStart w:id="49" w:name="_Toc16514"/>
      <w:r>
        <w:rPr>
          <w:rFonts w:hint="eastAsia"/>
        </w:rPr>
        <w:t>改</w:t>
      </w:r>
      <w:bookmarkEnd w:id="47"/>
    </w:p>
    <w:p>
      <w:pPr>
        <w:adjustRightInd w:val="0"/>
        <w:snapToGrid w:val="0"/>
        <w:spacing w:line="360" w:lineRule="auto"/>
        <w:ind w:firstLine="420" w:firstLineChars="200"/>
      </w:pPr>
      <w:r>
        <w:rPr>
          <w:rFonts w:hint="eastAsia"/>
        </w:rPr>
        <w:t xml:space="preserve">2.3.1 </w:t>
      </w:r>
      <w:bookmarkEnd w:id="46"/>
      <w:bookmarkEnd w:id="48"/>
      <w:bookmarkEnd w:id="49"/>
      <w:r>
        <w:rPr>
          <w:rFonts w:hint="eastAsia"/>
          <w:lang w:eastAsia="zh-CN"/>
        </w:rPr>
        <w:t>招租</w:t>
      </w:r>
      <w:r>
        <w:rPr>
          <w:rFonts w:hint="eastAsia"/>
        </w:rPr>
        <w:t>人可以书面形式修改</w:t>
      </w:r>
      <w:r>
        <w:rPr>
          <w:rFonts w:hint="eastAsia"/>
          <w:lang w:eastAsia="zh-CN"/>
        </w:rPr>
        <w:t>招租</w:t>
      </w:r>
      <w:r>
        <w:rPr>
          <w:rFonts w:hint="eastAsia"/>
        </w:rPr>
        <w:t>文件。修改</w:t>
      </w:r>
      <w:r>
        <w:rPr>
          <w:rFonts w:hint="eastAsia"/>
          <w:lang w:eastAsia="zh-CN"/>
        </w:rPr>
        <w:t>招租</w:t>
      </w:r>
      <w:r>
        <w:rPr>
          <w:rFonts w:hint="eastAsia"/>
        </w:rPr>
        <w:t>文件的时间距投标人须知前附表规定的投标截止时间不足15日的，并且修改内容可</w:t>
      </w:r>
      <w:bookmarkStart w:id="50" w:name="_Toc144974505"/>
      <w:bookmarkStart w:id="51" w:name="_Toc369531523"/>
      <w:bookmarkStart w:id="52" w:name="_Toc352691481"/>
      <w:bookmarkStart w:id="53" w:name="_Toc152042313"/>
      <w:bookmarkStart w:id="54" w:name="_Toc152045537"/>
      <w:bookmarkStart w:id="55" w:name="_Toc361508592"/>
      <w:bookmarkStart w:id="56" w:name="_Toc247527561"/>
      <w:bookmarkStart w:id="57" w:name="_Toc300834957"/>
      <w:bookmarkStart w:id="58" w:name="_Toc8349"/>
      <w:bookmarkStart w:id="59" w:name="_Toc384308217"/>
      <w:bookmarkStart w:id="60" w:name="_Toc247513960"/>
      <w:r>
        <w:rPr>
          <w:rFonts w:hint="eastAsia"/>
        </w:rPr>
        <w:t>能影响投标文</w:t>
      </w:r>
      <w:bookmarkEnd w:id="50"/>
      <w:r>
        <w:rPr>
          <w:rFonts w:hint="eastAsia"/>
        </w:rPr>
        <w:t>件编</w:t>
      </w:r>
      <w:bookmarkEnd w:id="51"/>
      <w:bookmarkEnd w:id="52"/>
      <w:bookmarkEnd w:id="53"/>
      <w:bookmarkEnd w:id="54"/>
      <w:bookmarkEnd w:id="55"/>
      <w:bookmarkEnd w:id="56"/>
      <w:bookmarkEnd w:id="57"/>
      <w:bookmarkEnd w:id="58"/>
      <w:bookmarkEnd w:id="59"/>
      <w:bookmarkEnd w:id="60"/>
      <w:r>
        <w:rPr>
          <w:rFonts w:hint="eastAsia"/>
        </w:rPr>
        <w:t>制的，将相应延长投标截止时间。</w:t>
      </w:r>
    </w:p>
    <w:p>
      <w:pPr>
        <w:spacing w:line="440" w:lineRule="exact"/>
        <w:ind w:firstLine="422" w:firstLineChars="200"/>
      </w:pPr>
      <w:r>
        <w:rPr>
          <w:rFonts w:hint="eastAsia" w:ascii="Arial" w:hAnsi="Arial" w:cs="Arial"/>
          <w:b/>
          <w:szCs w:val="21"/>
          <w:shd w:val="clear" w:color="auto" w:fill="FFFFFF"/>
        </w:rPr>
        <w:t>本项目按照投标须知前附表的相关要求进行修改（下同）。</w:t>
      </w:r>
    </w:p>
    <w:p>
      <w:pPr>
        <w:pStyle w:val="9"/>
      </w:pPr>
      <w:bookmarkStart w:id="61" w:name="_Toc384308220"/>
      <w:bookmarkStart w:id="62" w:name="_Toc352691484"/>
      <w:bookmarkStart w:id="63" w:name="_Toc144974508"/>
      <w:bookmarkStart w:id="64" w:name="_Toc361508595"/>
      <w:bookmarkStart w:id="65" w:name="_Toc152042316"/>
      <w:bookmarkStart w:id="66" w:name="_Toc247527564"/>
      <w:bookmarkStart w:id="67" w:name="_Toc369531526"/>
      <w:bookmarkStart w:id="68" w:name="_Toc247513963"/>
      <w:bookmarkStart w:id="69" w:name="_Toc152045540"/>
      <w:bookmarkStart w:id="70" w:name="_Toc300834960"/>
      <w:bookmarkStart w:id="71" w:name="_Toc16623"/>
      <w:r>
        <w:rPr>
          <w:rFonts w:hint="eastAsia"/>
        </w:rPr>
        <w:t xml:space="preserve">2.4 </w:t>
      </w:r>
      <w:r>
        <w:rPr>
          <w:rFonts w:hint="eastAsia"/>
          <w:lang w:eastAsia="zh-CN"/>
        </w:rPr>
        <w:t>招租</w:t>
      </w:r>
      <w:r>
        <w:rPr>
          <w:rFonts w:hint="eastAsia"/>
        </w:rPr>
        <w:t>文件的解释</w:t>
      </w:r>
    </w:p>
    <w:p>
      <w:pPr>
        <w:adjustRightInd w:val="0"/>
        <w:snapToGrid w:val="0"/>
        <w:spacing w:line="360" w:lineRule="auto"/>
        <w:ind w:firstLine="420" w:firstLineChars="200"/>
      </w:pPr>
      <w:r>
        <w:rPr>
          <w:rFonts w:hint="eastAsia"/>
        </w:rPr>
        <w:t>本</w:t>
      </w:r>
      <w:r>
        <w:rPr>
          <w:rFonts w:hint="eastAsia"/>
          <w:lang w:eastAsia="zh-CN"/>
        </w:rPr>
        <w:t>招租</w:t>
      </w:r>
      <w:r>
        <w:rPr>
          <w:rFonts w:hint="eastAsia"/>
        </w:rPr>
        <w:t>文件由</w:t>
      </w:r>
      <w:r>
        <w:rPr>
          <w:rFonts w:hint="eastAsia"/>
          <w:lang w:eastAsia="zh-CN"/>
        </w:rPr>
        <w:t>招租</w:t>
      </w:r>
      <w:r>
        <w:rPr>
          <w:rFonts w:hint="eastAsia"/>
        </w:rPr>
        <w:t>人或其委托的</w:t>
      </w:r>
      <w:r>
        <w:rPr>
          <w:rFonts w:hint="eastAsia"/>
          <w:lang w:eastAsia="zh-CN"/>
        </w:rPr>
        <w:t>招租</w:t>
      </w:r>
      <w:r>
        <w:rPr>
          <w:rFonts w:hint="eastAsia"/>
        </w:rPr>
        <w:t>代理机构负责解释。</w:t>
      </w:r>
    </w:p>
    <w:bookmarkEnd w:id="61"/>
    <w:bookmarkEnd w:id="62"/>
    <w:bookmarkEnd w:id="63"/>
    <w:bookmarkEnd w:id="64"/>
    <w:bookmarkEnd w:id="65"/>
    <w:bookmarkEnd w:id="66"/>
    <w:bookmarkEnd w:id="67"/>
    <w:bookmarkEnd w:id="68"/>
    <w:bookmarkEnd w:id="69"/>
    <w:bookmarkEnd w:id="70"/>
    <w:bookmarkEnd w:id="71"/>
    <w:p>
      <w:pPr>
        <w:pStyle w:val="8"/>
      </w:pPr>
      <w:bookmarkStart w:id="72" w:name="_Toc466759720"/>
      <w:r>
        <w:rPr>
          <w:rFonts w:hint="eastAsia"/>
        </w:rPr>
        <w:t>3. 投标文件</w:t>
      </w:r>
      <w:bookmarkEnd w:id="72"/>
    </w:p>
    <w:p>
      <w:pPr>
        <w:pStyle w:val="9"/>
        <w:rPr>
          <w:sz w:val="21"/>
        </w:rPr>
      </w:pPr>
      <w:bookmarkStart w:id="73" w:name="_Toc466759721"/>
      <w:r>
        <w:rPr>
          <w:rFonts w:hint="eastAsia"/>
        </w:rPr>
        <w:t>3.1 投标文件的组成</w:t>
      </w:r>
      <w:bookmarkEnd w:id="73"/>
    </w:p>
    <w:p>
      <w:pPr>
        <w:adjustRightInd w:val="0"/>
        <w:snapToGrid w:val="0"/>
        <w:spacing w:line="360" w:lineRule="auto"/>
      </w:pPr>
      <w:r>
        <w:rPr>
          <w:rFonts w:hint="eastAsia"/>
        </w:rPr>
        <w:t>　　3.1.1 投标文件应包括下列内容：</w:t>
      </w:r>
    </w:p>
    <w:p>
      <w:pPr>
        <w:adjustRightInd w:val="0"/>
        <w:snapToGrid w:val="0"/>
        <w:spacing w:line="360" w:lineRule="auto"/>
        <w:ind w:firstLine="420" w:firstLineChars="200"/>
      </w:pPr>
      <w:r>
        <w:t>（</w:t>
      </w:r>
      <w:r>
        <w:rPr>
          <w:rFonts w:hint="eastAsia"/>
        </w:rPr>
        <w:t>1</w:t>
      </w:r>
      <w:r>
        <w:t>）投标函；</w:t>
      </w:r>
    </w:p>
    <w:p>
      <w:pPr>
        <w:adjustRightInd w:val="0"/>
        <w:snapToGrid w:val="0"/>
        <w:spacing w:line="360" w:lineRule="auto"/>
        <w:ind w:firstLine="420" w:firstLineChars="200"/>
      </w:pPr>
      <w:r>
        <w:t>（</w:t>
      </w:r>
      <w:r>
        <w:rPr>
          <w:rFonts w:hint="eastAsia"/>
        </w:rPr>
        <w:t>2</w:t>
      </w:r>
      <w:r>
        <w:t>）</w:t>
      </w:r>
      <w:r>
        <w:rPr>
          <w:rFonts w:hint="eastAsia"/>
        </w:rPr>
        <w:t>开标一览表</w:t>
      </w:r>
      <w:r>
        <w:t>；</w:t>
      </w:r>
    </w:p>
    <w:p>
      <w:pPr>
        <w:adjustRightInd w:val="0"/>
        <w:snapToGrid w:val="0"/>
        <w:spacing w:line="360" w:lineRule="auto"/>
        <w:ind w:firstLine="420" w:firstLineChars="200"/>
      </w:pPr>
      <w:r>
        <w:rPr>
          <w:rFonts w:hint="eastAsia"/>
        </w:rPr>
        <w:t>（3）项目实施方案；</w:t>
      </w:r>
    </w:p>
    <w:p>
      <w:pPr>
        <w:adjustRightInd w:val="0"/>
        <w:snapToGrid w:val="0"/>
        <w:spacing w:line="360" w:lineRule="auto"/>
        <w:ind w:firstLine="420" w:firstLineChars="200"/>
      </w:pPr>
      <w:r>
        <w:rPr>
          <w:rFonts w:hint="eastAsia"/>
        </w:rPr>
        <w:t>（4）资格证明及有关材料</w:t>
      </w:r>
    </w:p>
    <w:p>
      <w:pPr>
        <w:adjustRightInd w:val="0"/>
        <w:snapToGrid w:val="0"/>
        <w:spacing w:line="360" w:lineRule="auto"/>
        <w:ind w:firstLine="420" w:firstLineChars="200"/>
      </w:pPr>
      <w:r>
        <w:rPr>
          <w:rFonts w:hint="eastAsia"/>
        </w:rPr>
        <w:t>（5）其他资料</w:t>
      </w:r>
      <w:r>
        <w:t>。</w:t>
      </w:r>
    </w:p>
    <w:p>
      <w:pPr>
        <w:adjustRightInd w:val="0"/>
        <w:snapToGrid w:val="0"/>
        <w:spacing w:line="360" w:lineRule="auto"/>
        <w:ind w:firstLine="420" w:firstLineChars="200"/>
      </w:pPr>
      <w:r>
        <w:rPr>
          <w:rFonts w:hint="eastAsia"/>
        </w:rPr>
        <w:t>投标人在评标过程中作出的符合法律法规和</w:t>
      </w:r>
      <w:r>
        <w:rPr>
          <w:rFonts w:hint="eastAsia"/>
          <w:lang w:eastAsia="zh-CN"/>
        </w:rPr>
        <w:t>招租</w:t>
      </w:r>
      <w:r>
        <w:rPr>
          <w:rFonts w:hint="eastAsia"/>
        </w:rPr>
        <w:t>文件规定的澄清确认，构成投标文件的组成部分。</w:t>
      </w:r>
    </w:p>
    <w:p>
      <w:pPr>
        <w:adjustRightInd w:val="0"/>
        <w:snapToGrid w:val="0"/>
        <w:spacing w:line="360" w:lineRule="auto"/>
        <w:ind w:firstLine="420" w:firstLineChars="200"/>
      </w:pPr>
      <w:r>
        <w:rPr>
          <w:rFonts w:hint="eastAsia"/>
        </w:rPr>
        <w:t xml:space="preserve">3.1.2 </w:t>
      </w:r>
      <w:r>
        <w:rPr>
          <w:rFonts w:hint="eastAsia"/>
          <w:lang w:eastAsia="zh-CN"/>
        </w:rPr>
        <w:t>招租</w:t>
      </w:r>
      <w:r>
        <w:rPr>
          <w:rFonts w:hint="eastAsia"/>
        </w:rPr>
        <w:t>文件规定不接受联合体投标的，或投标人没有组成联合体的，投标文件不包括联合体协议书。</w:t>
      </w:r>
    </w:p>
    <w:p>
      <w:pPr>
        <w:pStyle w:val="9"/>
        <w:rPr>
          <w:color w:val="000000"/>
        </w:rPr>
      </w:pPr>
      <w:bookmarkStart w:id="74" w:name="_Toc466759722"/>
      <w:r>
        <w:rPr>
          <w:rFonts w:hint="eastAsia"/>
          <w:color w:val="000000"/>
        </w:rPr>
        <w:t>3.2 投标报价</w:t>
      </w:r>
      <w:bookmarkEnd w:id="74"/>
    </w:p>
    <w:p>
      <w:pPr>
        <w:adjustRightInd w:val="0"/>
        <w:snapToGrid w:val="0"/>
        <w:spacing w:line="360" w:lineRule="auto"/>
        <w:ind w:firstLine="420" w:firstLineChars="200"/>
      </w:pPr>
      <w:r>
        <w:rPr>
          <w:rFonts w:hint="eastAsia"/>
        </w:rPr>
        <w:t>3.2.1投标人应按第六章“投标文件格式”的要求进行报价并填写服务投标分项报价表。</w:t>
      </w:r>
    </w:p>
    <w:p>
      <w:pPr>
        <w:adjustRightInd w:val="0"/>
        <w:snapToGrid w:val="0"/>
        <w:spacing w:line="360" w:lineRule="auto"/>
        <w:ind w:firstLine="420" w:firstLineChars="200"/>
      </w:pPr>
      <w:r>
        <w:rPr>
          <w:rFonts w:hint="eastAsia"/>
        </w:rPr>
        <w:t>3.2.2 投标人应充分了解该项目的总体情况以</w:t>
      </w:r>
      <w:r>
        <w:t>及影响</w:t>
      </w:r>
      <w:r>
        <w:rPr>
          <w:rFonts w:hint="eastAsia"/>
        </w:rPr>
        <w:t>投标报价的其他要素。</w:t>
      </w:r>
    </w:p>
    <w:p>
      <w:pPr>
        <w:adjustRightInd w:val="0"/>
        <w:snapToGrid w:val="0"/>
        <w:spacing w:line="360" w:lineRule="auto"/>
        <w:ind w:firstLine="420" w:firstLineChars="200"/>
      </w:pPr>
      <w:r>
        <w:rPr>
          <w:rFonts w:hint="eastAsia"/>
          <w:color w:val="000000"/>
        </w:rPr>
        <w:t>3.2.3投标人在投标截止时间前修改开标一览表中的投标报价总额，应同时修</w:t>
      </w:r>
      <w:bookmarkStart w:id="75" w:name="_Toc144974510"/>
      <w:bookmarkStart w:id="76" w:name="_Toc152042318"/>
      <w:bookmarkStart w:id="77" w:name="_Toc361508598"/>
      <w:bookmarkStart w:id="78" w:name="_Toc352691486"/>
      <w:bookmarkStart w:id="79" w:name="_Toc25772"/>
      <w:bookmarkStart w:id="80" w:name="_Toc247527567"/>
      <w:bookmarkStart w:id="81" w:name="_Toc300834963"/>
      <w:bookmarkStart w:id="82" w:name="_Toc152045542"/>
      <w:bookmarkStart w:id="83" w:name="_Toc384308223"/>
      <w:bookmarkStart w:id="84" w:name="_Toc247513966"/>
      <w:bookmarkStart w:id="85" w:name="_Toc369531529"/>
      <w:r>
        <w:rPr>
          <w:rFonts w:hint="eastAsia"/>
          <w:color w:val="000000"/>
        </w:rPr>
        <w:t>改投标文件“</w:t>
      </w:r>
      <w:bookmarkEnd w:id="75"/>
      <w:bookmarkEnd w:id="76"/>
      <w:bookmarkEnd w:id="77"/>
      <w:bookmarkEnd w:id="78"/>
      <w:bookmarkEnd w:id="79"/>
      <w:bookmarkEnd w:id="80"/>
      <w:bookmarkEnd w:id="81"/>
      <w:bookmarkEnd w:id="82"/>
      <w:bookmarkEnd w:id="83"/>
      <w:bookmarkEnd w:id="84"/>
      <w:bookmarkEnd w:id="85"/>
      <w:bookmarkStart w:id="86" w:name="_Toc152042319"/>
      <w:bookmarkStart w:id="87" w:name="_Toc247527568"/>
      <w:bookmarkStart w:id="88" w:name="_Toc144974511"/>
      <w:bookmarkStart w:id="89" w:name="_Toc384308224"/>
      <w:bookmarkStart w:id="90" w:name="_Toc369531530"/>
      <w:bookmarkStart w:id="91" w:name="_Toc361508599"/>
      <w:bookmarkStart w:id="92" w:name="_Toc15242"/>
      <w:bookmarkStart w:id="93" w:name="_Toc247513967"/>
      <w:bookmarkStart w:id="94" w:name="_Toc300834964"/>
      <w:bookmarkStart w:id="95" w:name="_Toc352691487"/>
      <w:bookmarkStart w:id="96" w:name="_Toc152045543"/>
      <w:r>
        <w:rPr>
          <w:rFonts w:hint="eastAsia"/>
          <w:color w:val="000000"/>
        </w:rPr>
        <w:t>分项报价表”中的相应报价。此修</w:t>
      </w:r>
      <w:bookmarkEnd w:id="86"/>
      <w:bookmarkEnd w:id="87"/>
      <w:bookmarkEnd w:id="88"/>
      <w:bookmarkEnd w:id="89"/>
      <w:bookmarkEnd w:id="90"/>
      <w:bookmarkEnd w:id="91"/>
      <w:bookmarkEnd w:id="92"/>
      <w:bookmarkEnd w:id="93"/>
      <w:bookmarkEnd w:id="94"/>
      <w:bookmarkEnd w:id="95"/>
      <w:bookmarkEnd w:id="96"/>
      <w:r>
        <w:rPr>
          <w:rFonts w:hint="eastAsia"/>
          <w:color w:val="000000"/>
        </w:rPr>
        <w:t>改须符合本章第4.3款的有关要求。</w:t>
      </w:r>
    </w:p>
    <w:p>
      <w:pPr>
        <w:adjustRightInd w:val="0"/>
        <w:snapToGrid w:val="0"/>
        <w:spacing w:line="360" w:lineRule="auto"/>
        <w:ind w:firstLine="420" w:firstLineChars="200"/>
        <w:rPr>
          <w:color w:val="000000"/>
        </w:rPr>
      </w:pPr>
      <w:r>
        <w:rPr>
          <w:rFonts w:hint="eastAsia"/>
          <w:color w:val="000000"/>
        </w:rPr>
        <w:t>3.2.4 投标文件中开标一览表的投标报价与投标文件中分项报价表的合价不一致的，以开标一览表的投标报价为准。</w:t>
      </w:r>
    </w:p>
    <w:p>
      <w:pPr>
        <w:adjustRightInd w:val="0"/>
        <w:snapToGrid w:val="0"/>
        <w:spacing w:line="360" w:lineRule="auto"/>
        <w:ind w:firstLine="420" w:firstLineChars="200"/>
        <w:rPr>
          <w:color w:val="000000"/>
        </w:rPr>
      </w:pPr>
      <w:r>
        <w:rPr>
          <w:rFonts w:hint="eastAsia"/>
          <w:color w:val="000000"/>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20" w:firstLineChars="200"/>
        <w:rPr>
          <w:color w:val="000000"/>
        </w:rPr>
      </w:pPr>
      <w:r>
        <w:rPr>
          <w:rFonts w:hint="eastAsia"/>
        </w:rPr>
        <w:t>3.2.5</w:t>
      </w:r>
      <w:r>
        <w:rPr>
          <w:rFonts w:hint="eastAsia"/>
          <w:lang w:eastAsia="zh-CN"/>
        </w:rPr>
        <w:t>招租</w:t>
      </w:r>
      <w:r>
        <w:rPr>
          <w:rFonts w:hint="eastAsia"/>
        </w:rPr>
        <w:t>人设</w:t>
      </w:r>
      <w:r>
        <w:rPr>
          <w:rFonts w:hint="eastAsia"/>
          <w:color w:val="000000"/>
        </w:rPr>
        <w:t>有最低限价的，投标人的投标报价不得低于最低限价，最低限价在投标</w:t>
      </w:r>
      <w:bookmarkStart w:id="97" w:name="_Toc384308225"/>
      <w:bookmarkStart w:id="98" w:name="_Toc247527569"/>
      <w:bookmarkStart w:id="99" w:name="_Toc10429"/>
      <w:bookmarkStart w:id="100" w:name="_Toc352691488"/>
      <w:bookmarkStart w:id="101" w:name="_Toc144974512"/>
      <w:bookmarkStart w:id="102" w:name="_Toc300834965"/>
      <w:bookmarkStart w:id="103" w:name="_Toc152042320"/>
      <w:bookmarkStart w:id="104" w:name="_Toc152045544"/>
      <w:bookmarkStart w:id="105" w:name="_Toc369531531"/>
      <w:bookmarkStart w:id="106" w:name="_Toc361508600"/>
      <w:bookmarkStart w:id="107" w:name="_Toc247513968"/>
      <w:r>
        <w:rPr>
          <w:rFonts w:hint="eastAsia"/>
          <w:color w:val="000000"/>
        </w:rPr>
        <w:t>人须</w:t>
      </w:r>
      <w:r>
        <w:rPr>
          <w:rFonts w:hint="eastAsia"/>
        </w:rPr>
        <w:t>知前附表中载明。</w:t>
      </w:r>
      <w:bookmarkEnd w:id="97"/>
      <w:bookmarkEnd w:id="98"/>
      <w:bookmarkEnd w:id="99"/>
      <w:bookmarkEnd w:id="100"/>
      <w:bookmarkEnd w:id="101"/>
      <w:bookmarkEnd w:id="102"/>
      <w:bookmarkEnd w:id="103"/>
      <w:bookmarkEnd w:id="104"/>
      <w:bookmarkEnd w:id="105"/>
      <w:bookmarkEnd w:id="106"/>
      <w:bookmarkEnd w:id="107"/>
    </w:p>
    <w:p>
      <w:pPr>
        <w:adjustRightInd w:val="0"/>
        <w:snapToGrid w:val="0"/>
        <w:spacing w:line="360" w:lineRule="auto"/>
        <w:ind w:firstLine="420" w:firstLineChars="200"/>
        <w:rPr>
          <w:color w:val="000000"/>
        </w:rPr>
      </w:pPr>
      <w:r>
        <w:rPr>
          <w:rFonts w:hint="eastAsia"/>
          <w:color w:val="000000"/>
        </w:rPr>
        <w:t>3.2.7投标报价的其他要求见投标人须知前附表。</w:t>
      </w:r>
    </w:p>
    <w:p>
      <w:pPr>
        <w:pStyle w:val="9"/>
        <w:rPr>
          <w:color w:val="000000"/>
        </w:rPr>
      </w:pPr>
      <w:bookmarkStart w:id="108" w:name="_Toc466759723"/>
      <w:r>
        <w:rPr>
          <w:rFonts w:hint="eastAsia"/>
          <w:color w:val="000000"/>
        </w:rPr>
        <w:t>3.3 投标有效期</w:t>
      </w:r>
      <w:bookmarkEnd w:id="108"/>
    </w:p>
    <w:p>
      <w:pPr>
        <w:adjustRightInd w:val="0"/>
        <w:snapToGrid w:val="0"/>
        <w:spacing w:line="360" w:lineRule="auto"/>
        <w:ind w:firstLine="420" w:firstLineChars="200"/>
        <w:rPr>
          <w:color w:val="000000"/>
        </w:rPr>
      </w:pPr>
      <w:r>
        <w:rPr>
          <w:rFonts w:hint="eastAsia"/>
          <w:color w:val="000000"/>
        </w:rPr>
        <w:t>3.3.1 除</w:t>
      </w:r>
      <w:r>
        <w:rPr>
          <w:rFonts w:hint="eastAsia"/>
        </w:rPr>
        <w:t>投标人须知前附表另有规定外，投标有效期为</w:t>
      </w:r>
      <w:r>
        <w:rPr>
          <w:rFonts w:hint="eastAsia"/>
          <w:color w:val="FF0000"/>
        </w:rPr>
        <w:t>60</w:t>
      </w:r>
      <w:r>
        <w:rPr>
          <w:rFonts w:hint="eastAsia"/>
        </w:rPr>
        <w:t>天</w:t>
      </w:r>
      <w:r>
        <w:rPr>
          <w:rFonts w:hint="eastAsia"/>
          <w:color w:val="000000"/>
        </w:rPr>
        <w:t>。</w:t>
      </w:r>
    </w:p>
    <w:p>
      <w:pPr>
        <w:adjustRightInd w:val="0"/>
        <w:snapToGrid w:val="0"/>
        <w:spacing w:line="360" w:lineRule="auto"/>
        <w:ind w:firstLine="420" w:firstLineChars="200"/>
        <w:rPr>
          <w:color w:val="000000"/>
        </w:rPr>
      </w:pPr>
      <w:r>
        <w:rPr>
          <w:rFonts w:hint="eastAsia"/>
          <w:color w:val="000000"/>
        </w:rPr>
        <w:t>3.3.2 在投标有效期内，投标人撤销投标文件的，应承担</w:t>
      </w:r>
      <w:r>
        <w:rPr>
          <w:rFonts w:hint="eastAsia"/>
          <w:color w:val="000000"/>
          <w:lang w:eastAsia="zh-CN"/>
        </w:rPr>
        <w:t>招租</w:t>
      </w:r>
      <w:r>
        <w:rPr>
          <w:rFonts w:hint="eastAsia"/>
          <w:color w:val="000000"/>
        </w:rPr>
        <w:t>文件和法律规定的责任。</w:t>
      </w:r>
    </w:p>
    <w:p>
      <w:pPr>
        <w:adjustRightInd w:val="0"/>
        <w:snapToGrid w:val="0"/>
        <w:spacing w:line="360" w:lineRule="auto"/>
        <w:ind w:firstLine="420" w:firstLineChars="200"/>
      </w:pPr>
      <w:r>
        <w:rPr>
          <w:rFonts w:hint="eastAsia"/>
          <w:color w:val="000000"/>
        </w:rPr>
        <w:t>3.3.3 出现特殊情况需要延长投标有效期的，</w:t>
      </w:r>
      <w:r>
        <w:rPr>
          <w:rFonts w:hint="eastAsia"/>
          <w:color w:val="000000"/>
          <w:lang w:eastAsia="zh-CN"/>
        </w:rPr>
        <w:t>招租</w:t>
      </w:r>
      <w:r>
        <w:rPr>
          <w:rFonts w:hint="eastAsia"/>
          <w:color w:val="000000"/>
        </w:rPr>
        <w:t>人以书面形式通知所有投标人延长投标有效期。投标人应予以书面答复，同意延长的，应相应延长其投标保证金的有效期，但不得要求或被允许修改其投标文件；投标人拒绝延长的，其投标失效，但投标</w:t>
      </w:r>
      <w:r>
        <w:rPr>
          <w:rFonts w:hint="eastAsia"/>
        </w:rPr>
        <w:t>人有权</w:t>
      </w:r>
      <w:r>
        <w:t>收回其投标保证金及</w:t>
      </w:r>
      <w:r>
        <w:rPr>
          <w:rFonts w:hint="eastAsia"/>
        </w:rPr>
        <w:t>以现金形式递交的投标保证金的</w:t>
      </w:r>
      <w:r>
        <w:t>银行同期存款利息</w:t>
      </w:r>
      <w:r>
        <w:rPr>
          <w:rFonts w:hint="eastAsia"/>
        </w:rPr>
        <w:t>。</w:t>
      </w:r>
    </w:p>
    <w:p>
      <w:pPr>
        <w:pStyle w:val="9"/>
        <w:rPr>
          <w:color w:val="000000"/>
        </w:rPr>
      </w:pPr>
      <w:bookmarkStart w:id="109" w:name="_Toc466759724"/>
      <w:r>
        <w:rPr>
          <w:rFonts w:hint="eastAsia"/>
          <w:color w:val="000000"/>
        </w:rPr>
        <w:t>3.4 投标保证金</w:t>
      </w:r>
      <w:bookmarkEnd w:id="109"/>
    </w:p>
    <w:p>
      <w:pPr>
        <w:adjustRightInd w:val="0"/>
        <w:snapToGrid w:val="0"/>
        <w:spacing w:line="360" w:lineRule="auto"/>
        <w:ind w:firstLine="420" w:firstLineChars="200"/>
        <w:rPr>
          <w:color w:val="000000"/>
        </w:rPr>
      </w:pPr>
      <w:r>
        <w:rPr>
          <w:rFonts w:hint="eastAsia"/>
          <w:color w:val="000000"/>
        </w:rPr>
        <w:t>3.4.1 投标人在递交投标文件的同时，应按</w:t>
      </w:r>
      <w:r>
        <w:rPr>
          <w:rFonts w:hint="eastAsia"/>
          <w:color w:val="000000"/>
          <w:lang w:eastAsia="zh-CN"/>
        </w:rPr>
        <w:t>招租</w:t>
      </w:r>
      <w:r>
        <w:rPr>
          <w:rFonts w:hint="eastAsia"/>
          <w:color w:val="000000"/>
        </w:rPr>
        <w:t>文件规定的金额</w:t>
      </w:r>
      <w:bookmarkStart w:id="110" w:name="_Toc247513969"/>
      <w:bookmarkStart w:id="111" w:name="_Toc152042321"/>
      <w:bookmarkStart w:id="112" w:name="_Toc300834966"/>
      <w:bookmarkStart w:id="113" w:name="_Toc369531532"/>
      <w:bookmarkStart w:id="114" w:name="_Toc144974513"/>
      <w:bookmarkStart w:id="115" w:name="_Toc152045545"/>
      <w:bookmarkStart w:id="116" w:name="_Toc384308226"/>
      <w:bookmarkStart w:id="117" w:name="_Toc361508601"/>
      <w:bookmarkStart w:id="118" w:name="_Toc352691489"/>
      <w:bookmarkStart w:id="119" w:name="_Toc4592"/>
      <w:bookmarkStart w:id="120" w:name="_Toc247527570"/>
      <w:r>
        <w:rPr>
          <w:rFonts w:hint="eastAsia"/>
          <w:color w:val="000000"/>
        </w:rPr>
        <w:t>、形式和第六章“投标文</w:t>
      </w:r>
      <w:bookmarkEnd w:id="110"/>
      <w:bookmarkEnd w:id="111"/>
      <w:bookmarkEnd w:id="112"/>
      <w:bookmarkEnd w:id="113"/>
      <w:bookmarkEnd w:id="114"/>
      <w:bookmarkEnd w:id="115"/>
      <w:bookmarkEnd w:id="116"/>
      <w:bookmarkEnd w:id="117"/>
      <w:bookmarkEnd w:id="118"/>
      <w:bookmarkEnd w:id="119"/>
      <w:bookmarkEnd w:id="120"/>
      <w:r>
        <w:rPr>
          <w:rFonts w:hint="eastAsia"/>
          <w:color w:val="000000"/>
        </w:rPr>
        <w:t>件格式”规定的投标保证金格式递交投标保证金，并作为其投标文件的组成部分。</w:t>
      </w:r>
      <w:r>
        <w:rPr>
          <w:color w:val="000000"/>
        </w:rPr>
        <w:t>境内投标人以现金或者支票形式提交的投标保证金</w:t>
      </w:r>
      <w:r>
        <w:rPr>
          <w:rFonts w:hint="eastAsia"/>
          <w:color w:val="000000"/>
        </w:rPr>
        <w:t>，</w:t>
      </w:r>
      <w:r>
        <w:rPr>
          <w:color w:val="000000"/>
        </w:rPr>
        <w:t>应当从其基本账户转出并</w:t>
      </w:r>
      <w:r>
        <w:rPr>
          <w:rFonts w:hint="eastAsia"/>
          <w:color w:val="000000"/>
        </w:rPr>
        <w:t>在投标文件中附上基本账户开户证明</w:t>
      </w:r>
      <w:r>
        <w:rPr>
          <w:color w:val="000000"/>
        </w:rPr>
        <w:t>。</w:t>
      </w:r>
      <w:r>
        <w:rPr>
          <w:rFonts w:hint="eastAsia"/>
          <w:color w:val="000000"/>
        </w:rPr>
        <w:t>联合体投标的，其投标保证金可以由牵头人或联合体其他成员递交，并应符合</w:t>
      </w:r>
      <w:r>
        <w:rPr>
          <w:rFonts w:hint="eastAsia"/>
          <w:color w:val="000000"/>
          <w:lang w:eastAsia="zh-CN"/>
        </w:rPr>
        <w:t>招租</w:t>
      </w:r>
      <w:r>
        <w:rPr>
          <w:rFonts w:hint="eastAsia"/>
          <w:color w:val="000000"/>
        </w:rPr>
        <w:t>文件的规定。</w:t>
      </w:r>
    </w:p>
    <w:p>
      <w:pPr>
        <w:adjustRightInd w:val="0"/>
        <w:snapToGrid w:val="0"/>
        <w:spacing w:line="360" w:lineRule="auto"/>
        <w:ind w:firstLine="420" w:firstLineChars="200"/>
        <w:jc w:val="left"/>
        <w:rPr>
          <w:color w:val="000000"/>
        </w:rPr>
      </w:pPr>
      <w:r>
        <w:rPr>
          <w:rFonts w:hint="eastAsia"/>
          <w:color w:val="000000"/>
        </w:rPr>
        <w:t xml:space="preserve">3.4.2 </w:t>
      </w:r>
      <w:bookmarkStart w:id="121" w:name="_Toc384308227"/>
      <w:bookmarkStart w:id="122" w:name="_Toc361508602"/>
      <w:bookmarkStart w:id="123" w:name="_Toc352691490"/>
      <w:bookmarkStart w:id="124" w:name="_Toc29025"/>
      <w:bookmarkStart w:id="125" w:name="_Toc369531533"/>
      <w:r>
        <w:rPr>
          <w:rFonts w:hint="eastAsia"/>
          <w:color w:val="000000"/>
        </w:rPr>
        <w:t>投标人不按</w:t>
      </w:r>
      <w:r>
        <w:rPr>
          <w:rFonts w:hint="eastAsia"/>
          <w:color w:val="000000"/>
          <w:lang w:eastAsia="zh-CN"/>
        </w:rPr>
        <w:t>招租</w:t>
      </w:r>
      <w:r>
        <w:rPr>
          <w:rFonts w:hint="eastAsia"/>
          <w:color w:val="000000"/>
        </w:rPr>
        <w:t>文件要求提交投标保证金的，</w:t>
      </w:r>
      <w:bookmarkEnd w:id="121"/>
      <w:bookmarkEnd w:id="122"/>
      <w:bookmarkEnd w:id="123"/>
      <w:bookmarkEnd w:id="124"/>
      <w:bookmarkEnd w:id="125"/>
      <w:r>
        <w:rPr>
          <w:rFonts w:hint="eastAsia"/>
          <w:color w:val="000000"/>
        </w:rPr>
        <w:t>评标委员会将否决其投标。</w:t>
      </w:r>
    </w:p>
    <w:p>
      <w:pPr>
        <w:adjustRightInd w:val="0"/>
        <w:snapToGrid w:val="0"/>
        <w:spacing w:line="360" w:lineRule="auto"/>
        <w:ind w:firstLine="420" w:firstLineChars="200"/>
        <w:rPr>
          <w:color w:val="000000"/>
        </w:rPr>
      </w:pPr>
      <w:r>
        <w:rPr>
          <w:rFonts w:hint="eastAsia"/>
          <w:color w:val="000000"/>
        </w:rPr>
        <w:t xml:space="preserve">3.4.3 </w:t>
      </w:r>
      <w:r>
        <w:rPr>
          <w:rFonts w:hint="eastAsia"/>
          <w:color w:val="000000"/>
          <w:lang w:eastAsia="zh-CN"/>
        </w:rPr>
        <w:t>招租</w:t>
      </w:r>
      <w:r>
        <w:rPr>
          <w:rFonts w:hint="eastAsia"/>
          <w:color w:val="000000"/>
        </w:rPr>
        <w:t>人或</w:t>
      </w:r>
      <w:r>
        <w:rPr>
          <w:rFonts w:hint="eastAsia"/>
          <w:color w:val="000000"/>
          <w:lang w:eastAsia="zh-CN"/>
        </w:rPr>
        <w:t>招租</w:t>
      </w:r>
      <w:r>
        <w:rPr>
          <w:rFonts w:hint="eastAsia"/>
          <w:color w:val="000000"/>
        </w:rPr>
        <w:t>代理机构应当自中标通知书发出之日起5个工作日内退还未中标投标人的投标保证金</w:t>
      </w:r>
      <w:r>
        <w:rPr>
          <w:rFonts w:hint="eastAsia"/>
          <w:b/>
          <w:bCs/>
          <w:color w:val="000000"/>
        </w:rPr>
        <w:t>（具体要求详见投标人须知前附表）。</w:t>
      </w:r>
    </w:p>
    <w:p>
      <w:pPr>
        <w:adjustRightInd w:val="0"/>
        <w:snapToGrid w:val="0"/>
        <w:spacing w:line="360" w:lineRule="auto"/>
        <w:ind w:firstLine="420" w:firstLineChars="200"/>
        <w:rPr>
          <w:color w:val="000000"/>
        </w:rPr>
      </w:pPr>
      <w:r>
        <w:rPr>
          <w:rFonts w:hint="eastAsia"/>
          <w:color w:val="000000"/>
        </w:rPr>
        <w:t>3.4.4 有下列情形之一的，投标保证金将不予退还：</w:t>
      </w:r>
    </w:p>
    <w:p>
      <w:pPr>
        <w:adjustRightInd w:val="0"/>
        <w:snapToGrid w:val="0"/>
        <w:spacing w:line="360" w:lineRule="auto"/>
        <w:ind w:firstLine="315" w:firstLineChars="150"/>
        <w:rPr>
          <w:color w:val="000000"/>
        </w:rPr>
      </w:pPr>
      <w:r>
        <w:rPr>
          <w:rFonts w:hint="eastAsia"/>
          <w:color w:val="000000"/>
        </w:rPr>
        <w:t>（1）投标人在投标有效期内撤销投标文件；</w:t>
      </w:r>
    </w:p>
    <w:p>
      <w:pPr>
        <w:adjustRightInd w:val="0"/>
        <w:snapToGrid w:val="0"/>
        <w:spacing w:line="360" w:lineRule="auto"/>
        <w:ind w:firstLine="315" w:firstLineChars="150"/>
        <w:rPr>
          <w:color w:val="000000"/>
        </w:rPr>
      </w:pPr>
      <w:r>
        <w:rPr>
          <w:rFonts w:hint="eastAsia"/>
          <w:color w:val="000000"/>
        </w:rPr>
        <w:t>（2）中标人在收到中标通知书后，</w:t>
      </w:r>
      <w:r>
        <w:rPr>
          <w:color w:val="000000"/>
        </w:rPr>
        <w:t>无正当理由不与</w:t>
      </w:r>
      <w:r>
        <w:rPr>
          <w:rFonts w:hint="eastAsia"/>
          <w:color w:val="000000"/>
          <w:lang w:eastAsia="zh-CN"/>
        </w:rPr>
        <w:t>招租</w:t>
      </w:r>
      <w:r>
        <w:rPr>
          <w:rFonts w:hint="eastAsia"/>
          <w:color w:val="000000"/>
        </w:rPr>
        <w:t>人</w:t>
      </w:r>
      <w:r>
        <w:rPr>
          <w:color w:val="000000"/>
        </w:rPr>
        <w:t>订立合同，在签订合同时向</w:t>
      </w:r>
      <w:r>
        <w:rPr>
          <w:rFonts w:hint="eastAsia"/>
          <w:color w:val="000000"/>
          <w:lang w:eastAsia="zh-CN"/>
        </w:rPr>
        <w:t>招租</w:t>
      </w:r>
      <w:r>
        <w:rPr>
          <w:rFonts w:hint="eastAsia"/>
          <w:color w:val="000000"/>
        </w:rPr>
        <w:t>人</w:t>
      </w:r>
      <w:r>
        <w:rPr>
          <w:color w:val="000000"/>
        </w:rPr>
        <w:t>提出附加条件，或者不按照</w:t>
      </w:r>
      <w:r>
        <w:rPr>
          <w:rFonts w:hint="eastAsia"/>
          <w:color w:val="000000"/>
          <w:lang w:eastAsia="zh-CN"/>
        </w:rPr>
        <w:t>招租</w:t>
      </w:r>
      <w:r>
        <w:rPr>
          <w:color w:val="000000"/>
        </w:rPr>
        <w:t>文件要求提交履约</w:t>
      </w:r>
      <w:r>
        <w:rPr>
          <w:rFonts w:hint="eastAsia"/>
          <w:color w:val="000000"/>
        </w:rPr>
        <w:t>担保；</w:t>
      </w:r>
    </w:p>
    <w:p>
      <w:pPr>
        <w:adjustRightInd w:val="0"/>
        <w:snapToGrid w:val="0"/>
        <w:spacing w:line="360" w:lineRule="auto"/>
        <w:ind w:firstLine="315" w:firstLineChars="150"/>
        <w:rPr>
          <w:color w:val="000000"/>
        </w:rPr>
      </w:pPr>
      <w:r>
        <w:rPr>
          <w:rFonts w:hint="eastAsia"/>
          <w:color w:val="000000"/>
        </w:rPr>
        <w:t>（3）</w:t>
      </w:r>
      <w:r>
        <w:rPr>
          <w:rFonts w:hint="eastAsia" w:ascii="宋体"/>
          <w:szCs w:val="21"/>
          <w:lang w:eastAsia="zh-CN"/>
        </w:rPr>
        <w:t>招租</w:t>
      </w:r>
      <w:r>
        <w:rPr>
          <w:rFonts w:hint="eastAsia" w:ascii="宋体"/>
          <w:szCs w:val="21"/>
        </w:rPr>
        <w:t>文件规定的其他可以不予退还投标保证金的情形。</w:t>
      </w:r>
    </w:p>
    <w:p>
      <w:pPr>
        <w:pStyle w:val="9"/>
        <w:spacing w:line="240" w:lineRule="auto"/>
        <w:rPr>
          <w:color w:val="000000"/>
        </w:rPr>
      </w:pPr>
      <w:bookmarkStart w:id="126" w:name="_Toc466759725"/>
      <w:r>
        <w:rPr>
          <w:rFonts w:hint="eastAsia"/>
          <w:color w:val="000000"/>
        </w:rPr>
        <w:t>3.5 资格审查资料</w:t>
      </w:r>
      <w:bookmarkEnd w:id="126"/>
    </w:p>
    <w:p>
      <w:pPr>
        <w:ind w:firstLine="600" w:firstLineChars="250"/>
        <w:rPr>
          <w:rFonts w:ascii="宋体" w:hAnsi="宋体"/>
          <w:sz w:val="24"/>
          <w:szCs w:val="24"/>
        </w:rPr>
      </w:pPr>
      <w:bookmarkStart w:id="127" w:name="_Toc466759726"/>
      <w:r>
        <w:rPr>
          <w:rFonts w:hint="eastAsia" w:ascii="宋体" w:hAnsi="宋体"/>
          <w:sz w:val="24"/>
          <w:szCs w:val="24"/>
        </w:rPr>
        <w:t>资格审查资料详见评标办法。</w:t>
      </w:r>
    </w:p>
    <w:p>
      <w:pPr>
        <w:ind w:firstLine="600" w:firstLineChars="250"/>
        <w:rPr>
          <w:rFonts w:ascii="宋体" w:hAnsi="宋体"/>
          <w:color w:val="FF00FF"/>
          <w:sz w:val="24"/>
          <w:szCs w:val="24"/>
        </w:rPr>
      </w:pPr>
    </w:p>
    <w:p>
      <w:pPr>
        <w:pStyle w:val="9"/>
        <w:spacing w:line="240" w:lineRule="auto"/>
        <w:rPr>
          <w:color w:val="000000"/>
        </w:rPr>
      </w:pPr>
      <w:r>
        <w:rPr>
          <w:rFonts w:hint="eastAsia"/>
          <w:color w:val="000000"/>
        </w:rPr>
        <w:t>3.6 备选投标方案</w:t>
      </w:r>
      <w:bookmarkEnd w:id="127"/>
    </w:p>
    <w:p>
      <w:pPr>
        <w:adjustRightInd w:val="0"/>
        <w:snapToGrid w:val="0"/>
        <w:spacing w:line="360" w:lineRule="auto"/>
        <w:ind w:firstLine="420" w:firstLineChars="200"/>
        <w:rPr>
          <w:color w:val="000000"/>
        </w:rPr>
      </w:pPr>
      <w:r>
        <w:rPr>
          <w:rFonts w:hint="eastAsia"/>
          <w:color w:val="000000"/>
        </w:rPr>
        <w:t>3.6.1 除</w:t>
      </w:r>
      <w:r>
        <w:rPr>
          <w:rFonts w:hint="eastAsia"/>
          <w:color w:val="000000"/>
          <w:lang w:eastAsia="zh-CN"/>
        </w:rPr>
        <w:t>招租</w:t>
      </w:r>
      <w:r>
        <w:rPr>
          <w:rFonts w:hint="eastAsia"/>
          <w:color w:val="000000"/>
        </w:rPr>
        <w:t>文件规定允许外，投标人不得递交备选投标方案，否则其投标将被否决。</w:t>
      </w:r>
    </w:p>
    <w:p>
      <w:pPr>
        <w:adjustRightInd w:val="0"/>
        <w:snapToGrid w:val="0"/>
        <w:spacing w:line="360" w:lineRule="auto"/>
        <w:ind w:firstLine="420" w:firstLineChars="200"/>
        <w:rPr>
          <w:color w:val="000000"/>
        </w:rPr>
      </w:pPr>
      <w:r>
        <w:rPr>
          <w:rFonts w:hint="eastAsia"/>
          <w:color w:val="000000"/>
        </w:rPr>
        <w:t>3.6.2 允许投标人递交备选投标方案的，只有中标人所递交的备选投标方案方可予以考虑。评标委员会认为中标人的备选投标方案优于其按照</w:t>
      </w:r>
      <w:r>
        <w:rPr>
          <w:rFonts w:hint="eastAsia"/>
          <w:color w:val="000000"/>
          <w:lang w:eastAsia="zh-CN"/>
        </w:rPr>
        <w:t>招租</w:t>
      </w:r>
      <w:r>
        <w:rPr>
          <w:rFonts w:hint="eastAsia"/>
          <w:color w:val="000000"/>
        </w:rPr>
        <w:t>文件要求编制的投标方案的，</w:t>
      </w:r>
      <w:r>
        <w:rPr>
          <w:rFonts w:hint="eastAsia"/>
          <w:color w:val="000000"/>
          <w:lang w:eastAsia="zh-CN"/>
        </w:rPr>
        <w:t>招租</w:t>
      </w:r>
      <w:r>
        <w:rPr>
          <w:rFonts w:hint="eastAsia"/>
          <w:color w:val="000000"/>
        </w:rPr>
        <w:t>人可以接受该备选投标方案，但备选投标方案的报价不得高于其投标报价。</w:t>
      </w:r>
    </w:p>
    <w:p>
      <w:pPr>
        <w:adjustRightInd w:val="0"/>
        <w:snapToGrid w:val="0"/>
        <w:spacing w:line="360" w:lineRule="auto"/>
        <w:ind w:firstLine="420" w:firstLineChars="200"/>
        <w:rPr>
          <w:color w:val="000000"/>
        </w:rPr>
      </w:pPr>
      <w:r>
        <w:rPr>
          <w:rFonts w:hint="eastAsia"/>
          <w:color w:val="000000"/>
        </w:rPr>
        <w:t>3.6.3 投标人提供两个或两个以上投标报价，或者在投标文件中提供一个报价，但同时提供两个或两个以上</w:t>
      </w:r>
      <w:r>
        <w:rPr>
          <w:rFonts w:hint="eastAsia"/>
        </w:rPr>
        <w:t>供</w:t>
      </w:r>
      <w:bookmarkStart w:id="128" w:name="_Toc152045550"/>
      <w:bookmarkStart w:id="129" w:name="_Toc152042326"/>
      <w:bookmarkStart w:id="130" w:name="_Toc384308232"/>
      <w:bookmarkStart w:id="131" w:name="_Toc29902"/>
      <w:bookmarkStart w:id="132" w:name="_Toc300834971"/>
      <w:bookmarkStart w:id="133" w:name="_Toc247513974"/>
      <w:bookmarkStart w:id="134" w:name="_Toc144974518"/>
      <w:bookmarkStart w:id="135" w:name="_Toc369531538"/>
      <w:bookmarkStart w:id="136" w:name="_Toc352691495"/>
      <w:bookmarkStart w:id="137" w:name="_Toc247527575"/>
      <w:bookmarkStart w:id="138" w:name="_Toc361508607"/>
      <w:r>
        <w:rPr>
          <w:rFonts w:hint="eastAsia"/>
        </w:rPr>
        <w:t>货方案的</w:t>
      </w:r>
      <w:bookmarkEnd w:id="128"/>
      <w:bookmarkEnd w:id="129"/>
      <w:bookmarkEnd w:id="130"/>
      <w:bookmarkEnd w:id="131"/>
      <w:bookmarkEnd w:id="132"/>
      <w:bookmarkEnd w:id="133"/>
      <w:bookmarkEnd w:id="134"/>
      <w:bookmarkEnd w:id="135"/>
      <w:bookmarkEnd w:id="136"/>
      <w:bookmarkEnd w:id="137"/>
      <w:bookmarkEnd w:id="138"/>
      <w:r>
        <w:rPr>
          <w:rFonts w:hint="eastAsia"/>
        </w:rPr>
        <w:t>，</w:t>
      </w:r>
      <w:r>
        <w:rPr>
          <w:rFonts w:hint="eastAsia"/>
          <w:color w:val="000000"/>
        </w:rPr>
        <w:t>视为提供备选方案。</w:t>
      </w:r>
    </w:p>
    <w:p>
      <w:pPr>
        <w:pStyle w:val="9"/>
        <w:rPr>
          <w:color w:val="000000"/>
        </w:rPr>
      </w:pPr>
      <w:bookmarkStart w:id="139" w:name="_Toc466759727"/>
      <w:r>
        <w:rPr>
          <w:rFonts w:hint="eastAsia"/>
          <w:color w:val="000000"/>
        </w:rPr>
        <w:t>3.7 投标文件的编制</w:t>
      </w:r>
      <w:bookmarkEnd w:id="139"/>
    </w:p>
    <w:p>
      <w:pPr>
        <w:adjustRightInd w:val="0"/>
        <w:snapToGrid w:val="0"/>
        <w:spacing w:line="360" w:lineRule="auto"/>
        <w:ind w:firstLine="420" w:firstLineChars="200"/>
        <w:rPr>
          <w:color w:val="000000"/>
        </w:rPr>
      </w:pPr>
      <w:r>
        <w:rPr>
          <w:rFonts w:hint="eastAsia"/>
          <w:color w:val="000000"/>
        </w:rPr>
        <w:t>3.7.1 投标文件应按第六章“投标文件格式”进行编写，如有必要，可以增加附页，作为投标文件的组成部分。</w:t>
      </w:r>
    </w:p>
    <w:p>
      <w:pPr>
        <w:adjustRightInd w:val="0"/>
        <w:snapToGrid w:val="0"/>
        <w:spacing w:line="360" w:lineRule="auto"/>
        <w:ind w:firstLine="420" w:firstLineChars="200"/>
        <w:rPr>
          <w:color w:val="000000"/>
        </w:rPr>
      </w:pPr>
      <w:r>
        <w:rPr>
          <w:rFonts w:hint="eastAsia"/>
          <w:color w:val="000000"/>
        </w:rPr>
        <w:t>3.7.2 投标文件应当对</w:t>
      </w:r>
      <w:r>
        <w:rPr>
          <w:rFonts w:hint="eastAsia"/>
          <w:color w:val="000000"/>
          <w:lang w:eastAsia="zh-CN"/>
        </w:rPr>
        <w:t>招租</w:t>
      </w:r>
      <w:r>
        <w:rPr>
          <w:rFonts w:hint="eastAsia"/>
          <w:color w:val="000000"/>
        </w:rPr>
        <w:t>文件有关服务期、投标有效期、服务要求、</w:t>
      </w:r>
      <w:r>
        <w:rPr>
          <w:rFonts w:hint="eastAsia"/>
          <w:color w:val="000000"/>
          <w:lang w:eastAsia="zh-CN"/>
        </w:rPr>
        <w:t>招租</w:t>
      </w:r>
      <w:r>
        <w:rPr>
          <w:rFonts w:hint="eastAsia"/>
          <w:color w:val="000000"/>
        </w:rPr>
        <w:t>范围等实质性内容作出响应。投标文件在满足</w:t>
      </w:r>
      <w:r>
        <w:rPr>
          <w:rFonts w:hint="eastAsia"/>
          <w:color w:val="000000"/>
          <w:lang w:eastAsia="zh-CN"/>
        </w:rPr>
        <w:t>招租</w:t>
      </w:r>
      <w:r>
        <w:rPr>
          <w:rFonts w:hint="eastAsia"/>
          <w:color w:val="000000"/>
        </w:rPr>
        <w:t>文件实质性要求的基础上，可以提出比</w:t>
      </w:r>
      <w:r>
        <w:rPr>
          <w:rFonts w:hint="eastAsia"/>
          <w:color w:val="000000"/>
          <w:lang w:eastAsia="zh-CN"/>
        </w:rPr>
        <w:t>招租</w:t>
      </w:r>
      <w:r>
        <w:rPr>
          <w:rFonts w:hint="eastAsia"/>
          <w:color w:val="000000"/>
        </w:rPr>
        <w:t>文件要求更有利于</w:t>
      </w:r>
      <w:r>
        <w:rPr>
          <w:rFonts w:hint="eastAsia"/>
          <w:color w:val="000000"/>
          <w:lang w:eastAsia="zh-CN"/>
        </w:rPr>
        <w:t>招租</w:t>
      </w:r>
      <w:r>
        <w:rPr>
          <w:rFonts w:hint="eastAsia"/>
          <w:color w:val="000000"/>
        </w:rPr>
        <w:t>人的承诺。</w:t>
      </w:r>
    </w:p>
    <w:p>
      <w:pPr>
        <w:snapToGrid w:val="0"/>
        <w:spacing w:line="360" w:lineRule="auto"/>
        <w:ind w:firstLine="420" w:firstLineChars="200"/>
        <w:rPr>
          <w:rFonts w:ascii="宋体" w:hAnsi="宋体"/>
          <w:szCs w:val="21"/>
        </w:rPr>
      </w:pPr>
      <w:r>
        <w:rPr>
          <w:rFonts w:hint="eastAsia" w:ascii="宋体" w:hAnsi="宋体"/>
          <w:szCs w:val="21"/>
        </w:rPr>
        <w:t>3.7.4投标人应认真阅读和充分理解</w:t>
      </w:r>
      <w:r>
        <w:rPr>
          <w:rFonts w:hint="eastAsia" w:ascii="宋体" w:hAnsi="宋体"/>
          <w:szCs w:val="21"/>
          <w:lang w:eastAsia="zh-CN"/>
        </w:rPr>
        <w:t>招租</w:t>
      </w:r>
      <w:r>
        <w:rPr>
          <w:rFonts w:hint="eastAsia" w:ascii="宋体" w:hAnsi="宋体"/>
          <w:szCs w:val="21"/>
        </w:rPr>
        <w:t>文件。如果投标没有满足</w:t>
      </w:r>
      <w:r>
        <w:rPr>
          <w:rFonts w:hint="eastAsia" w:ascii="宋体" w:hAnsi="宋体"/>
          <w:szCs w:val="21"/>
          <w:lang w:eastAsia="zh-CN"/>
        </w:rPr>
        <w:t>招租</w:t>
      </w:r>
      <w:r>
        <w:rPr>
          <w:rFonts w:hint="eastAsia" w:ascii="宋体" w:hAnsi="宋体"/>
          <w:szCs w:val="21"/>
        </w:rPr>
        <w:t>文件的有关要求，其风险由投标人自行承担。</w:t>
      </w:r>
    </w:p>
    <w:p>
      <w:pPr>
        <w:pStyle w:val="8"/>
        <w:rPr>
          <w:color w:val="000000"/>
        </w:rPr>
      </w:pPr>
      <w:r>
        <w:rPr>
          <w:rFonts w:hint="eastAsia"/>
          <w:color w:val="000000"/>
        </w:rPr>
        <w:t>4.投标</w:t>
      </w:r>
    </w:p>
    <w:p>
      <w:pPr>
        <w:pStyle w:val="9"/>
      </w:pPr>
      <w:bookmarkStart w:id="140" w:name="_Toc466759728"/>
      <w:r>
        <w:rPr>
          <w:rFonts w:hint="eastAsia"/>
          <w:color w:val="000000"/>
        </w:rPr>
        <w:t>4</w:t>
      </w:r>
      <w:r>
        <w:rPr>
          <w:rFonts w:hint="eastAsia"/>
        </w:rPr>
        <w:t>.1 投标文件的装订、密封和标记</w:t>
      </w:r>
      <w:bookmarkEnd w:id="140"/>
    </w:p>
    <w:p>
      <w:pPr>
        <w:adjustRightInd w:val="0"/>
        <w:snapToGrid w:val="0"/>
        <w:spacing w:line="360" w:lineRule="auto"/>
        <w:ind w:firstLine="420" w:firstLineChars="200"/>
      </w:pPr>
      <w:r>
        <w:rPr>
          <w:rFonts w:hint="eastAsia"/>
        </w:rPr>
        <w:t>4.1.1 投标文件的装订、密封和标记见投标人须知前附表。</w:t>
      </w:r>
    </w:p>
    <w:p>
      <w:pPr>
        <w:adjustRightInd w:val="0"/>
        <w:snapToGrid w:val="0"/>
        <w:spacing w:line="360" w:lineRule="auto"/>
        <w:ind w:firstLine="420" w:firstLineChars="200"/>
      </w:pPr>
      <w:r>
        <w:rPr>
          <w:rFonts w:hint="eastAsia"/>
        </w:rPr>
        <w:t>4.1.2 未按</w:t>
      </w:r>
      <w:r>
        <w:rPr>
          <w:rFonts w:hint="eastAsia"/>
          <w:lang w:eastAsia="zh-CN"/>
        </w:rPr>
        <w:t>招租</w:t>
      </w:r>
      <w:r>
        <w:rPr>
          <w:rFonts w:hint="eastAsia"/>
        </w:rPr>
        <w:t>文件要求装订、密封和标记的投标文件，</w:t>
      </w:r>
      <w:r>
        <w:rPr>
          <w:rFonts w:hint="eastAsia"/>
          <w:lang w:eastAsia="zh-CN"/>
        </w:rPr>
        <w:t>招租</w:t>
      </w:r>
      <w:r>
        <w:rPr>
          <w:rFonts w:hint="eastAsia"/>
        </w:rPr>
        <w:t>人将予以拒收。</w:t>
      </w:r>
    </w:p>
    <w:p>
      <w:pPr>
        <w:pStyle w:val="9"/>
      </w:pPr>
      <w:bookmarkStart w:id="141" w:name="_Toc466759729"/>
      <w:r>
        <w:rPr>
          <w:rFonts w:hint="eastAsia"/>
        </w:rPr>
        <w:t>4.2 投标文件的递交</w:t>
      </w:r>
      <w:bookmarkEnd w:id="141"/>
    </w:p>
    <w:p>
      <w:pPr>
        <w:adjustRightInd w:val="0"/>
        <w:snapToGrid w:val="0"/>
        <w:spacing w:line="360" w:lineRule="auto"/>
        <w:ind w:firstLine="420" w:firstLineChars="200"/>
      </w:pPr>
      <w:r>
        <w:rPr>
          <w:rFonts w:hint="eastAsia"/>
        </w:rPr>
        <w:t>4.2.1 投标人应在投标人须知前附表规定的投标截止时间前递交投标文件。</w:t>
      </w:r>
    </w:p>
    <w:p>
      <w:pPr>
        <w:adjustRightInd w:val="0"/>
        <w:snapToGrid w:val="0"/>
        <w:spacing w:line="360" w:lineRule="auto"/>
        <w:ind w:firstLine="420" w:firstLineChars="200"/>
      </w:pPr>
      <w:r>
        <w:rPr>
          <w:rFonts w:hint="eastAsia"/>
        </w:rPr>
        <w:t>4.2.2 投标人递交纸质投标文件的地点：见投标人须知前附表。</w:t>
      </w:r>
    </w:p>
    <w:p>
      <w:pPr>
        <w:adjustRightInd w:val="0"/>
        <w:snapToGrid w:val="0"/>
        <w:spacing w:line="360" w:lineRule="auto"/>
        <w:ind w:firstLine="420" w:firstLineChars="200"/>
      </w:pPr>
      <w:r>
        <w:rPr>
          <w:rFonts w:hint="eastAsia"/>
        </w:rPr>
        <w:t>4.2.3 除投标人须知前附表另有规定外，投标人所递交的投标文件不予退还。</w:t>
      </w:r>
    </w:p>
    <w:p>
      <w:pPr>
        <w:adjustRightInd w:val="0"/>
        <w:snapToGrid w:val="0"/>
        <w:spacing w:line="360" w:lineRule="auto"/>
        <w:ind w:firstLine="420" w:firstLineChars="200"/>
      </w:pPr>
      <w:r>
        <w:rPr>
          <w:rFonts w:hint="eastAsia"/>
        </w:rPr>
        <w:t xml:space="preserve">4.2.4 </w:t>
      </w:r>
      <w:r>
        <w:rPr>
          <w:rFonts w:hint="eastAsia"/>
          <w:lang w:eastAsia="zh-CN"/>
        </w:rPr>
        <w:t>招租</w:t>
      </w:r>
      <w:r>
        <w:rPr>
          <w:rFonts w:hint="eastAsia"/>
        </w:rPr>
        <w:t>人收到投标文件后，向投标人出具签收凭证或进行登记。</w:t>
      </w:r>
    </w:p>
    <w:p>
      <w:pPr>
        <w:adjustRightInd w:val="0"/>
        <w:snapToGrid w:val="0"/>
        <w:spacing w:line="360" w:lineRule="auto"/>
        <w:ind w:firstLine="420" w:firstLineChars="200"/>
      </w:pPr>
      <w:r>
        <w:rPr>
          <w:rFonts w:hint="eastAsia"/>
        </w:rPr>
        <w:t>4.2.5 逾期送达的投标文件，</w:t>
      </w:r>
      <w:r>
        <w:rPr>
          <w:rFonts w:hint="eastAsia"/>
          <w:lang w:eastAsia="zh-CN"/>
        </w:rPr>
        <w:t>招租</w:t>
      </w:r>
      <w:r>
        <w:rPr>
          <w:rFonts w:hint="eastAsia"/>
        </w:rPr>
        <w:t>人将予以拒收。</w:t>
      </w:r>
    </w:p>
    <w:p>
      <w:pPr>
        <w:pStyle w:val="9"/>
      </w:pPr>
      <w:bookmarkStart w:id="142" w:name="_Toc466759730"/>
      <w:r>
        <w:rPr>
          <w:rFonts w:hint="eastAsia"/>
        </w:rPr>
        <w:t>4.3 投标文件的修改与撤回</w:t>
      </w:r>
      <w:bookmarkEnd w:id="142"/>
    </w:p>
    <w:p>
      <w:pPr>
        <w:adjustRightInd w:val="0"/>
        <w:snapToGrid w:val="0"/>
        <w:spacing w:line="360" w:lineRule="auto"/>
        <w:ind w:firstLine="420" w:firstLineChars="200"/>
      </w:pPr>
      <w:r>
        <w:rPr>
          <w:rFonts w:hint="eastAsia"/>
          <w:color w:val="000000"/>
        </w:rPr>
        <w:t>4.3.1 在投标截止时间前</w:t>
      </w:r>
      <w:r>
        <w:rPr>
          <w:rFonts w:hint="eastAsia"/>
        </w:rPr>
        <w:t>，投标人可以修改或撤回已递交的投标文件，但应以书面形式通知</w:t>
      </w:r>
      <w:r>
        <w:rPr>
          <w:rFonts w:hint="eastAsia"/>
          <w:lang w:eastAsia="zh-CN"/>
        </w:rPr>
        <w:t>招租</w:t>
      </w:r>
      <w:r>
        <w:rPr>
          <w:rFonts w:hint="eastAsia"/>
        </w:rPr>
        <w:t>人。</w:t>
      </w:r>
    </w:p>
    <w:p>
      <w:pPr>
        <w:adjustRightInd w:val="0"/>
        <w:snapToGrid w:val="0"/>
        <w:spacing w:line="360" w:lineRule="auto"/>
        <w:ind w:firstLine="420" w:firstLineChars="200"/>
      </w:pPr>
      <w:r>
        <w:rPr>
          <w:rFonts w:hint="eastAsia"/>
        </w:rPr>
        <w:t>4.3.2投标人修改或撤回已递交投标文件的书面通知应按照本</w:t>
      </w:r>
      <w:r>
        <w:rPr>
          <w:rFonts w:hint="eastAsia"/>
          <w:lang w:eastAsia="zh-CN"/>
        </w:rPr>
        <w:t>招租</w:t>
      </w:r>
      <w:r>
        <w:rPr>
          <w:rFonts w:hint="eastAsia"/>
        </w:rPr>
        <w:t>文件的要求签字或盖章。</w:t>
      </w:r>
      <w:r>
        <w:rPr>
          <w:rFonts w:hint="eastAsia"/>
          <w:lang w:eastAsia="zh-CN"/>
        </w:rPr>
        <w:t>招租</w:t>
      </w:r>
      <w:r>
        <w:rPr>
          <w:rFonts w:hint="eastAsia"/>
        </w:rPr>
        <w:t>人收到书面通知后，向投标人出具签收凭证或进行登记。</w:t>
      </w:r>
    </w:p>
    <w:p>
      <w:pPr>
        <w:adjustRightInd w:val="0"/>
        <w:snapToGrid w:val="0"/>
        <w:spacing w:line="360" w:lineRule="auto"/>
        <w:ind w:firstLine="420" w:firstLineChars="200"/>
        <w:rPr>
          <w:color w:val="000000"/>
        </w:rPr>
      </w:pPr>
      <w:r>
        <w:rPr>
          <w:rFonts w:hint="eastAsia"/>
          <w:color w:val="000000"/>
        </w:rPr>
        <w:t>4.3.3 投标人撤回投标文件的，</w:t>
      </w:r>
      <w:r>
        <w:rPr>
          <w:rFonts w:hint="eastAsia"/>
          <w:color w:val="000000"/>
          <w:lang w:eastAsia="zh-CN"/>
        </w:rPr>
        <w:t>招租</w:t>
      </w:r>
      <w:r>
        <w:rPr>
          <w:rFonts w:hint="eastAsia"/>
          <w:color w:val="000000"/>
        </w:rPr>
        <w:t>人自收到投标人书面撤回通知之日起5日内退还已收取的投标保证金。</w:t>
      </w:r>
    </w:p>
    <w:p>
      <w:pPr>
        <w:adjustRightInd w:val="0"/>
        <w:snapToGrid w:val="0"/>
        <w:spacing w:line="360" w:lineRule="auto"/>
        <w:ind w:firstLine="420" w:firstLineChars="200"/>
        <w:rPr>
          <w:color w:val="000000"/>
        </w:rPr>
      </w:pPr>
      <w:r>
        <w:rPr>
          <w:rFonts w:hint="eastAsia"/>
          <w:color w:val="000000"/>
        </w:rPr>
        <w:t>4.3.</w:t>
      </w:r>
      <w:bookmarkStart w:id="143" w:name="_Toc19203"/>
      <w:bookmarkStart w:id="144" w:name="_Toc352691497"/>
      <w:bookmarkStart w:id="145" w:name="_Toc247527578"/>
      <w:bookmarkStart w:id="146" w:name="_Toc152042329"/>
      <w:bookmarkStart w:id="147" w:name="_Toc247513977"/>
      <w:bookmarkStart w:id="148" w:name="_Toc361508610"/>
      <w:bookmarkStart w:id="149" w:name="_Toc384308235"/>
      <w:bookmarkStart w:id="150" w:name="_Toc152045553"/>
      <w:bookmarkStart w:id="151" w:name="_Toc300834974"/>
      <w:bookmarkStart w:id="152" w:name="_Toc144974521"/>
      <w:bookmarkStart w:id="153" w:name="_Toc369531541"/>
      <w:r>
        <w:rPr>
          <w:rFonts w:hint="eastAsia"/>
          <w:color w:val="000000"/>
        </w:rPr>
        <w:t>4 修改的内容为投标</w:t>
      </w:r>
      <w:bookmarkEnd w:id="143"/>
      <w:bookmarkEnd w:id="144"/>
      <w:bookmarkEnd w:id="145"/>
      <w:bookmarkEnd w:id="146"/>
      <w:bookmarkEnd w:id="147"/>
      <w:bookmarkEnd w:id="148"/>
      <w:bookmarkEnd w:id="149"/>
      <w:bookmarkEnd w:id="150"/>
      <w:bookmarkEnd w:id="151"/>
      <w:bookmarkEnd w:id="152"/>
      <w:bookmarkEnd w:id="153"/>
      <w:r>
        <w:rPr>
          <w:rFonts w:hint="eastAsia"/>
          <w:color w:val="000000"/>
        </w:rPr>
        <w:t>文件的组成部分。修改的投标文件应按</w:t>
      </w:r>
      <w:r>
        <w:rPr>
          <w:rFonts w:hint="eastAsia"/>
        </w:rPr>
        <w:t>照本</w:t>
      </w:r>
      <w:r>
        <w:rPr>
          <w:rFonts w:hint="eastAsia"/>
          <w:lang w:eastAsia="zh-CN"/>
        </w:rPr>
        <w:t>招租</w:t>
      </w:r>
      <w:r>
        <w:rPr>
          <w:rFonts w:hint="eastAsia"/>
        </w:rPr>
        <w:t>文件</w:t>
      </w:r>
      <w:r>
        <w:rPr>
          <w:rFonts w:hint="eastAsia"/>
          <w:color w:val="000000"/>
        </w:rPr>
        <w:t>规定进行编制、密封、标记和递交，并标明“修改”字样。</w:t>
      </w:r>
    </w:p>
    <w:p>
      <w:pPr>
        <w:pStyle w:val="8"/>
        <w:rPr>
          <w:color w:val="000000"/>
        </w:rPr>
      </w:pPr>
      <w:bookmarkStart w:id="154" w:name="_Toc466759731"/>
      <w:r>
        <w:rPr>
          <w:rFonts w:hint="eastAsia"/>
          <w:color w:val="000000"/>
        </w:rPr>
        <w:t>5. 开标</w:t>
      </w:r>
      <w:bookmarkEnd w:id="154"/>
    </w:p>
    <w:p>
      <w:pPr>
        <w:pStyle w:val="9"/>
        <w:rPr>
          <w:color w:val="000000"/>
        </w:rPr>
      </w:pPr>
      <w:bookmarkStart w:id="155" w:name="_Toc392346668"/>
      <w:bookmarkStart w:id="156" w:name="_Toc466759732"/>
      <w:r>
        <w:rPr>
          <w:rFonts w:hint="eastAsia"/>
          <w:color w:val="000000"/>
        </w:rPr>
        <w:t>5.1 开标时间和地点</w:t>
      </w:r>
      <w:bookmarkEnd w:id="155"/>
      <w:bookmarkEnd w:id="156"/>
    </w:p>
    <w:p>
      <w:pPr>
        <w:adjustRightInd w:val="0"/>
        <w:snapToGrid w:val="0"/>
        <w:spacing w:line="360" w:lineRule="auto"/>
        <w:ind w:firstLine="420" w:firstLineChars="200"/>
      </w:pPr>
      <w:r>
        <w:rPr>
          <w:rFonts w:hint="eastAsia"/>
          <w:color w:val="000000"/>
          <w:lang w:eastAsia="zh-CN"/>
        </w:rPr>
        <w:t>招租</w:t>
      </w:r>
      <w:r>
        <w:rPr>
          <w:rFonts w:hint="eastAsia"/>
          <w:color w:val="000000"/>
        </w:rPr>
        <w:t>人在</w:t>
      </w:r>
      <w:r>
        <w:rPr>
          <w:rFonts w:hint="eastAsia"/>
        </w:rPr>
        <w:t>本</w:t>
      </w:r>
      <w:r>
        <w:rPr>
          <w:rFonts w:hint="eastAsia"/>
          <w:lang w:eastAsia="zh-CN"/>
        </w:rPr>
        <w:t>招租</w:t>
      </w:r>
      <w:r>
        <w:rPr>
          <w:rFonts w:hint="eastAsia"/>
        </w:rPr>
        <w:t>文件规定的投标截止时间（开标时间）和投标人须知前附表规定的地点公开开标，并邀请所有投标人的法定代表人（单位负责人）或其委托代理人准时参加。</w:t>
      </w:r>
    </w:p>
    <w:p>
      <w:pPr>
        <w:pStyle w:val="9"/>
      </w:pPr>
      <w:bookmarkStart w:id="157" w:name="_Toc466759734"/>
      <w:r>
        <w:rPr>
          <w:rFonts w:hint="eastAsia"/>
        </w:rPr>
        <w:t>5.2 开标程序</w:t>
      </w:r>
      <w:bookmarkEnd w:id="157"/>
    </w:p>
    <w:p>
      <w:pPr>
        <w:adjustRightInd w:val="0"/>
        <w:snapToGrid w:val="0"/>
        <w:spacing w:line="360" w:lineRule="auto"/>
        <w:ind w:firstLine="420" w:firstLineChars="200"/>
      </w:pPr>
      <w:r>
        <w:rPr>
          <w:rFonts w:hint="eastAsia"/>
        </w:rPr>
        <w:t>详见投标人须知前附表《相关要求》。</w:t>
      </w:r>
    </w:p>
    <w:p>
      <w:pPr>
        <w:pStyle w:val="8"/>
        <w:rPr>
          <w:color w:val="000000"/>
        </w:rPr>
      </w:pPr>
      <w:bookmarkStart w:id="158" w:name="_Toc466759736"/>
      <w:r>
        <w:rPr>
          <w:rFonts w:hint="eastAsia"/>
          <w:color w:val="000000"/>
        </w:rPr>
        <w:t>6. 评标</w:t>
      </w:r>
      <w:bookmarkEnd w:id="158"/>
    </w:p>
    <w:p>
      <w:pPr>
        <w:pStyle w:val="9"/>
        <w:rPr>
          <w:color w:val="000000"/>
        </w:rPr>
      </w:pPr>
      <w:bookmarkStart w:id="159" w:name="_Toc466759737"/>
      <w:r>
        <w:rPr>
          <w:rFonts w:hint="eastAsia"/>
          <w:color w:val="000000"/>
        </w:rPr>
        <w:t>6.1 评标委员会</w:t>
      </w:r>
      <w:bookmarkEnd w:id="159"/>
    </w:p>
    <w:p>
      <w:pPr>
        <w:adjustRightInd w:val="0"/>
        <w:snapToGrid w:val="0"/>
        <w:spacing w:line="360" w:lineRule="auto"/>
        <w:ind w:firstLine="420" w:firstLineChars="200"/>
      </w:pPr>
      <w:r>
        <w:rPr>
          <w:rFonts w:hint="eastAsia"/>
          <w:color w:val="000000"/>
        </w:rPr>
        <w:t>6.1.1 评标由</w:t>
      </w:r>
      <w:r>
        <w:rPr>
          <w:rFonts w:hint="eastAsia"/>
          <w:color w:val="000000"/>
          <w:lang w:eastAsia="zh-CN"/>
        </w:rPr>
        <w:t>招租</w:t>
      </w:r>
      <w:r>
        <w:rPr>
          <w:rFonts w:hint="eastAsia"/>
          <w:color w:val="000000"/>
        </w:rPr>
        <w:t>人依法组建的评标委员会负责。评标委员会由</w:t>
      </w:r>
      <w:r>
        <w:rPr>
          <w:rFonts w:hint="eastAsia"/>
          <w:color w:val="000000"/>
          <w:lang w:eastAsia="zh-CN"/>
        </w:rPr>
        <w:t>招租</w:t>
      </w:r>
      <w:r>
        <w:rPr>
          <w:rFonts w:hint="eastAsia"/>
          <w:color w:val="000000"/>
        </w:rPr>
        <w:t>人代表以及有关技术、经济等方面的专家组成。</w:t>
      </w:r>
      <w:r>
        <w:rPr>
          <w:rFonts w:hint="eastAsia"/>
        </w:rPr>
        <w:t>评标委员会成员人数以及技术、经济等方面专家的确定方式由</w:t>
      </w:r>
      <w:r>
        <w:rPr>
          <w:rFonts w:hint="eastAsia"/>
          <w:lang w:eastAsia="zh-CN"/>
        </w:rPr>
        <w:t>招租</w:t>
      </w:r>
      <w:r>
        <w:rPr>
          <w:rFonts w:hint="eastAsia"/>
        </w:rPr>
        <w:t>人或其委托的政府</w:t>
      </w:r>
      <w:r>
        <w:rPr>
          <w:rFonts w:hint="eastAsia"/>
          <w:lang w:eastAsia="zh-CN"/>
        </w:rPr>
        <w:t>招租</w:t>
      </w:r>
      <w:r>
        <w:rPr>
          <w:rFonts w:hint="eastAsia"/>
        </w:rPr>
        <w:t>代理机构依法确定。</w:t>
      </w:r>
    </w:p>
    <w:p>
      <w:pPr>
        <w:adjustRightInd w:val="0"/>
        <w:snapToGrid w:val="0"/>
        <w:spacing w:line="360" w:lineRule="auto"/>
      </w:pPr>
      <w:r>
        <w:rPr>
          <w:rFonts w:hint="eastAsia"/>
          <w:color w:val="000000"/>
        </w:rPr>
        <w:t xml:space="preserve">    6.1.3 </w:t>
      </w:r>
      <w:r>
        <w:rPr>
          <w:rFonts w:hint="eastAsia"/>
        </w:rPr>
        <w:t>出现评审专家缺席、回避等情形导致评审现场专家数量不符合规定的，</w:t>
      </w:r>
      <w:r>
        <w:rPr>
          <w:rFonts w:hint="eastAsia"/>
          <w:lang w:eastAsia="zh-CN"/>
        </w:rPr>
        <w:t>招租</w:t>
      </w:r>
      <w:r>
        <w:rPr>
          <w:rFonts w:hint="eastAsia"/>
        </w:rPr>
        <w:t>人或者</w:t>
      </w:r>
      <w:r>
        <w:rPr>
          <w:rFonts w:hint="eastAsia"/>
          <w:lang w:eastAsia="zh-CN"/>
        </w:rPr>
        <w:t>招租</w:t>
      </w:r>
      <w:r>
        <w:rPr>
          <w:rFonts w:hint="eastAsia"/>
        </w:rPr>
        <w:t>代理机构应当及时补抽评审专家，或者经</w:t>
      </w:r>
      <w:r>
        <w:rPr>
          <w:rFonts w:hint="eastAsia"/>
          <w:lang w:eastAsia="zh-CN"/>
        </w:rPr>
        <w:t>招租</w:t>
      </w:r>
      <w:r>
        <w:rPr>
          <w:rFonts w:hint="eastAsia"/>
        </w:rPr>
        <w:t>人主管预算单位同意自行选定补足评审专家。无法及时补足评审专家的，</w:t>
      </w:r>
      <w:r>
        <w:rPr>
          <w:rFonts w:hint="eastAsia"/>
          <w:lang w:eastAsia="zh-CN"/>
        </w:rPr>
        <w:t>招租</w:t>
      </w:r>
      <w:r>
        <w:rPr>
          <w:rFonts w:hint="eastAsia"/>
        </w:rPr>
        <w:t>人或者</w:t>
      </w:r>
      <w:r>
        <w:rPr>
          <w:rFonts w:hint="eastAsia"/>
          <w:lang w:eastAsia="zh-CN"/>
        </w:rPr>
        <w:t>招租</w:t>
      </w:r>
      <w:r>
        <w:rPr>
          <w:rFonts w:hint="eastAsia"/>
        </w:rPr>
        <w:t>代理机构应当立即停止评审工作，妥善保存</w:t>
      </w:r>
      <w:r>
        <w:rPr>
          <w:rFonts w:hint="eastAsia"/>
          <w:lang w:eastAsia="zh-CN"/>
        </w:rPr>
        <w:t>招租</w:t>
      </w:r>
      <w:r>
        <w:rPr>
          <w:rFonts w:hint="eastAsia"/>
        </w:rPr>
        <w:t>文件，依法重新组建评标委员会进行评审。</w:t>
      </w:r>
    </w:p>
    <w:p>
      <w:pPr>
        <w:pStyle w:val="9"/>
        <w:rPr>
          <w:color w:val="000000"/>
        </w:rPr>
      </w:pPr>
      <w:bookmarkStart w:id="160" w:name="_Toc466759738"/>
      <w:r>
        <w:rPr>
          <w:rFonts w:hint="eastAsia"/>
          <w:color w:val="000000"/>
        </w:rPr>
        <w:t>6.2 评标原则</w:t>
      </w:r>
      <w:bookmarkEnd w:id="160"/>
      <w:r>
        <w:rPr>
          <w:color w:val="000000"/>
        </w:rPr>
        <w:tab/>
      </w:r>
    </w:p>
    <w:p>
      <w:pPr>
        <w:adjustRightInd w:val="0"/>
        <w:snapToGrid w:val="0"/>
        <w:spacing w:line="360" w:lineRule="auto"/>
        <w:ind w:firstLine="420" w:firstLineChars="200"/>
        <w:rPr>
          <w:color w:val="000000"/>
        </w:rPr>
      </w:pPr>
      <w:r>
        <w:rPr>
          <w:rFonts w:hint="eastAsia"/>
          <w:color w:val="000000"/>
        </w:rPr>
        <w:t>评标活动遵循公平、公正、科学和择优的原</w:t>
      </w:r>
      <w:bookmarkStart w:id="161" w:name="_Toc384308239"/>
      <w:bookmarkStart w:id="162" w:name="_Toc152042333"/>
      <w:bookmarkStart w:id="163" w:name="_Toc300834978"/>
      <w:bookmarkStart w:id="164" w:name="_Toc247527582"/>
      <w:bookmarkStart w:id="165" w:name="_Toc247513981"/>
      <w:bookmarkStart w:id="166" w:name="_Toc352691501"/>
      <w:bookmarkStart w:id="167" w:name="_Toc144974525"/>
      <w:bookmarkStart w:id="168" w:name="_Toc152045557"/>
      <w:bookmarkStart w:id="169" w:name="_Toc361508614"/>
      <w:bookmarkStart w:id="170" w:name="_Toc18949"/>
      <w:bookmarkStart w:id="171" w:name="_Toc369531545"/>
      <w:r>
        <w:rPr>
          <w:rFonts w:hint="eastAsia"/>
          <w:color w:val="000000"/>
        </w:rPr>
        <w:t>则。</w:t>
      </w:r>
    </w:p>
    <w:p>
      <w:pPr>
        <w:pStyle w:val="9"/>
        <w:rPr>
          <w:color w:val="000000"/>
        </w:rPr>
      </w:pPr>
      <w:bookmarkStart w:id="172" w:name="_Toc466759739"/>
      <w:r>
        <w:rPr>
          <w:rFonts w:hint="eastAsia"/>
          <w:color w:val="000000"/>
        </w:rPr>
        <w:t>6.3 评标</w:t>
      </w:r>
      <w:bookmarkEnd w:id="172"/>
    </w:p>
    <w:p>
      <w:pPr>
        <w:adjustRightInd w:val="0"/>
        <w:snapToGrid w:val="0"/>
        <w:spacing w:line="360" w:lineRule="auto"/>
        <w:ind w:firstLine="420" w:firstLineChars="200"/>
        <w:rPr>
          <w:color w:val="000000"/>
        </w:rPr>
      </w:pPr>
      <w:r>
        <w:rPr>
          <w:rFonts w:hint="eastAsia"/>
          <w:color w:val="000000"/>
        </w:rPr>
        <w:t>6</w:t>
      </w:r>
      <w:bookmarkEnd w:id="161"/>
      <w:bookmarkEnd w:id="162"/>
      <w:bookmarkEnd w:id="163"/>
      <w:bookmarkEnd w:id="164"/>
      <w:bookmarkEnd w:id="165"/>
      <w:bookmarkEnd w:id="166"/>
      <w:bookmarkEnd w:id="167"/>
      <w:bookmarkEnd w:id="168"/>
      <w:bookmarkEnd w:id="169"/>
      <w:bookmarkEnd w:id="170"/>
      <w:bookmarkEnd w:id="171"/>
      <w:r>
        <w:rPr>
          <w:rFonts w:hint="eastAsia"/>
          <w:color w:val="000000"/>
        </w:rPr>
        <w:t>.3.1评标委员会按照第三章“评标办法”规定的方法、评审因素、标准和程序对投标文件进行评审。第三章“评标办法”没有规定的方法、评审因素和标准，不作为评标依据。</w:t>
      </w:r>
    </w:p>
    <w:p>
      <w:pPr>
        <w:adjustRightInd w:val="0"/>
        <w:snapToGrid w:val="0"/>
        <w:spacing w:line="360" w:lineRule="auto"/>
        <w:ind w:firstLine="420" w:firstLineChars="200"/>
        <w:rPr>
          <w:color w:val="000000"/>
        </w:rPr>
      </w:pPr>
      <w:r>
        <w:rPr>
          <w:rFonts w:hint="eastAsia"/>
          <w:color w:val="000000"/>
        </w:rPr>
        <w:t>6.3.2评标完成后，评标委员会应当向</w:t>
      </w:r>
      <w:r>
        <w:rPr>
          <w:rFonts w:hint="eastAsia"/>
          <w:color w:val="000000"/>
          <w:lang w:eastAsia="zh-CN"/>
        </w:rPr>
        <w:t>招租</w:t>
      </w:r>
      <w:r>
        <w:rPr>
          <w:rFonts w:hint="eastAsia"/>
          <w:color w:val="000000"/>
        </w:rPr>
        <w:t>人提交书面评标报告和中标候选人名单。评标委员会推荐中标</w:t>
      </w:r>
      <w:bookmarkStart w:id="173" w:name="_Toc384308240"/>
      <w:bookmarkStart w:id="174" w:name="_Toc12259"/>
      <w:bookmarkStart w:id="175" w:name="_Toc361508615"/>
      <w:bookmarkStart w:id="176" w:name="_Toc152042334"/>
      <w:bookmarkStart w:id="177" w:name="_Toc247513982"/>
      <w:bookmarkStart w:id="178" w:name="_Toc152045558"/>
      <w:bookmarkStart w:id="179" w:name="_Toc247527583"/>
      <w:bookmarkStart w:id="180" w:name="_Toc369531546"/>
      <w:bookmarkStart w:id="181" w:name="_Toc300834979"/>
      <w:bookmarkStart w:id="182" w:name="_Toc352691502"/>
      <w:bookmarkStart w:id="183" w:name="_Toc144974526"/>
      <w:r>
        <w:rPr>
          <w:rFonts w:hint="eastAsia"/>
          <w:color w:val="000000"/>
        </w:rPr>
        <w:t>候选人的人数见投标人须知前附</w:t>
      </w:r>
      <w:bookmarkEnd w:id="173"/>
      <w:bookmarkEnd w:id="174"/>
      <w:bookmarkEnd w:id="175"/>
      <w:bookmarkEnd w:id="176"/>
      <w:bookmarkEnd w:id="177"/>
      <w:bookmarkEnd w:id="178"/>
      <w:bookmarkEnd w:id="179"/>
      <w:bookmarkEnd w:id="180"/>
      <w:bookmarkEnd w:id="181"/>
      <w:bookmarkEnd w:id="182"/>
      <w:bookmarkEnd w:id="183"/>
      <w:r>
        <w:rPr>
          <w:rFonts w:hint="eastAsia"/>
          <w:color w:val="000000"/>
        </w:rPr>
        <w:t>表。</w:t>
      </w:r>
    </w:p>
    <w:p>
      <w:pPr>
        <w:pStyle w:val="8"/>
        <w:rPr>
          <w:color w:val="000000"/>
        </w:rPr>
      </w:pPr>
      <w:bookmarkStart w:id="184" w:name="_Toc466759740"/>
      <w:r>
        <w:rPr>
          <w:rFonts w:hint="eastAsia"/>
          <w:color w:val="000000"/>
        </w:rPr>
        <w:t>7. 合同授予</w:t>
      </w:r>
      <w:bookmarkEnd w:id="184"/>
    </w:p>
    <w:p>
      <w:pPr>
        <w:pStyle w:val="9"/>
      </w:pPr>
      <w:bookmarkStart w:id="185" w:name="_Toc466759741"/>
      <w:r>
        <w:rPr>
          <w:rFonts w:hint="eastAsia"/>
        </w:rPr>
        <w:t>7.1 定标</w:t>
      </w:r>
    </w:p>
    <w:p>
      <w:pPr>
        <w:adjustRightInd w:val="0"/>
        <w:snapToGrid w:val="0"/>
        <w:spacing w:line="360" w:lineRule="auto"/>
        <w:ind w:firstLine="420" w:firstLineChars="200"/>
      </w:pPr>
      <w:r>
        <w:rPr>
          <w:rFonts w:hint="eastAsia"/>
          <w:lang w:eastAsia="zh-CN"/>
        </w:rPr>
        <w:t>招租</w:t>
      </w:r>
      <w:r>
        <w:rPr>
          <w:rFonts w:hint="eastAsia"/>
        </w:rPr>
        <w:t>代理机构</w:t>
      </w:r>
      <w:r>
        <w:t>应当自评审结束之日起2个工作日内将评审报告送交</w:t>
      </w:r>
      <w:r>
        <w:rPr>
          <w:rFonts w:hint="eastAsia"/>
          <w:lang w:eastAsia="zh-CN"/>
        </w:rPr>
        <w:t>招租</w:t>
      </w:r>
      <w:r>
        <w:rPr>
          <w:rFonts w:hint="eastAsia"/>
        </w:rPr>
        <w:t>人</w:t>
      </w:r>
      <w:r>
        <w:t>。</w:t>
      </w:r>
      <w:r>
        <w:rPr>
          <w:rFonts w:hint="eastAsia"/>
          <w:lang w:eastAsia="zh-CN"/>
        </w:rPr>
        <w:t>招租</w:t>
      </w:r>
      <w:r>
        <w:rPr>
          <w:rFonts w:hint="eastAsia"/>
        </w:rPr>
        <w:t>人</w:t>
      </w:r>
      <w:r>
        <w:t>应当自收到评审报告之日起5个工作日内在评审报告推荐的中标候选人中按顺序确定中标</w:t>
      </w:r>
      <w:r>
        <w:rPr>
          <w:rFonts w:hint="eastAsia"/>
        </w:rPr>
        <w:t>投标人</w:t>
      </w:r>
      <w:r>
        <w:t>。</w:t>
      </w:r>
    </w:p>
    <w:p>
      <w:pPr>
        <w:adjustRightInd w:val="0"/>
        <w:snapToGrid w:val="0"/>
        <w:spacing w:line="360" w:lineRule="auto"/>
        <w:ind w:firstLine="420" w:firstLineChars="200"/>
      </w:pPr>
      <w:r>
        <w:t>在确定中标</w:t>
      </w:r>
      <w:r>
        <w:rPr>
          <w:rFonts w:hint="eastAsia"/>
        </w:rPr>
        <w:t>投标人</w:t>
      </w:r>
      <w:r>
        <w:t>前，</w:t>
      </w:r>
      <w:r>
        <w:rPr>
          <w:rFonts w:hint="eastAsia"/>
          <w:lang w:eastAsia="zh-CN"/>
        </w:rPr>
        <w:t>招租</w:t>
      </w:r>
      <w:r>
        <w:rPr>
          <w:rFonts w:hint="eastAsia"/>
        </w:rPr>
        <w:t>单位</w:t>
      </w:r>
      <w:r>
        <w:t>不得与投标</w:t>
      </w:r>
      <w:r>
        <w:rPr>
          <w:rFonts w:hint="eastAsia"/>
        </w:rPr>
        <w:t>投标人</w:t>
      </w:r>
      <w:r>
        <w:t>就投标价格、投标方案等实质性内容进行谈判。</w:t>
      </w:r>
    </w:p>
    <w:p>
      <w:pPr>
        <w:pStyle w:val="9"/>
      </w:pPr>
      <w:r>
        <w:rPr>
          <w:rFonts w:hint="eastAsia"/>
        </w:rPr>
        <w:t>7.2 中标结果公告</w:t>
      </w:r>
      <w:bookmarkEnd w:id="185"/>
      <w:r>
        <w:rPr>
          <w:rFonts w:hint="eastAsia"/>
        </w:rPr>
        <w:t>和中标通知</w:t>
      </w:r>
    </w:p>
    <w:p>
      <w:pPr>
        <w:adjustRightInd w:val="0"/>
        <w:snapToGrid w:val="0"/>
        <w:spacing w:line="360" w:lineRule="auto"/>
        <w:ind w:firstLine="420" w:firstLineChars="200"/>
      </w:pPr>
      <w:r>
        <w:rPr>
          <w:rFonts w:hint="eastAsia"/>
          <w:lang w:eastAsia="zh-CN"/>
        </w:rPr>
        <w:t>招租</w:t>
      </w:r>
      <w:r>
        <w:rPr>
          <w:rFonts w:hint="eastAsia"/>
        </w:rPr>
        <w:t>人</w:t>
      </w:r>
      <w:r>
        <w:t>或者</w:t>
      </w:r>
      <w:r>
        <w:rPr>
          <w:rFonts w:hint="eastAsia"/>
          <w:lang w:eastAsia="zh-CN"/>
        </w:rPr>
        <w:t>招租</w:t>
      </w:r>
      <w:r>
        <w:rPr>
          <w:rFonts w:hint="eastAsia"/>
        </w:rPr>
        <w:t>代理机构</w:t>
      </w:r>
      <w:r>
        <w:t>应当自中标</w:t>
      </w:r>
      <w:r>
        <w:rPr>
          <w:rFonts w:hint="eastAsia"/>
        </w:rPr>
        <w:t>投标人</w:t>
      </w:r>
      <w:r>
        <w:t>确定之日起2个工作日内，发出中标通知书，并在</w:t>
      </w:r>
      <w:r>
        <w:rPr>
          <w:rFonts w:hint="eastAsia"/>
        </w:rPr>
        <w:t>本</w:t>
      </w:r>
      <w:r>
        <w:rPr>
          <w:rFonts w:hint="eastAsia"/>
          <w:lang w:eastAsia="zh-CN"/>
        </w:rPr>
        <w:t>招租</w:t>
      </w:r>
      <w:r>
        <w:t>文件</w:t>
      </w:r>
      <w:r>
        <w:rPr>
          <w:rFonts w:hint="eastAsia"/>
        </w:rPr>
        <w:t>约定</w:t>
      </w:r>
      <w:r>
        <w:t>的媒体上公告中标结果，</w:t>
      </w:r>
      <w:r>
        <w:rPr>
          <w:rFonts w:hint="eastAsia"/>
          <w:lang w:eastAsia="zh-CN"/>
        </w:rPr>
        <w:t>招租</w:t>
      </w:r>
      <w:r>
        <w:t>文件随中标结果同时公告。</w:t>
      </w:r>
    </w:p>
    <w:p>
      <w:pPr>
        <w:adjustRightInd w:val="0"/>
        <w:snapToGrid w:val="0"/>
        <w:spacing w:line="360" w:lineRule="auto"/>
        <w:ind w:firstLine="420" w:firstLineChars="200"/>
        <w:rPr>
          <w:color w:val="FF0000"/>
        </w:rPr>
      </w:pPr>
    </w:p>
    <w:p>
      <w:pPr>
        <w:pStyle w:val="9"/>
        <w:rPr>
          <w:color w:val="000000"/>
        </w:rPr>
      </w:pPr>
      <w:bookmarkStart w:id="186" w:name="_Toc466759746"/>
      <w:r>
        <w:rPr>
          <w:rFonts w:hint="eastAsia"/>
          <w:color w:val="000000"/>
        </w:rPr>
        <w:t>7.3 履约担保</w:t>
      </w:r>
      <w:bookmarkEnd w:id="186"/>
    </w:p>
    <w:p>
      <w:pPr>
        <w:adjustRightInd w:val="0"/>
        <w:snapToGrid w:val="0"/>
        <w:spacing w:line="360" w:lineRule="auto"/>
        <w:ind w:firstLine="420" w:firstLineChars="200"/>
      </w:pPr>
      <w:r>
        <w:rPr>
          <w:rFonts w:hint="eastAsia"/>
        </w:rPr>
        <w:t>7.3.1 履约保证金的缴纳和退还详见投标须知前附表；</w:t>
      </w:r>
    </w:p>
    <w:p>
      <w:pPr>
        <w:adjustRightInd w:val="0"/>
        <w:snapToGrid w:val="0"/>
        <w:spacing w:line="360" w:lineRule="auto"/>
        <w:ind w:firstLine="420" w:firstLineChars="200"/>
      </w:pPr>
      <w:r>
        <w:rPr>
          <w:rFonts w:hint="eastAsia"/>
        </w:rPr>
        <w:t>7.3.2 中标人不能按本章第7.3.1项要求提交履约担保的，视为放弃中标，其投标保证金不予退还，给</w:t>
      </w:r>
      <w:r>
        <w:rPr>
          <w:rFonts w:hint="eastAsia"/>
          <w:lang w:eastAsia="zh-CN"/>
        </w:rPr>
        <w:t>招租</w:t>
      </w:r>
      <w:r>
        <w:rPr>
          <w:rFonts w:hint="eastAsia"/>
        </w:rPr>
        <w:t>人造成的损失超过投标保证金数额的，中标人还应当对超过部分予以赔偿。</w:t>
      </w:r>
    </w:p>
    <w:p>
      <w:pPr>
        <w:pStyle w:val="9"/>
      </w:pPr>
      <w:bookmarkStart w:id="187" w:name="_Toc466759747"/>
      <w:r>
        <w:rPr>
          <w:rFonts w:hint="eastAsia"/>
        </w:rPr>
        <w:t>7.</w:t>
      </w:r>
      <w:bookmarkEnd w:id="187"/>
      <w:r>
        <w:rPr>
          <w:rFonts w:hint="eastAsia"/>
        </w:rPr>
        <w:t>4 合同</w:t>
      </w:r>
    </w:p>
    <w:p>
      <w:pPr>
        <w:adjustRightInd w:val="0"/>
        <w:snapToGrid w:val="0"/>
        <w:spacing w:line="360" w:lineRule="auto"/>
        <w:ind w:firstLine="420" w:firstLineChars="200"/>
      </w:pPr>
      <w:r>
        <w:rPr>
          <w:rFonts w:hint="eastAsia"/>
        </w:rPr>
        <w:t xml:space="preserve">7.4.1 </w:t>
      </w:r>
      <w:r>
        <w:rPr>
          <w:rFonts w:hint="eastAsia"/>
          <w:lang w:eastAsia="zh-CN"/>
        </w:rPr>
        <w:t>招租</w:t>
      </w:r>
      <w:r>
        <w:rPr>
          <w:rFonts w:hint="eastAsia"/>
        </w:rPr>
        <w:t>人</w:t>
      </w:r>
      <w:r>
        <w:t>或者</w:t>
      </w:r>
      <w:r>
        <w:rPr>
          <w:rFonts w:hint="eastAsia"/>
          <w:lang w:eastAsia="zh-CN"/>
        </w:rPr>
        <w:t>招租</w:t>
      </w:r>
      <w:r>
        <w:rPr>
          <w:rFonts w:hint="eastAsia"/>
        </w:rPr>
        <w:t>代理机构</w:t>
      </w:r>
      <w:r>
        <w:t>应当自中标通知书发出之日起30日内，按照</w:t>
      </w:r>
      <w:r>
        <w:rPr>
          <w:rFonts w:hint="eastAsia"/>
          <w:lang w:eastAsia="zh-CN"/>
        </w:rPr>
        <w:t>招租</w:t>
      </w:r>
      <w:r>
        <w:t>文件和中标</w:t>
      </w:r>
      <w:r>
        <w:rPr>
          <w:rFonts w:hint="eastAsia"/>
        </w:rPr>
        <w:t>投标人</w:t>
      </w:r>
      <w:r>
        <w:t>投标文件的约定，与中标</w:t>
      </w:r>
      <w:r>
        <w:rPr>
          <w:rFonts w:hint="eastAsia"/>
        </w:rPr>
        <w:t>投标人</w:t>
      </w:r>
      <w:r>
        <w:t>签订书面合同。所签订的合同不得对</w:t>
      </w:r>
      <w:r>
        <w:rPr>
          <w:rFonts w:hint="eastAsia"/>
          <w:lang w:eastAsia="zh-CN"/>
        </w:rPr>
        <w:t>招租</w:t>
      </w:r>
      <w:r>
        <w:t>文件和中标</w:t>
      </w:r>
      <w:r>
        <w:rPr>
          <w:rFonts w:hint="eastAsia"/>
        </w:rPr>
        <w:t>投标人</w:t>
      </w:r>
      <w:r>
        <w:t>投标文件作实质性修改。</w:t>
      </w:r>
    </w:p>
    <w:p>
      <w:pPr>
        <w:adjustRightInd w:val="0"/>
        <w:snapToGrid w:val="0"/>
        <w:spacing w:line="360" w:lineRule="auto"/>
        <w:ind w:firstLine="420" w:firstLineChars="200"/>
      </w:pPr>
      <w:r>
        <w:rPr>
          <w:rFonts w:hint="eastAsia"/>
          <w:lang w:eastAsia="zh-CN"/>
        </w:rPr>
        <w:t>招租</w:t>
      </w:r>
      <w:r>
        <w:rPr>
          <w:rFonts w:hint="eastAsia"/>
        </w:rPr>
        <w:t>单位</w:t>
      </w:r>
      <w:r>
        <w:t>不得向中标</w:t>
      </w:r>
      <w:r>
        <w:rPr>
          <w:rFonts w:hint="eastAsia"/>
        </w:rPr>
        <w:t>投标人</w:t>
      </w:r>
      <w:r>
        <w:t>提出任何不合理的要求，作为签订合同的条件，不得与中标</w:t>
      </w:r>
      <w:r>
        <w:rPr>
          <w:rFonts w:hint="eastAsia"/>
        </w:rPr>
        <w:t>投标人</w:t>
      </w:r>
      <w:r>
        <w:t>私下订立背离合同实质性内容的协议。</w:t>
      </w:r>
    </w:p>
    <w:p>
      <w:pPr>
        <w:adjustRightInd w:val="0"/>
        <w:snapToGrid w:val="0"/>
        <w:spacing w:line="360" w:lineRule="auto"/>
        <w:ind w:firstLine="420" w:firstLineChars="200"/>
      </w:pPr>
      <w:r>
        <w:rPr>
          <w:rFonts w:hint="eastAsia"/>
        </w:rPr>
        <w:t xml:space="preserve">7.4.2 </w:t>
      </w:r>
      <w:r>
        <w:t>中标</w:t>
      </w:r>
      <w:r>
        <w:rPr>
          <w:rFonts w:hint="eastAsia"/>
        </w:rPr>
        <w:t>投标人</w:t>
      </w:r>
      <w:r>
        <w:t>拒绝与</w:t>
      </w:r>
      <w:r>
        <w:rPr>
          <w:rFonts w:hint="eastAsia"/>
          <w:lang w:eastAsia="zh-CN"/>
        </w:rPr>
        <w:t>招租</w:t>
      </w:r>
      <w:r>
        <w:rPr>
          <w:rFonts w:hint="eastAsia"/>
        </w:rPr>
        <w:t>人</w:t>
      </w:r>
      <w:r>
        <w:t>签订合同的，</w:t>
      </w:r>
      <w:r>
        <w:rPr>
          <w:rFonts w:hint="eastAsia"/>
          <w:lang w:eastAsia="zh-CN"/>
        </w:rPr>
        <w:t>招租</w:t>
      </w:r>
      <w:r>
        <w:rPr>
          <w:rFonts w:hint="eastAsia"/>
        </w:rPr>
        <w:t>人</w:t>
      </w:r>
      <w:r>
        <w:t>可以按照评审报告推荐的中标候选人名单排序，确定下一候选人为中标</w:t>
      </w:r>
      <w:r>
        <w:rPr>
          <w:rFonts w:hint="eastAsia"/>
        </w:rPr>
        <w:t>投标人</w:t>
      </w:r>
      <w:r>
        <w:t>，也可以重新开展政府</w:t>
      </w:r>
      <w:r>
        <w:rPr>
          <w:rFonts w:hint="eastAsia"/>
          <w:lang w:eastAsia="zh-CN"/>
        </w:rPr>
        <w:t>招租</w:t>
      </w:r>
      <w:r>
        <w:t>活动。</w:t>
      </w:r>
    </w:p>
    <w:p>
      <w:pPr>
        <w:adjustRightInd w:val="0"/>
        <w:snapToGrid w:val="0"/>
        <w:spacing w:line="360" w:lineRule="auto"/>
        <w:ind w:firstLine="420" w:firstLineChars="200"/>
      </w:pPr>
      <w:r>
        <w:rPr>
          <w:rFonts w:hint="eastAsia"/>
        </w:rPr>
        <w:t xml:space="preserve">7.4.3 </w:t>
      </w:r>
      <w:r>
        <w:t>中标</w:t>
      </w:r>
      <w:r>
        <w:rPr>
          <w:rFonts w:hint="eastAsia"/>
        </w:rPr>
        <w:t>投标人</w:t>
      </w:r>
      <w:r>
        <w:t>因不可抗力或者自身原因不能履行合同的，</w:t>
      </w:r>
      <w:r>
        <w:rPr>
          <w:rFonts w:hint="eastAsia"/>
          <w:lang w:eastAsia="zh-CN"/>
        </w:rPr>
        <w:t>招租</w:t>
      </w:r>
      <w:r>
        <w:rPr>
          <w:rFonts w:hint="eastAsia"/>
        </w:rPr>
        <w:t>人</w:t>
      </w:r>
      <w:r>
        <w:t>可以与排位在中标</w:t>
      </w:r>
      <w:r>
        <w:rPr>
          <w:rFonts w:hint="eastAsia"/>
        </w:rPr>
        <w:t>投标人</w:t>
      </w:r>
      <w:r>
        <w:t>之后第1位的中标候选</w:t>
      </w:r>
      <w:r>
        <w:rPr>
          <w:rFonts w:hint="eastAsia"/>
        </w:rPr>
        <w:t>投标人</w:t>
      </w:r>
      <w:r>
        <w:t>签订合同，以此类推。</w:t>
      </w:r>
    </w:p>
    <w:p>
      <w:pPr>
        <w:adjustRightInd w:val="0"/>
        <w:snapToGrid w:val="0"/>
        <w:spacing w:line="360" w:lineRule="auto"/>
        <w:ind w:firstLine="420" w:firstLineChars="200"/>
      </w:pPr>
      <w:r>
        <w:rPr>
          <w:rFonts w:hint="eastAsia"/>
        </w:rPr>
        <w:t xml:space="preserve">7.4.4 </w:t>
      </w:r>
      <w:r>
        <w:rPr>
          <w:rFonts w:hint="eastAsia"/>
          <w:lang w:eastAsia="zh-CN"/>
        </w:rPr>
        <w:t>招租</w:t>
      </w:r>
      <w:r>
        <w:rPr>
          <w:rFonts w:hint="eastAsia"/>
        </w:rPr>
        <w:t>人</w:t>
      </w:r>
      <w:r>
        <w:t>应当自合同签订之日起2个工作日内，将合同在</w:t>
      </w:r>
      <w:r>
        <w:rPr>
          <w:rFonts w:hint="eastAsia"/>
        </w:rPr>
        <w:t>本</w:t>
      </w:r>
      <w:r>
        <w:rPr>
          <w:rFonts w:hint="eastAsia"/>
          <w:lang w:eastAsia="zh-CN"/>
        </w:rPr>
        <w:t>招租</w:t>
      </w:r>
      <w:r>
        <w:t>文件约定的媒体上公告，但合同中涉及国家秘密、商业秘密的内容除外。</w:t>
      </w:r>
    </w:p>
    <w:p>
      <w:pPr>
        <w:adjustRightInd w:val="0"/>
        <w:snapToGrid w:val="0"/>
        <w:spacing w:line="360" w:lineRule="auto"/>
        <w:ind w:firstLine="420" w:firstLineChars="200"/>
        <w:rPr>
          <w:color w:val="000000"/>
          <w:szCs w:val="21"/>
        </w:rPr>
      </w:pPr>
      <w:r>
        <w:rPr>
          <w:rFonts w:hint="eastAsia"/>
          <w:color w:val="000000"/>
        </w:rPr>
        <w:t xml:space="preserve">7.4.6 </w:t>
      </w:r>
      <w:r>
        <w:rPr>
          <w:rFonts w:hint="eastAsia"/>
          <w:color w:val="000000"/>
          <w:szCs w:val="21"/>
        </w:rPr>
        <w:t>联合体中标的，联合体各方应当共同与</w:t>
      </w:r>
      <w:r>
        <w:rPr>
          <w:rFonts w:hint="eastAsia"/>
          <w:color w:val="000000"/>
          <w:szCs w:val="21"/>
          <w:lang w:eastAsia="zh-CN"/>
        </w:rPr>
        <w:t>招租</w:t>
      </w:r>
      <w:r>
        <w:rPr>
          <w:rFonts w:hint="eastAsia"/>
          <w:color w:val="000000"/>
          <w:szCs w:val="21"/>
        </w:rPr>
        <w:t>人签订合同，就中标项目向</w:t>
      </w:r>
      <w:r>
        <w:rPr>
          <w:rFonts w:hint="eastAsia"/>
          <w:color w:val="000000"/>
          <w:szCs w:val="21"/>
          <w:lang w:eastAsia="zh-CN"/>
        </w:rPr>
        <w:t>招租</w:t>
      </w:r>
      <w:r>
        <w:rPr>
          <w:rFonts w:hint="eastAsia"/>
          <w:color w:val="000000"/>
          <w:szCs w:val="21"/>
        </w:rPr>
        <w:t>人承担连带责任。</w:t>
      </w:r>
    </w:p>
    <w:p>
      <w:pPr>
        <w:pStyle w:val="8"/>
        <w:rPr>
          <w:color w:val="000000"/>
        </w:rPr>
      </w:pPr>
      <w:bookmarkStart w:id="188" w:name="_Toc361508627"/>
      <w:bookmarkStart w:id="189" w:name="_Toc384308252"/>
      <w:bookmarkStart w:id="190" w:name="_Toc24067"/>
      <w:bookmarkStart w:id="191" w:name="_Toc466759748"/>
      <w:bookmarkStart w:id="192" w:name="_Toc152045568"/>
      <w:bookmarkStart w:id="193" w:name="_Toc300834991"/>
      <w:bookmarkStart w:id="194" w:name="_Toc144974536"/>
      <w:bookmarkStart w:id="195" w:name="_Toc247527593"/>
      <w:bookmarkStart w:id="196" w:name="_Toc152042344"/>
      <w:bookmarkStart w:id="197" w:name="_Toc247513992"/>
      <w:r>
        <w:rPr>
          <w:rFonts w:hint="eastAsia"/>
          <w:color w:val="000000"/>
        </w:rPr>
        <w:t>8.</w:t>
      </w:r>
      <w:bookmarkEnd w:id="188"/>
      <w:bookmarkEnd w:id="189"/>
      <w:bookmarkEnd w:id="190"/>
      <w:r>
        <w:rPr>
          <w:rFonts w:hint="eastAsia"/>
          <w:color w:val="000000"/>
        </w:rPr>
        <w:t>纪律和监督</w:t>
      </w:r>
      <w:bookmarkEnd w:id="191"/>
    </w:p>
    <w:p>
      <w:pPr>
        <w:pStyle w:val="9"/>
        <w:rPr>
          <w:color w:val="000000"/>
        </w:rPr>
      </w:pPr>
      <w:bookmarkStart w:id="198" w:name="_Toc466759749"/>
      <w:r>
        <w:rPr>
          <w:rFonts w:hint="eastAsia"/>
          <w:color w:val="000000"/>
        </w:rPr>
        <w:t>8.1 对</w:t>
      </w:r>
      <w:r>
        <w:rPr>
          <w:rFonts w:hint="eastAsia"/>
          <w:color w:val="000000"/>
          <w:lang w:eastAsia="zh-CN"/>
        </w:rPr>
        <w:t>招租</w:t>
      </w:r>
      <w:r>
        <w:rPr>
          <w:rFonts w:hint="eastAsia"/>
          <w:color w:val="000000"/>
        </w:rPr>
        <w:t>人的纪律要求</w:t>
      </w:r>
      <w:bookmarkEnd w:id="198"/>
    </w:p>
    <w:p>
      <w:pPr>
        <w:adjustRightInd w:val="0"/>
        <w:snapToGrid w:val="0"/>
        <w:spacing w:line="360" w:lineRule="auto"/>
        <w:ind w:firstLine="420" w:firstLineChars="200"/>
        <w:rPr>
          <w:color w:val="000000"/>
        </w:rPr>
      </w:pPr>
      <w:r>
        <w:rPr>
          <w:rFonts w:hint="eastAsia"/>
          <w:color w:val="000000"/>
          <w:lang w:eastAsia="zh-CN"/>
        </w:rPr>
        <w:t>招租</w:t>
      </w:r>
      <w:r>
        <w:rPr>
          <w:rFonts w:hint="eastAsia"/>
          <w:color w:val="000000"/>
        </w:rPr>
        <w:t>人不得泄露</w:t>
      </w:r>
      <w:r>
        <w:rPr>
          <w:rFonts w:hint="eastAsia"/>
          <w:color w:val="000000"/>
          <w:lang w:eastAsia="zh-CN"/>
        </w:rPr>
        <w:t>招租</w:t>
      </w:r>
      <w:r>
        <w:rPr>
          <w:rFonts w:hint="eastAsia"/>
          <w:color w:val="000000"/>
        </w:rPr>
        <w:t>投标活动中应当保密的情况和资料，不得与投标人串通损害国家利益、社会公共利益或者他人合法权益。</w:t>
      </w:r>
    </w:p>
    <w:p>
      <w:pPr>
        <w:pStyle w:val="9"/>
        <w:rPr>
          <w:color w:val="000000"/>
        </w:rPr>
      </w:pPr>
      <w:bookmarkStart w:id="199" w:name="_Toc466759750"/>
      <w:r>
        <w:rPr>
          <w:rFonts w:hint="eastAsia"/>
          <w:color w:val="000000"/>
        </w:rPr>
        <w:t>8.2 对投标人的纪律要求</w:t>
      </w:r>
      <w:bookmarkEnd w:id="199"/>
    </w:p>
    <w:p>
      <w:pPr>
        <w:adjustRightInd w:val="0"/>
        <w:snapToGrid w:val="0"/>
        <w:spacing w:line="360" w:lineRule="auto"/>
        <w:ind w:firstLine="420" w:firstLineChars="200"/>
        <w:rPr>
          <w:color w:val="000000"/>
        </w:rPr>
      </w:pPr>
      <w:r>
        <w:rPr>
          <w:rFonts w:hint="eastAsia"/>
          <w:color w:val="000000"/>
        </w:rPr>
        <w:t>投标人不得相互串通投标或者与</w:t>
      </w:r>
      <w:r>
        <w:rPr>
          <w:rFonts w:hint="eastAsia"/>
          <w:color w:val="000000"/>
          <w:lang w:eastAsia="zh-CN"/>
        </w:rPr>
        <w:t>招租</w:t>
      </w:r>
      <w:r>
        <w:rPr>
          <w:rFonts w:hint="eastAsia"/>
          <w:color w:val="000000"/>
        </w:rPr>
        <w:t>人串通投标，不得向</w:t>
      </w:r>
      <w:r>
        <w:rPr>
          <w:rFonts w:hint="eastAsia"/>
          <w:color w:val="000000"/>
          <w:lang w:eastAsia="zh-CN"/>
        </w:rPr>
        <w:t>招租</w:t>
      </w:r>
      <w:r>
        <w:rPr>
          <w:rFonts w:hint="eastAsia"/>
          <w:color w:val="000000"/>
        </w:rPr>
        <w:t>人或者评标委员会成员行贿谋取中标，不得以他人名义投标或者以其他方式弄虚作假骗取中标；投标人不得以任何方式干扰、影响评标工作。</w:t>
      </w:r>
    </w:p>
    <w:p>
      <w:pPr>
        <w:pStyle w:val="9"/>
        <w:rPr>
          <w:color w:val="000000"/>
        </w:rPr>
      </w:pPr>
      <w:bookmarkStart w:id="200" w:name="_Toc466759751"/>
      <w:r>
        <w:rPr>
          <w:rFonts w:hint="eastAsia"/>
          <w:color w:val="000000"/>
        </w:rPr>
        <w:t>8.3 对评标委员会成员的纪律要求</w:t>
      </w:r>
      <w:bookmarkEnd w:id="200"/>
    </w:p>
    <w:p>
      <w:pPr>
        <w:adjustRightInd w:val="0"/>
        <w:snapToGrid w:val="0"/>
        <w:spacing w:line="360" w:lineRule="auto"/>
        <w:ind w:firstLine="420" w:firstLineChars="200"/>
        <w:rPr>
          <w:color w:val="000000"/>
        </w:rPr>
      </w:pPr>
      <w:r>
        <w:rPr>
          <w:rFonts w:hint="eastAsia"/>
          <w:color w:val="000000"/>
        </w:rPr>
        <w:t>评标委员会成员不得收受他人的财物或者其他好处，不得向他人透露对投标文件的评审</w:t>
      </w:r>
      <w:bookmarkStart w:id="201" w:name="_Toc384308253"/>
      <w:bookmarkStart w:id="202" w:name="_Toc352691515"/>
      <w:bookmarkStart w:id="203" w:name="_Toc13644"/>
      <w:bookmarkStart w:id="204" w:name="_Toc361508628"/>
      <w:bookmarkStart w:id="205" w:name="_Toc369531559"/>
      <w:r>
        <w:rPr>
          <w:rFonts w:hint="eastAsia"/>
          <w:color w:val="000000"/>
        </w:rPr>
        <w:t>和比较、中标候选人</w:t>
      </w:r>
      <w:bookmarkEnd w:id="192"/>
      <w:bookmarkEnd w:id="193"/>
      <w:bookmarkEnd w:id="194"/>
      <w:bookmarkEnd w:id="195"/>
      <w:bookmarkEnd w:id="196"/>
      <w:bookmarkEnd w:id="197"/>
      <w:bookmarkEnd w:id="201"/>
      <w:bookmarkEnd w:id="202"/>
      <w:bookmarkEnd w:id="203"/>
      <w:bookmarkEnd w:id="204"/>
      <w:bookmarkEnd w:id="205"/>
      <w:r>
        <w:rPr>
          <w:rFonts w:hint="eastAsia"/>
          <w:color w:val="000000"/>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9"/>
        <w:rPr>
          <w:color w:val="000000"/>
        </w:rPr>
      </w:pPr>
      <w:bookmarkStart w:id="206" w:name="_Toc466759752"/>
      <w:r>
        <w:rPr>
          <w:rFonts w:hint="eastAsia"/>
          <w:color w:val="000000"/>
        </w:rPr>
        <w:t>8.4 对与评标活动有关的工作人员的纪律要求</w:t>
      </w:r>
      <w:bookmarkEnd w:id="206"/>
    </w:p>
    <w:p>
      <w:pPr>
        <w:adjustRightInd w:val="0"/>
        <w:snapToGrid w:val="0"/>
        <w:spacing w:line="360" w:lineRule="auto"/>
        <w:ind w:firstLine="420" w:firstLineChars="200"/>
        <w:rPr>
          <w:color w:val="000000"/>
        </w:rPr>
      </w:pPr>
      <w:r>
        <w:rPr>
          <w:rFonts w:hint="eastAsia"/>
          <w:color w:val="000000"/>
        </w:rPr>
        <w:t>与评标活动有关的工作人员不得收受他人的财物或者其他好处，不得向他人透露对投标文件</w:t>
      </w:r>
      <w:bookmarkStart w:id="207" w:name="_Toc369531560"/>
      <w:bookmarkStart w:id="208" w:name="_Toc19429"/>
      <w:bookmarkStart w:id="209" w:name="_Toc300834992"/>
      <w:bookmarkStart w:id="210" w:name="_Toc384308254"/>
      <w:bookmarkStart w:id="211" w:name="_Toc352691516"/>
      <w:bookmarkStart w:id="212" w:name="_Toc361508629"/>
      <w:bookmarkStart w:id="213" w:name="_Toc152042345"/>
      <w:bookmarkStart w:id="214" w:name="_Toc152045569"/>
      <w:bookmarkStart w:id="215" w:name="_Toc144974537"/>
      <w:bookmarkStart w:id="216" w:name="_Toc247513993"/>
      <w:bookmarkStart w:id="217" w:name="_Toc247527594"/>
      <w:r>
        <w:rPr>
          <w:rFonts w:hint="eastAsia"/>
          <w:color w:val="000000"/>
        </w:rPr>
        <w:t>的评审和比较、中标</w:t>
      </w:r>
      <w:bookmarkEnd w:id="207"/>
      <w:bookmarkEnd w:id="208"/>
      <w:bookmarkEnd w:id="209"/>
      <w:bookmarkEnd w:id="210"/>
      <w:bookmarkEnd w:id="211"/>
      <w:bookmarkEnd w:id="212"/>
      <w:bookmarkEnd w:id="213"/>
      <w:bookmarkEnd w:id="214"/>
      <w:bookmarkEnd w:id="215"/>
      <w:bookmarkEnd w:id="216"/>
      <w:bookmarkEnd w:id="217"/>
      <w:r>
        <w:rPr>
          <w:rFonts w:hint="eastAsia"/>
          <w:color w:val="000000"/>
        </w:rPr>
        <w:t>候选人的推荐情况以及评标有关的其他情况。在评标活动中，与评标活动有关的工作人员不得擅离职守，影响评标程序正常进行。</w:t>
      </w:r>
    </w:p>
    <w:p>
      <w:pPr>
        <w:pStyle w:val="9"/>
        <w:rPr>
          <w:b w:val="0"/>
          <w:color w:val="000000"/>
          <w:sz w:val="21"/>
        </w:rPr>
      </w:pPr>
      <w:bookmarkStart w:id="218" w:name="_Toc466759753"/>
      <w:r>
        <w:rPr>
          <w:rFonts w:hint="eastAsia"/>
          <w:color w:val="000000"/>
        </w:rPr>
        <w:t>8.5 质疑与投诉</w:t>
      </w:r>
    </w:p>
    <w:p>
      <w:pPr>
        <w:adjustRightInd w:val="0"/>
        <w:snapToGrid w:val="0"/>
        <w:spacing w:line="360" w:lineRule="auto"/>
        <w:ind w:firstLine="420" w:firstLineChars="200"/>
      </w:pPr>
      <w:r>
        <w:rPr>
          <w:rFonts w:hint="eastAsia"/>
        </w:rPr>
        <w:t>8.5.1投标人</w:t>
      </w:r>
      <w:r>
        <w:t>对</w:t>
      </w:r>
      <w:r>
        <w:rPr>
          <w:rFonts w:hint="eastAsia"/>
          <w:lang w:eastAsia="zh-CN"/>
        </w:rPr>
        <w:t>招租</w:t>
      </w:r>
      <w:r>
        <w:t>事项有疑问的，可以向</w:t>
      </w:r>
      <w:r>
        <w:rPr>
          <w:rFonts w:hint="eastAsia"/>
          <w:lang w:eastAsia="zh-CN"/>
        </w:rPr>
        <w:t>招租</w:t>
      </w:r>
      <w:r>
        <w:rPr>
          <w:rFonts w:hint="eastAsia"/>
        </w:rPr>
        <w:t>人</w:t>
      </w:r>
      <w:r>
        <w:t>提出询问</w:t>
      </w:r>
      <w:r>
        <w:rPr>
          <w:rFonts w:hint="eastAsia"/>
        </w:rPr>
        <w:t>。</w:t>
      </w:r>
    </w:p>
    <w:p>
      <w:pPr>
        <w:adjustRightInd w:val="0"/>
        <w:snapToGrid w:val="0"/>
        <w:spacing w:line="360" w:lineRule="auto"/>
        <w:ind w:firstLine="420" w:firstLineChars="200"/>
      </w:pPr>
      <w:r>
        <w:rPr>
          <w:rFonts w:hint="eastAsia"/>
          <w:lang w:eastAsia="zh-CN"/>
        </w:rPr>
        <w:t>招租</w:t>
      </w:r>
      <w:r>
        <w:rPr>
          <w:rFonts w:hint="eastAsia"/>
        </w:rPr>
        <w:t>人</w:t>
      </w:r>
      <w:r>
        <w:t>或者</w:t>
      </w:r>
      <w:r>
        <w:rPr>
          <w:rFonts w:hint="eastAsia"/>
          <w:lang w:eastAsia="zh-CN"/>
        </w:rPr>
        <w:t>招租</w:t>
      </w:r>
      <w:r>
        <w:rPr>
          <w:rFonts w:hint="eastAsia"/>
        </w:rPr>
        <w:t>代理机构</w:t>
      </w:r>
      <w:r>
        <w:t>应当在3个工作日内对</w:t>
      </w:r>
      <w:r>
        <w:rPr>
          <w:rFonts w:hint="eastAsia"/>
        </w:rPr>
        <w:t>投标人</w:t>
      </w:r>
      <w:r>
        <w:t>依法提出的询问作出答复</w:t>
      </w:r>
      <w:r>
        <w:rPr>
          <w:rFonts w:hint="eastAsia"/>
        </w:rPr>
        <w:t>，</w:t>
      </w:r>
      <w:r>
        <w:t>但答复的内容不得涉及商业秘密。</w:t>
      </w:r>
    </w:p>
    <w:p>
      <w:pPr>
        <w:adjustRightInd w:val="0"/>
        <w:snapToGrid w:val="0"/>
        <w:spacing w:line="360" w:lineRule="auto"/>
        <w:ind w:firstLine="420" w:firstLineChars="200"/>
      </w:pPr>
      <w:r>
        <w:rPr>
          <w:rFonts w:hint="eastAsia"/>
        </w:rPr>
        <w:t>8.5.2投标人</w:t>
      </w:r>
      <w:r>
        <w:t>认为</w:t>
      </w:r>
      <w:r>
        <w:rPr>
          <w:rFonts w:hint="eastAsia"/>
          <w:lang w:eastAsia="zh-CN"/>
        </w:rPr>
        <w:t>招租</w:t>
      </w:r>
      <w:r>
        <w:t>文件、</w:t>
      </w:r>
      <w:r>
        <w:rPr>
          <w:rFonts w:hint="eastAsia"/>
          <w:lang w:eastAsia="zh-CN"/>
        </w:rPr>
        <w:t>招租</w:t>
      </w:r>
      <w:r>
        <w:t>过程和中标结果使自己的权益受到损害的，可以在知道或者应知其权益受到损害之日起七个工作日内，以书面形式向</w:t>
      </w:r>
      <w:r>
        <w:rPr>
          <w:rFonts w:hint="eastAsia"/>
          <w:lang w:eastAsia="zh-CN"/>
        </w:rPr>
        <w:t>招租</w:t>
      </w:r>
      <w:r>
        <w:rPr>
          <w:rFonts w:hint="eastAsia"/>
        </w:rPr>
        <w:t>人</w:t>
      </w:r>
      <w:r>
        <w:t>提出质疑。</w:t>
      </w:r>
    </w:p>
    <w:p>
      <w:pPr>
        <w:adjustRightInd w:val="0"/>
        <w:snapToGrid w:val="0"/>
        <w:spacing w:line="360" w:lineRule="auto"/>
        <w:ind w:firstLine="420" w:firstLineChars="200"/>
      </w:pPr>
      <w:r>
        <w:rPr>
          <w:rFonts w:hint="eastAsia"/>
          <w:lang w:eastAsia="zh-CN"/>
        </w:rPr>
        <w:t>招租</w:t>
      </w:r>
      <w:r>
        <w:rPr>
          <w:rFonts w:hint="eastAsia"/>
        </w:rPr>
        <w:t>人</w:t>
      </w:r>
      <w:r>
        <w:t>应当在收到</w:t>
      </w:r>
      <w:r>
        <w:rPr>
          <w:rFonts w:hint="eastAsia"/>
        </w:rPr>
        <w:t>投标人</w:t>
      </w:r>
      <w:r>
        <w:t>的书面质疑后七个工作日内作出答复，并以书面形式通知质疑</w:t>
      </w:r>
      <w:r>
        <w:rPr>
          <w:rFonts w:hint="eastAsia"/>
        </w:rPr>
        <w:t>投标人</w:t>
      </w:r>
      <w:r>
        <w:t>和其他有关</w:t>
      </w:r>
      <w:r>
        <w:rPr>
          <w:rFonts w:hint="eastAsia"/>
        </w:rPr>
        <w:t>投标人</w:t>
      </w:r>
      <w:r>
        <w:t>，但答复的内容不得涉及商业秘密。</w:t>
      </w:r>
    </w:p>
    <w:p>
      <w:pPr>
        <w:adjustRightInd w:val="0"/>
        <w:snapToGrid w:val="0"/>
        <w:spacing w:line="360" w:lineRule="auto"/>
        <w:ind w:firstLine="420" w:firstLineChars="200"/>
      </w:pPr>
      <w:r>
        <w:rPr>
          <w:rFonts w:hint="eastAsia"/>
        </w:rPr>
        <w:t>8.5.3投标人</w:t>
      </w:r>
      <w:r>
        <w:t>提出的询问或者质疑超出</w:t>
      </w:r>
      <w:r>
        <w:rPr>
          <w:rFonts w:hint="eastAsia"/>
          <w:lang w:eastAsia="zh-CN"/>
        </w:rPr>
        <w:t>招租</w:t>
      </w:r>
      <w:r>
        <w:rPr>
          <w:rFonts w:hint="eastAsia"/>
        </w:rPr>
        <w:t>人</w:t>
      </w:r>
      <w:r>
        <w:t>对</w:t>
      </w:r>
      <w:r>
        <w:rPr>
          <w:rFonts w:hint="eastAsia"/>
          <w:lang w:eastAsia="zh-CN"/>
        </w:rPr>
        <w:t>招租</w:t>
      </w:r>
      <w:r>
        <w:rPr>
          <w:rFonts w:hint="eastAsia"/>
        </w:rPr>
        <w:t>代理机构</w:t>
      </w:r>
      <w:r>
        <w:t>委托授权范围的，</w:t>
      </w:r>
      <w:r>
        <w:rPr>
          <w:rFonts w:hint="eastAsia"/>
          <w:lang w:eastAsia="zh-CN"/>
        </w:rPr>
        <w:t>招租</w:t>
      </w:r>
      <w:r>
        <w:rPr>
          <w:rFonts w:hint="eastAsia"/>
        </w:rPr>
        <w:t>代理机构</w:t>
      </w:r>
      <w:r>
        <w:t>应当告知</w:t>
      </w:r>
      <w:r>
        <w:rPr>
          <w:rFonts w:hint="eastAsia"/>
        </w:rPr>
        <w:t>投标人</w:t>
      </w:r>
      <w:r>
        <w:t>向</w:t>
      </w:r>
      <w:r>
        <w:rPr>
          <w:rFonts w:hint="eastAsia"/>
          <w:lang w:eastAsia="zh-CN"/>
        </w:rPr>
        <w:t>招租</w:t>
      </w:r>
      <w:r>
        <w:rPr>
          <w:rFonts w:hint="eastAsia"/>
        </w:rPr>
        <w:t>人</w:t>
      </w:r>
      <w:r>
        <w:t>提出。</w:t>
      </w:r>
    </w:p>
    <w:p>
      <w:pPr>
        <w:adjustRightInd w:val="0"/>
        <w:snapToGrid w:val="0"/>
        <w:spacing w:line="360" w:lineRule="auto"/>
        <w:ind w:firstLine="420" w:firstLineChars="200"/>
      </w:pPr>
      <w:r>
        <w:t>评审专家应当配合</w:t>
      </w:r>
      <w:r>
        <w:rPr>
          <w:rFonts w:hint="eastAsia"/>
          <w:lang w:eastAsia="zh-CN"/>
        </w:rPr>
        <w:t>招租</w:t>
      </w:r>
      <w:r>
        <w:rPr>
          <w:rFonts w:hint="eastAsia"/>
        </w:rPr>
        <w:t>人</w:t>
      </w:r>
      <w:r>
        <w:t>或者</w:t>
      </w:r>
      <w:r>
        <w:rPr>
          <w:rFonts w:hint="eastAsia"/>
          <w:lang w:eastAsia="zh-CN"/>
        </w:rPr>
        <w:t>招租</w:t>
      </w:r>
      <w:r>
        <w:rPr>
          <w:rFonts w:hint="eastAsia"/>
        </w:rPr>
        <w:t>代理机构</w:t>
      </w:r>
      <w:r>
        <w:t>答复</w:t>
      </w:r>
      <w:r>
        <w:rPr>
          <w:rFonts w:hint="eastAsia"/>
        </w:rPr>
        <w:t>投标人</w:t>
      </w:r>
      <w:r>
        <w:t>的询问和质疑。</w:t>
      </w:r>
    </w:p>
    <w:p>
      <w:pPr>
        <w:adjustRightInd w:val="0"/>
        <w:snapToGrid w:val="0"/>
        <w:spacing w:line="360" w:lineRule="auto"/>
        <w:ind w:firstLine="420" w:firstLineChars="200"/>
      </w:pPr>
      <w:r>
        <w:rPr>
          <w:rFonts w:hint="eastAsia"/>
        </w:rPr>
        <w:t>8.5.4投标人</w:t>
      </w:r>
      <w:r>
        <w:t>应知其权益受到损害之日，是指：</w:t>
      </w:r>
    </w:p>
    <w:p>
      <w:pPr>
        <w:adjustRightInd w:val="0"/>
        <w:snapToGrid w:val="0"/>
        <w:spacing w:line="360" w:lineRule="auto"/>
        <w:ind w:firstLine="420" w:firstLineChars="200"/>
      </w:pPr>
      <w:r>
        <w:t>　</w:t>
      </w:r>
      <w:r>
        <w:rPr>
          <w:rFonts w:hint="eastAsia"/>
        </w:rPr>
        <w:t>（1）</w:t>
      </w:r>
      <w:r>
        <w:t>对可以质疑的</w:t>
      </w:r>
      <w:r>
        <w:rPr>
          <w:rFonts w:hint="eastAsia"/>
          <w:lang w:eastAsia="zh-CN"/>
        </w:rPr>
        <w:t>招租</w:t>
      </w:r>
      <w:r>
        <w:t>文件提出质疑的，为收到</w:t>
      </w:r>
      <w:r>
        <w:rPr>
          <w:rFonts w:hint="eastAsia"/>
          <w:lang w:eastAsia="zh-CN"/>
        </w:rPr>
        <w:t>招租</w:t>
      </w:r>
      <w:r>
        <w:t>文件之日或者</w:t>
      </w:r>
      <w:r>
        <w:rPr>
          <w:rFonts w:hint="eastAsia"/>
          <w:lang w:eastAsia="zh-CN"/>
        </w:rPr>
        <w:t>招租</w:t>
      </w:r>
      <w:r>
        <w:t>文件公告期限届满之日</w:t>
      </w:r>
      <w:r>
        <w:rPr>
          <w:rFonts w:hint="eastAsia"/>
        </w:rPr>
        <w:t>；</w:t>
      </w:r>
    </w:p>
    <w:p>
      <w:pPr>
        <w:adjustRightInd w:val="0"/>
        <w:snapToGrid w:val="0"/>
        <w:spacing w:line="360" w:lineRule="auto"/>
        <w:ind w:firstLine="420" w:firstLineChars="200"/>
      </w:pPr>
      <w:r>
        <w:t>　</w:t>
      </w:r>
      <w:r>
        <w:rPr>
          <w:rFonts w:hint="eastAsia"/>
        </w:rPr>
        <w:t>（2）</w:t>
      </w:r>
      <w:r>
        <w:t>对</w:t>
      </w:r>
      <w:r>
        <w:rPr>
          <w:rFonts w:hint="eastAsia"/>
          <w:lang w:eastAsia="zh-CN"/>
        </w:rPr>
        <w:t>招租</w:t>
      </w:r>
      <w:r>
        <w:t>过程提出质疑的，为各</w:t>
      </w:r>
      <w:r>
        <w:rPr>
          <w:rFonts w:hint="eastAsia"/>
          <w:lang w:eastAsia="zh-CN"/>
        </w:rPr>
        <w:t>招租</w:t>
      </w:r>
      <w:r>
        <w:t>程序环节结束之日</w:t>
      </w:r>
      <w:r>
        <w:rPr>
          <w:rFonts w:hint="eastAsia"/>
        </w:rPr>
        <w:t>；</w:t>
      </w:r>
    </w:p>
    <w:p>
      <w:pPr>
        <w:adjustRightInd w:val="0"/>
        <w:snapToGrid w:val="0"/>
        <w:spacing w:line="360" w:lineRule="auto"/>
        <w:ind w:firstLine="420" w:firstLineChars="200"/>
      </w:pPr>
      <w:r>
        <w:t>　</w:t>
      </w:r>
      <w:r>
        <w:rPr>
          <w:rFonts w:hint="eastAsia"/>
        </w:rPr>
        <w:t>（3）</w:t>
      </w:r>
      <w:r>
        <w:t>对中标结果提出质疑的，为中标结果公告期限届满之日。</w:t>
      </w:r>
    </w:p>
    <w:p>
      <w:pPr>
        <w:adjustRightInd w:val="0"/>
        <w:snapToGrid w:val="0"/>
        <w:spacing w:line="360" w:lineRule="auto"/>
        <w:ind w:firstLine="420" w:firstLineChars="200"/>
      </w:pPr>
      <w:r>
        <w:rPr>
          <w:rFonts w:hint="eastAsia"/>
        </w:rPr>
        <w:t xml:space="preserve">8.5.5 </w:t>
      </w:r>
      <w:r>
        <w:t>询问或者质疑事项可能影响中标结果的，</w:t>
      </w:r>
      <w:r>
        <w:rPr>
          <w:rFonts w:hint="eastAsia"/>
          <w:lang w:eastAsia="zh-CN"/>
        </w:rPr>
        <w:t>招租</w:t>
      </w:r>
      <w:r>
        <w:rPr>
          <w:rFonts w:hint="eastAsia"/>
        </w:rPr>
        <w:t>人</w:t>
      </w:r>
      <w:r>
        <w:t>应当暂停签订合同，已经签订合同的，应当中止履行合同。</w:t>
      </w:r>
    </w:p>
    <w:p>
      <w:pPr>
        <w:adjustRightInd w:val="0"/>
        <w:snapToGrid w:val="0"/>
        <w:spacing w:line="360" w:lineRule="auto"/>
        <w:ind w:firstLine="420" w:firstLineChars="200"/>
      </w:pPr>
      <w:r>
        <w:rPr>
          <w:rFonts w:hint="eastAsia"/>
        </w:rPr>
        <w:t>8.5.6 质疑投标人对</w:t>
      </w:r>
      <w:r>
        <w:rPr>
          <w:rFonts w:hint="eastAsia"/>
          <w:lang w:eastAsia="zh-CN"/>
        </w:rPr>
        <w:t>招租</w:t>
      </w:r>
      <w:r>
        <w:rPr>
          <w:rFonts w:hint="eastAsia"/>
        </w:rPr>
        <w:t>人、</w:t>
      </w:r>
      <w:r>
        <w:rPr>
          <w:rFonts w:hint="eastAsia"/>
          <w:lang w:eastAsia="zh-CN"/>
        </w:rPr>
        <w:t>招租</w:t>
      </w:r>
      <w:r>
        <w:rPr>
          <w:rFonts w:hint="eastAsia"/>
        </w:rPr>
        <w:t>代理机构的答复不满意或者</w:t>
      </w:r>
      <w:r>
        <w:rPr>
          <w:rFonts w:hint="eastAsia"/>
          <w:lang w:eastAsia="zh-CN"/>
        </w:rPr>
        <w:t>招租</w:t>
      </w:r>
      <w:r>
        <w:rPr>
          <w:rFonts w:hint="eastAsia"/>
        </w:rPr>
        <w:t>人、</w:t>
      </w:r>
      <w:r>
        <w:rPr>
          <w:rFonts w:hint="eastAsia"/>
          <w:lang w:eastAsia="zh-CN"/>
        </w:rPr>
        <w:t>招租</w:t>
      </w:r>
      <w:r>
        <w:rPr>
          <w:rFonts w:hint="eastAsia"/>
        </w:rPr>
        <w:t>代理机构未在规定的时间内作出答复的，可以在答复期满后十五个工作日内向同级监督管理部门投诉。</w:t>
      </w:r>
    </w:p>
    <w:p>
      <w:pPr>
        <w:adjustRightInd w:val="0"/>
        <w:snapToGrid w:val="0"/>
        <w:spacing w:line="360" w:lineRule="auto"/>
        <w:ind w:firstLine="420" w:firstLineChars="200"/>
      </w:pPr>
      <w:r>
        <w:t>8.5.7</w:t>
      </w:r>
      <w:r>
        <w:rPr>
          <w:rFonts w:hint="eastAsia"/>
        </w:rPr>
        <w:t>投标人</w:t>
      </w:r>
      <w:r>
        <w:t>质疑、投诉应当有明确的请求和必要的证明材料。</w:t>
      </w:r>
      <w:r>
        <w:rPr>
          <w:rFonts w:hint="eastAsia"/>
        </w:rPr>
        <w:t>投标人</w:t>
      </w:r>
      <w:r>
        <w:t>投诉的事项不得超出已质疑事项的范围。 </w:t>
      </w:r>
      <w:bookmarkEnd w:id="218"/>
      <w:bookmarkStart w:id="219" w:name="_Toc466759754"/>
    </w:p>
    <w:p>
      <w:pPr>
        <w:pStyle w:val="8"/>
        <w:rPr>
          <w:color w:val="000000"/>
        </w:rPr>
      </w:pPr>
      <w:r>
        <w:rPr>
          <w:color w:val="000000"/>
        </w:rPr>
        <w:t>9. 需要补充的其他内容</w:t>
      </w:r>
      <w:bookmarkEnd w:id="219"/>
    </w:p>
    <w:p>
      <w:pPr>
        <w:adjustRightInd w:val="0"/>
        <w:snapToGrid w:val="0"/>
        <w:ind w:firstLine="420" w:firstLineChars="200"/>
        <w:rPr>
          <w:rFonts w:ascii="宋体" w:hAnsi="宋体"/>
          <w:szCs w:val="21"/>
        </w:rPr>
      </w:pPr>
      <w:r>
        <w:rPr>
          <w:rFonts w:hint="eastAsia"/>
          <w:color w:val="000000"/>
        </w:rPr>
        <w:t>需要补充的其他内容：见投标人须知前附表。</w:t>
      </w:r>
    </w:p>
    <w:p/>
    <w:p/>
    <w:p/>
    <w:p/>
    <w:p/>
    <w:p/>
    <w:p/>
    <w:p/>
    <w:p/>
    <w:p>
      <w:pPr>
        <w:pStyle w:val="7"/>
        <w:jc w:val="center"/>
      </w:pPr>
      <w:r>
        <w:rPr>
          <w:rFonts w:hint="eastAsia"/>
        </w:rPr>
        <w:t>第三章    评标办法</w:t>
      </w:r>
    </w:p>
    <w:p>
      <w:pPr>
        <w:spacing w:line="440" w:lineRule="exact"/>
        <w:rPr>
          <w:rFonts w:ascii="宋体" w:hAnsi="宋体"/>
          <w:b/>
          <w:sz w:val="32"/>
          <w:szCs w:val="32"/>
        </w:rPr>
      </w:pPr>
      <w:r>
        <w:rPr>
          <w:rFonts w:hint="eastAsia" w:ascii="宋体" w:hAnsi="宋体"/>
          <w:b/>
          <w:sz w:val="32"/>
          <w:szCs w:val="32"/>
        </w:rPr>
        <w:t>评标程序：</w:t>
      </w:r>
    </w:p>
    <w:p>
      <w:pPr>
        <w:spacing w:line="440" w:lineRule="exact"/>
        <w:rPr>
          <w:rFonts w:ascii="宋体" w:hAnsi="宋体"/>
          <w:sz w:val="24"/>
          <w:szCs w:val="24"/>
        </w:rPr>
      </w:pPr>
      <w:r>
        <w:rPr>
          <w:rFonts w:hint="eastAsia" w:ascii="宋体" w:hAnsi="宋体"/>
          <w:sz w:val="24"/>
          <w:szCs w:val="24"/>
        </w:rPr>
        <w:t>（一）资格性检查</w:t>
      </w:r>
    </w:p>
    <w:p>
      <w:pPr>
        <w:spacing w:line="440" w:lineRule="exact"/>
        <w:ind w:firstLine="480" w:firstLineChars="200"/>
        <w:jc w:val="left"/>
        <w:rPr>
          <w:rFonts w:ascii="宋体" w:hAnsi="宋体"/>
          <w:sz w:val="24"/>
          <w:szCs w:val="24"/>
        </w:rPr>
      </w:pPr>
      <w:r>
        <w:rPr>
          <w:rFonts w:hint="eastAsia" w:ascii="宋体" w:hAnsi="宋体"/>
          <w:sz w:val="24"/>
          <w:szCs w:val="24"/>
        </w:rPr>
        <w:t>项目开标结束后，应当依法对投标人的资格进行审查，再对投标人的资格性进行复查，对出现不符合下列情形之一时，作无效标处理。《资格审查表》如下：</w:t>
      </w:r>
    </w:p>
    <w:tbl>
      <w:tblPr>
        <w:tblStyle w:val="1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2722"/>
        <w:gridCol w:w="50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Align w:val="center"/>
          </w:tcPr>
          <w:p>
            <w:pPr>
              <w:spacing w:line="440" w:lineRule="exact"/>
              <w:jc w:val="center"/>
              <w:rPr>
                <w:rFonts w:ascii="宋体" w:hAnsi="宋体"/>
                <w:sz w:val="24"/>
                <w:szCs w:val="24"/>
              </w:rPr>
            </w:pPr>
            <w:r>
              <w:rPr>
                <w:rFonts w:hint="eastAsia" w:ascii="宋体" w:hAnsi="宋体"/>
                <w:sz w:val="24"/>
                <w:szCs w:val="24"/>
              </w:rPr>
              <w:t>条款序号</w:t>
            </w:r>
          </w:p>
        </w:tc>
        <w:tc>
          <w:tcPr>
            <w:tcW w:w="2722" w:type="dxa"/>
            <w:vAlign w:val="center"/>
          </w:tcPr>
          <w:p>
            <w:pPr>
              <w:spacing w:line="440" w:lineRule="exact"/>
              <w:jc w:val="center"/>
              <w:rPr>
                <w:rFonts w:ascii="宋体" w:hAnsi="宋体"/>
                <w:sz w:val="24"/>
                <w:szCs w:val="24"/>
              </w:rPr>
            </w:pPr>
            <w:r>
              <w:rPr>
                <w:rFonts w:hint="eastAsia" w:ascii="宋体" w:hAnsi="宋体"/>
                <w:sz w:val="24"/>
                <w:szCs w:val="24"/>
              </w:rPr>
              <w:t>评标因素</w:t>
            </w:r>
          </w:p>
        </w:tc>
        <w:tc>
          <w:tcPr>
            <w:tcW w:w="5081" w:type="dxa"/>
            <w:vAlign w:val="center"/>
          </w:tcPr>
          <w:p>
            <w:pPr>
              <w:spacing w:line="440" w:lineRule="exact"/>
              <w:jc w:val="center"/>
              <w:rPr>
                <w:rFonts w:ascii="宋体" w:hAnsi="宋体"/>
                <w:sz w:val="24"/>
                <w:szCs w:val="24"/>
              </w:rPr>
            </w:pPr>
            <w:r>
              <w:rPr>
                <w:rFonts w:hint="eastAsia" w:ascii="宋体" w:hAnsi="宋体"/>
                <w:sz w:val="24"/>
                <w:szCs w:val="24"/>
              </w:rPr>
              <w:t>评标标准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406" w:type="dxa"/>
            <w:vAlign w:val="center"/>
          </w:tcPr>
          <w:p>
            <w:pPr>
              <w:widowControl/>
              <w:spacing w:line="440" w:lineRule="exact"/>
              <w:jc w:val="center"/>
              <w:rPr>
                <w:rFonts w:ascii="宋体" w:hAnsi="宋体"/>
                <w:sz w:val="24"/>
                <w:szCs w:val="24"/>
              </w:rPr>
            </w:pPr>
            <w:r>
              <w:rPr>
                <w:rFonts w:hint="eastAsia" w:ascii="宋体" w:hAnsi="宋体"/>
                <w:sz w:val="24"/>
                <w:szCs w:val="24"/>
              </w:rPr>
              <w:t>1</w:t>
            </w:r>
          </w:p>
        </w:tc>
        <w:tc>
          <w:tcPr>
            <w:tcW w:w="2722" w:type="dxa"/>
            <w:vAlign w:val="center"/>
          </w:tcPr>
          <w:p>
            <w:pPr>
              <w:widowControl/>
              <w:spacing w:line="440" w:lineRule="exact"/>
              <w:jc w:val="center"/>
              <w:rPr>
                <w:rFonts w:ascii="宋体" w:hAnsi="宋体"/>
                <w:sz w:val="24"/>
                <w:szCs w:val="24"/>
              </w:rPr>
            </w:pPr>
            <w:r>
              <w:rPr>
                <w:rFonts w:hint="eastAsia" w:ascii="宋体" w:hAnsi="宋体"/>
                <w:sz w:val="24"/>
                <w:szCs w:val="24"/>
              </w:rPr>
              <w:t>营业执照</w:t>
            </w:r>
          </w:p>
        </w:tc>
        <w:tc>
          <w:tcPr>
            <w:tcW w:w="5081" w:type="dxa"/>
            <w:vAlign w:val="center"/>
          </w:tcPr>
          <w:p>
            <w:pPr>
              <w:widowControl/>
              <w:spacing w:line="440" w:lineRule="exact"/>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①</w:t>
            </w:r>
            <w:r>
              <w:rPr>
                <w:rFonts w:hint="eastAsia" w:ascii="宋体" w:hAnsi="宋体" w:eastAsia="宋体" w:cs="Times New Roman"/>
                <w:kern w:val="2"/>
                <w:sz w:val="24"/>
                <w:szCs w:val="24"/>
                <w:lang w:val="en-US" w:eastAsia="zh-CN" w:bidi="ar-SA"/>
              </w:rPr>
              <w:t>提供合法有效的“多证合一”证件</w:t>
            </w:r>
          </w:p>
          <w:p>
            <w:pPr>
              <w:pStyle w:val="2"/>
              <w:ind w:left="0" w:leftChars="0" w:firstLine="0" w:firstLineChars="0"/>
              <w:rPr>
                <w:rFonts w:hint="eastAsia" w:eastAsia="宋体"/>
                <w:lang w:eastAsia="zh-CN"/>
              </w:rPr>
            </w:pPr>
            <w:r>
              <w:rPr>
                <w:rFonts w:hint="eastAsia" w:ascii="宋体" w:hAnsi="宋体"/>
                <w:sz w:val="24"/>
                <w:szCs w:val="24"/>
                <w:lang w:eastAsia="zh-CN"/>
              </w:rPr>
              <w:t>②自然人投标提供有效的身份证正反面复印件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406" w:type="dxa"/>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2722" w:type="dxa"/>
            <w:vAlign w:val="center"/>
          </w:tcPr>
          <w:p>
            <w:pPr>
              <w:rPr>
                <w:rFonts w:ascii="宋体" w:hAnsi="宋体"/>
                <w:sz w:val="24"/>
                <w:szCs w:val="24"/>
              </w:rPr>
            </w:pPr>
            <w:r>
              <w:rPr>
                <w:rFonts w:hint="eastAsia" w:ascii="宋体" w:hAnsi="宋体"/>
                <w:sz w:val="24"/>
                <w:szCs w:val="24"/>
              </w:rPr>
              <w:t>无重大违法记录声明函</w:t>
            </w:r>
          </w:p>
        </w:tc>
        <w:tc>
          <w:tcPr>
            <w:tcW w:w="5081" w:type="dxa"/>
            <w:vAlign w:val="center"/>
          </w:tcPr>
          <w:p>
            <w:pPr>
              <w:jc w:val="center"/>
              <w:rPr>
                <w:rFonts w:ascii="宋体" w:hAnsi="宋体"/>
                <w:sz w:val="24"/>
                <w:szCs w:val="24"/>
              </w:rPr>
            </w:pPr>
            <w:r>
              <w:rPr>
                <w:rFonts w:hint="eastAsia" w:ascii="宋体" w:hAnsi="宋体"/>
                <w:sz w:val="24"/>
                <w:szCs w:val="24"/>
              </w:rPr>
              <w:t>符合</w:t>
            </w:r>
            <w:r>
              <w:rPr>
                <w:rFonts w:hint="eastAsia" w:ascii="宋体" w:hAnsi="宋体"/>
                <w:sz w:val="24"/>
                <w:szCs w:val="24"/>
                <w:lang w:eastAsia="zh-CN"/>
              </w:rPr>
              <w:t>招租</w:t>
            </w:r>
            <w:r>
              <w:rPr>
                <w:rFonts w:hint="eastAsia" w:ascii="宋体" w:hAnsi="宋体"/>
                <w:sz w:val="24"/>
                <w:szCs w:val="24"/>
              </w:rPr>
              <w:t>文件要求（格式附后）</w:t>
            </w:r>
          </w:p>
        </w:tc>
      </w:tr>
    </w:tbl>
    <w:p>
      <w:pPr>
        <w:spacing w:line="440" w:lineRule="exact"/>
        <w:jc w:val="left"/>
        <w:rPr>
          <w:rFonts w:ascii="宋体" w:hAnsi="宋体"/>
          <w:sz w:val="24"/>
          <w:szCs w:val="24"/>
        </w:rPr>
      </w:pPr>
    </w:p>
    <w:p>
      <w:pPr>
        <w:spacing w:line="440" w:lineRule="exact"/>
        <w:ind w:left="142"/>
        <w:rPr>
          <w:rFonts w:hint="eastAsia" w:ascii="宋体" w:hAnsi="宋体"/>
          <w:sz w:val="24"/>
          <w:szCs w:val="24"/>
        </w:rPr>
      </w:pPr>
    </w:p>
    <w:p>
      <w:pPr>
        <w:spacing w:line="440" w:lineRule="exact"/>
        <w:ind w:left="142"/>
        <w:rPr>
          <w:rFonts w:ascii="宋体" w:hAnsi="宋体"/>
          <w:sz w:val="24"/>
          <w:szCs w:val="24"/>
        </w:rPr>
      </w:pPr>
      <w:r>
        <w:rPr>
          <w:rFonts w:hint="eastAsia" w:ascii="宋体" w:hAnsi="宋体"/>
          <w:sz w:val="24"/>
          <w:szCs w:val="24"/>
        </w:rPr>
        <w:t>（二）符合性检查</w:t>
      </w:r>
    </w:p>
    <w:p>
      <w:pPr>
        <w:spacing w:line="440" w:lineRule="exact"/>
        <w:ind w:firstLine="480" w:firstLineChars="200"/>
        <w:jc w:val="left"/>
        <w:rPr>
          <w:rFonts w:ascii="宋体" w:hAnsi="宋体"/>
          <w:sz w:val="24"/>
          <w:szCs w:val="24"/>
        </w:rPr>
      </w:pPr>
      <w:r>
        <w:rPr>
          <w:rFonts w:hint="eastAsia" w:ascii="宋体" w:hAnsi="宋体"/>
          <w:sz w:val="24"/>
          <w:szCs w:val="24"/>
        </w:rPr>
        <w:t>资格性检查结束后，应当对符合资格的投标人的投标文件进行符合性检查，以确定其是否满足</w:t>
      </w:r>
      <w:r>
        <w:rPr>
          <w:rFonts w:hint="eastAsia" w:ascii="宋体" w:hAnsi="宋体"/>
          <w:sz w:val="24"/>
          <w:szCs w:val="24"/>
          <w:lang w:eastAsia="zh-CN"/>
        </w:rPr>
        <w:t>招租</w:t>
      </w:r>
      <w:r>
        <w:rPr>
          <w:rFonts w:hint="eastAsia" w:ascii="宋体" w:hAnsi="宋体"/>
          <w:sz w:val="24"/>
          <w:szCs w:val="24"/>
        </w:rPr>
        <w:t>文件的实质性要求，出现不符合下列情形之一时，作无效投标处理。《符合性检查表》如下：</w:t>
      </w:r>
    </w:p>
    <w:tbl>
      <w:tblPr>
        <w:tblStyle w:val="1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708"/>
        <w:gridCol w:w="50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440" w:lineRule="exact"/>
              <w:jc w:val="center"/>
              <w:rPr>
                <w:rFonts w:ascii="宋体" w:hAnsi="宋体"/>
                <w:sz w:val="24"/>
                <w:szCs w:val="24"/>
              </w:rPr>
            </w:pPr>
            <w:r>
              <w:rPr>
                <w:rFonts w:hint="eastAsia" w:ascii="宋体" w:hAnsi="宋体"/>
                <w:sz w:val="24"/>
                <w:szCs w:val="24"/>
              </w:rPr>
              <w:t>条款序号</w:t>
            </w:r>
          </w:p>
        </w:tc>
        <w:tc>
          <w:tcPr>
            <w:tcW w:w="2708" w:type="dxa"/>
            <w:vAlign w:val="center"/>
          </w:tcPr>
          <w:p>
            <w:pPr>
              <w:spacing w:line="440" w:lineRule="exact"/>
              <w:jc w:val="center"/>
              <w:rPr>
                <w:rFonts w:ascii="宋体" w:hAnsi="宋体"/>
                <w:sz w:val="24"/>
                <w:szCs w:val="24"/>
              </w:rPr>
            </w:pPr>
            <w:r>
              <w:rPr>
                <w:rFonts w:hint="eastAsia" w:ascii="宋体" w:hAnsi="宋体"/>
                <w:sz w:val="24"/>
                <w:szCs w:val="24"/>
              </w:rPr>
              <w:t>评标因素</w:t>
            </w:r>
          </w:p>
        </w:tc>
        <w:tc>
          <w:tcPr>
            <w:tcW w:w="5081" w:type="dxa"/>
            <w:vAlign w:val="center"/>
          </w:tcPr>
          <w:p>
            <w:pPr>
              <w:spacing w:line="440" w:lineRule="exact"/>
              <w:jc w:val="center"/>
              <w:rPr>
                <w:rFonts w:ascii="宋体" w:hAnsi="宋体"/>
                <w:sz w:val="24"/>
                <w:szCs w:val="24"/>
              </w:rPr>
            </w:pPr>
            <w:r>
              <w:rPr>
                <w:rFonts w:hint="eastAsia" w:ascii="宋体" w:hAnsi="宋体"/>
                <w:sz w:val="24"/>
                <w:szCs w:val="24"/>
              </w:rPr>
              <w:t>评标标准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440" w:lineRule="exact"/>
              <w:jc w:val="center"/>
              <w:rPr>
                <w:rFonts w:ascii="宋体" w:hAnsi="宋体"/>
                <w:sz w:val="24"/>
                <w:szCs w:val="24"/>
              </w:rPr>
            </w:pPr>
            <w:r>
              <w:rPr>
                <w:rFonts w:hint="eastAsia" w:ascii="宋体" w:hAnsi="宋体"/>
                <w:sz w:val="24"/>
                <w:szCs w:val="24"/>
              </w:rPr>
              <w:t>1</w:t>
            </w:r>
          </w:p>
        </w:tc>
        <w:tc>
          <w:tcPr>
            <w:tcW w:w="2708" w:type="dxa"/>
            <w:vAlign w:val="center"/>
          </w:tcPr>
          <w:p>
            <w:pPr>
              <w:spacing w:line="440" w:lineRule="exact"/>
              <w:jc w:val="center"/>
              <w:rPr>
                <w:rFonts w:ascii="宋体" w:hAnsi="宋体"/>
                <w:sz w:val="24"/>
                <w:szCs w:val="24"/>
              </w:rPr>
            </w:pPr>
            <w:r>
              <w:rPr>
                <w:rFonts w:hint="eastAsia" w:ascii="宋体" w:hAnsi="宋体"/>
                <w:sz w:val="24"/>
                <w:szCs w:val="24"/>
              </w:rPr>
              <w:t>法定代表人或授权代表资格</w:t>
            </w:r>
            <w:r>
              <w:rPr>
                <w:rFonts w:hint="eastAsia" w:ascii="宋体" w:hAnsi="宋体"/>
                <w:sz w:val="24"/>
                <w:szCs w:val="24"/>
                <w:lang w:eastAsia="zh-CN"/>
              </w:rPr>
              <w:t>或自然人</w:t>
            </w:r>
            <w:r>
              <w:rPr>
                <w:rFonts w:hint="eastAsia" w:ascii="宋体" w:hAnsi="宋体"/>
                <w:sz w:val="24"/>
                <w:szCs w:val="24"/>
              </w:rPr>
              <w:t>（投标授权委托书）</w:t>
            </w:r>
          </w:p>
        </w:tc>
        <w:tc>
          <w:tcPr>
            <w:tcW w:w="5081" w:type="dxa"/>
            <w:vAlign w:val="center"/>
          </w:tcPr>
          <w:p>
            <w:pPr>
              <w:spacing w:line="440" w:lineRule="exact"/>
              <w:jc w:val="center"/>
              <w:rPr>
                <w:rFonts w:ascii="宋体" w:hAnsi="宋体"/>
                <w:sz w:val="24"/>
                <w:szCs w:val="24"/>
              </w:rPr>
            </w:pPr>
            <w:r>
              <w:rPr>
                <w:rFonts w:hint="eastAsia" w:ascii="宋体" w:hAnsi="宋体"/>
                <w:sz w:val="24"/>
                <w:szCs w:val="24"/>
              </w:rPr>
              <w:t>符合</w:t>
            </w:r>
            <w:r>
              <w:rPr>
                <w:rFonts w:hint="eastAsia" w:ascii="宋体" w:hAnsi="宋体"/>
                <w:sz w:val="24"/>
                <w:szCs w:val="24"/>
                <w:lang w:eastAsia="zh-CN"/>
              </w:rPr>
              <w:t>招租</w:t>
            </w:r>
            <w:r>
              <w:rPr>
                <w:rFonts w:hint="eastAsia" w:ascii="宋体" w:hAnsi="宋体"/>
                <w:sz w:val="24"/>
                <w:szCs w:val="24"/>
              </w:rPr>
              <w:t>文件要求（格式附后）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440" w:lineRule="exact"/>
              <w:jc w:val="center"/>
              <w:rPr>
                <w:rFonts w:ascii="宋体" w:hAnsi="宋体"/>
                <w:sz w:val="24"/>
                <w:szCs w:val="24"/>
              </w:rPr>
            </w:pPr>
            <w:r>
              <w:rPr>
                <w:rFonts w:hint="eastAsia" w:ascii="宋体" w:hAnsi="宋体"/>
                <w:sz w:val="24"/>
                <w:szCs w:val="24"/>
              </w:rPr>
              <w:t>2</w:t>
            </w:r>
          </w:p>
        </w:tc>
        <w:tc>
          <w:tcPr>
            <w:tcW w:w="2708" w:type="dxa"/>
            <w:vAlign w:val="center"/>
          </w:tcPr>
          <w:p>
            <w:pPr>
              <w:spacing w:line="440" w:lineRule="exact"/>
              <w:jc w:val="center"/>
              <w:rPr>
                <w:rFonts w:ascii="宋体" w:hAnsi="宋体"/>
                <w:sz w:val="24"/>
                <w:szCs w:val="24"/>
              </w:rPr>
            </w:pPr>
            <w:r>
              <w:rPr>
                <w:rFonts w:hint="eastAsia" w:ascii="宋体" w:hAnsi="宋体"/>
                <w:sz w:val="24"/>
                <w:szCs w:val="24"/>
              </w:rPr>
              <w:t>其他资格要求</w:t>
            </w:r>
          </w:p>
        </w:tc>
        <w:tc>
          <w:tcPr>
            <w:tcW w:w="5081" w:type="dxa"/>
            <w:vAlign w:val="center"/>
          </w:tcPr>
          <w:p>
            <w:pPr>
              <w:spacing w:line="440" w:lineRule="exact"/>
              <w:jc w:val="center"/>
              <w:rPr>
                <w:rFonts w:ascii="宋体" w:hAnsi="宋体"/>
                <w:sz w:val="24"/>
                <w:szCs w:val="24"/>
              </w:rPr>
            </w:pPr>
            <w:r>
              <w:rPr>
                <w:rFonts w:hint="eastAsia" w:ascii="宋体" w:hAnsi="宋体"/>
                <w:sz w:val="24"/>
                <w:szCs w:val="24"/>
              </w:rPr>
              <w:t>符合</w:t>
            </w:r>
            <w:r>
              <w:rPr>
                <w:rFonts w:hint="eastAsia" w:ascii="宋体" w:hAnsi="宋体"/>
                <w:sz w:val="24"/>
                <w:szCs w:val="24"/>
                <w:lang w:eastAsia="zh-CN"/>
              </w:rPr>
              <w:t>招租</w:t>
            </w:r>
            <w:r>
              <w:rPr>
                <w:rFonts w:hint="eastAsia" w:ascii="宋体" w:hAnsi="宋体"/>
                <w:sz w:val="24"/>
                <w:szCs w:val="24"/>
              </w:rPr>
              <w:t>公告中的其他资格要求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440" w:lineRule="exact"/>
              <w:jc w:val="center"/>
              <w:rPr>
                <w:rFonts w:ascii="宋体" w:hAnsi="宋体"/>
                <w:sz w:val="24"/>
                <w:szCs w:val="24"/>
              </w:rPr>
            </w:pPr>
            <w:r>
              <w:rPr>
                <w:rFonts w:hint="eastAsia" w:ascii="宋体" w:hAnsi="宋体"/>
                <w:sz w:val="24"/>
                <w:szCs w:val="24"/>
              </w:rPr>
              <w:t>3</w:t>
            </w:r>
          </w:p>
        </w:tc>
        <w:tc>
          <w:tcPr>
            <w:tcW w:w="2708" w:type="dxa"/>
            <w:vAlign w:val="center"/>
          </w:tcPr>
          <w:p>
            <w:pPr>
              <w:spacing w:line="440" w:lineRule="exact"/>
              <w:jc w:val="center"/>
              <w:rPr>
                <w:rFonts w:ascii="宋体" w:hAnsi="宋体"/>
                <w:sz w:val="24"/>
                <w:szCs w:val="24"/>
              </w:rPr>
            </w:pPr>
            <w:r>
              <w:rPr>
                <w:rFonts w:hint="eastAsia" w:ascii="宋体" w:hAnsi="宋体"/>
                <w:sz w:val="24"/>
                <w:szCs w:val="24"/>
              </w:rPr>
              <w:t>投标人名称</w:t>
            </w:r>
          </w:p>
        </w:tc>
        <w:tc>
          <w:tcPr>
            <w:tcW w:w="5081" w:type="dxa"/>
            <w:vAlign w:val="center"/>
          </w:tcPr>
          <w:p>
            <w:pPr>
              <w:spacing w:line="440" w:lineRule="exact"/>
              <w:rPr>
                <w:rFonts w:hint="eastAsia" w:ascii="宋体" w:hAnsi="宋体" w:eastAsia="宋体"/>
                <w:sz w:val="24"/>
                <w:szCs w:val="24"/>
                <w:lang w:eastAsia="zh-CN"/>
              </w:rPr>
            </w:pPr>
            <w:r>
              <w:rPr>
                <w:rFonts w:hint="eastAsia" w:ascii="宋体" w:hAnsi="宋体"/>
                <w:sz w:val="24"/>
                <w:szCs w:val="24"/>
              </w:rPr>
              <w:t>与营业执照或有效“多证合一”证件一致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440" w:lineRule="exact"/>
              <w:ind w:firstLine="600" w:firstLineChars="250"/>
              <w:rPr>
                <w:rFonts w:ascii="宋体" w:hAnsi="宋体"/>
                <w:sz w:val="24"/>
                <w:szCs w:val="24"/>
              </w:rPr>
            </w:pPr>
            <w:r>
              <w:rPr>
                <w:rFonts w:hint="eastAsia" w:ascii="宋体" w:hAnsi="宋体"/>
                <w:sz w:val="24"/>
                <w:szCs w:val="24"/>
              </w:rPr>
              <w:t>4</w:t>
            </w:r>
          </w:p>
        </w:tc>
        <w:tc>
          <w:tcPr>
            <w:tcW w:w="2708" w:type="dxa"/>
            <w:vAlign w:val="center"/>
          </w:tcPr>
          <w:p>
            <w:pPr>
              <w:spacing w:line="440" w:lineRule="exact"/>
              <w:jc w:val="center"/>
              <w:rPr>
                <w:rFonts w:ascii="宋体" w:hAnsi="宋体"/>
                <w:sz w:val="24"/>
                <w:szCs w:val="24"/>
              </w:rPr>
            </w:pPr>
            <w:r>
              <w:rPr>
                <w:rFonts w:hint="eastAsia" w:ascii="宋体" w:hAnsi="宋体"/>
                <w:sz w:val="24"/>
                <w:szCs w:val="24"/>
              </w:rPr>
              <w:t>投标文件格式</w:t>
            </w:r>
          </w:p>
        </w:tc>
        <w:tc>
          <w:tcPr>
            <w:tcW w:w="5081" w:type="dxa"/>
            <w:vAlign w:val="center"/>
          </w:tcPr>
          <w:p>
            <w:pPr>
              <w:spacing w:line="440" w:lineRule="exact"/>
              <w:rPr>
                <w:rFonts w:ascii="宋体" w:hAnsi="宋体"/>
                <w:sz w:val="24"/>
                <w:szCs w:val="24"/>
              </w:rPr>
            </w:pPr>
            <w:r>
              <w:rPr>
                <w:rFonts w:hint="eastAsia" w:ascii="宋体" w:hAnsi="宋体"/>
                <w:sz w:val="24"/>
                <w:szCs w:val="24"/>
              </w:rPr>
              <w:t>按规定格式填写，关键字迹清晰、可以辨认，并按</w:t>
            </w:r>
            <w:r>
              <w:rPr>
                <w:rFonts w:hint="eastAsia" w:ascii="宋体" w:hAnsi="宋体"/>
                <w:sz w:val="24"/>
                <w:szCs w:val="24"/>
                <w:lang w:eastAsia="zh-CN"/>
              </w:rPr>
              <w:t>招租</w:t>
            </w:r>
            <w:r>
              <w:rPr>
                <w:rFonts w:hint="eastAsia" w:ascii="宋体" w:hAnsi="宋体"/>
                <w:sz w:val="24"/>
                <w:szCs w:val="24"/>
              </w:rPr>
              <w:t>文件要求盖章或签字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440" w:lineRule="exact"/>
              <w:jc w:val="center"/>
              <w:rPr>
                <w:rFonts w:ascii="宋体" w:hAnsi="宋体"/>
                <w:sz w:val="24"/>
                <w:szCs w:val="24"/>
              </w:rPr>
            </w:pPr>
            <w:r>
              <w:rPr>
                <w:rFonts w:hint="eastAsia" w:ascii="宋体" w:hAnsi="宋体"/>
                <w:sz w:val="24"/>
                <w:szCs w:val="24"/>
              </w:rPr>
              <w:t>5</w:t>
            </w:r>
          </w:p>
        </w:tc>
        <w:tc>
          <w:tcPr>
            <w:tcW w:w="2708" w:type="dxa"/>
            <w:vAlign w:val="center"/>
          </w:tcPr>
          <w:p>
            <w:pPr>
              <w:spacing w:line="440" w:lineRule="exact"/>
              <w:jc w:val="center"/>
              <w:rPr>
                <w:rFonts w:ascii="宋体" w:hAnsi="宋体"/>
                <w:sz w:val="24"/>
                <w:szCs w:val="24"/>
              </w:rPr>
            </w:pPr>
            <w:r>
              <w:rPr>
                <w:rFonts w:hint="eastAsia" w:ascii="宋体" w:hAnsi="宋体"/>
                <w:sz w:val="24"/>
                <w:szCs w:val="24"/>
              </w:rPr>
              <w:t>投标报价</w:t>
            </w:r>
          </w:p>
        </w:tc>
        <w:tc>
          <w:tcPr>
            <w:tcW w:w="5081" w:type="dxa"/>
            <w:vAlign w:val="center"/>
          </w:tcPr>
          <w:p>
            <w:pPr>
              <w:spacing w:line="440" w:lineRule="exact"/>
              <w:rPr>
                <w:rFonts w:ascii="宋体" w:hAnsi="宋体"/>
                <w:sz w:val="24"/>
                <w:szCs w:val="24"/>
              </w:rPr>
            </w:pPr>
            <w:r>
              <w:rPr>
                <w:rFonts w:hint="eastAsia" w:ascii="宋体" w:hAnsi="宋体"/>
                <w:sz w:val="24"/>
                <w:szCs w:val="24"/>
              </w:rPr>
              <w:t>投标报价唯一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440" w:lineRule="exact"/>
              <w:jc w:val="center"/>
              <w:rPr>
                <w:rFonts w:ascii="宋体" w:hAnsi="宋体"/>
                <w:sz w:val="24"/>
                <w:szCs w:val="24"/>
              </w:rPr>
            </w:pPr>
            <w:r>
              <w:rPr>
                <w:rFonts w:hint="eastAsia" w:ascii="宋体" w:hAnsi="宋体"/>
                <w:sz w:val="24"/>
                <w:szCs w:val="24"/>
              </w:rPr>
              <w:t>6</w:t>
            </w:r>
          </w:p>
        </w:tc>
        <w:tc>
          <w:tcPr>
            <w:tcW w:w="2708" w:type="dxa"/>
            <w:vAlign w:val="center"/>
          </w:tcPr>
          <w:p>
            <w:pPr>
              <w:spacing w:line="440" w:lineRule="exact"/>
              <w:jc w:val="center"/>
              <w:rPr>
                <w:rFonts w:ascii="宋体" w:hAnsi="宋体"/>
                <w:sz w:val="24"/>
                <w:szCs w:val="24"/>
              </w:rPr>
            </w:pPr>
            <w:r>
              <w:rPr>
                <w:rFonts w:hint="eastAsia" w:ascii="宋体" w:hAnsi="宋体"/>
                <w:sz w:val="24"/>
                <w:szCs w:val="24"/>
              </w:rPr>
              <w:t>投标函</w:t>
            </w:r>
          </w:p>
        </w:tc>
        <w:tc>
          <w:tcPr>
            <w:tcW w:w="5081" w:type="dxa"/>
            <w:vAlign w:val="center"/>
          </w:tcPr>
          <w:p>
            <w:pPr>
              <w:spacing w:line="440" w:lineRule="exact"/>
              <w:rPr>
                <w:rFonts w:ascii="宋体" w:hAnsi="宋体"/>
                <w:sz w:val="24"/>
                <w:szCs w:val="24"/>
              </w:rPr>
            </w:pPr>
            <w:r>
              <w:rPr>
                <w:rFonts w:hint="eastAsia" w:ascii="宋体" w:hAnsi="宋体"/>
                <w:sz w:val="24"/>
                <w:szCs w:val="24"/>
              </w:rPr>
              <w:t>符合</w:t>
            </w:r>
            <w:r>
              <w:rPr>
                <w:rFonts w:hint="eastAsia" w:ascii="宋体" w:hAnsi="宋体"/>
                <w:sz w:val="24"/>
                <w:szCs w:val="24"/>
                <w:lang w:eastAsia="zh-CN"/>
              </w:rPr>
              <w:t>招租</w:t>
            </w:r>
            <w:r>
              <w:rPr>
                <w:rFonts w:hint="eastAsia" w:ascii="宋体" w:hAnsi="宋体"/>
                <w:sz w:val="24"/>
                <w:szCs w:val="24"/>
              </w:rPr>
              <w:t>文件要求（格式附后）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440" w:lineRule="exact"/>
              <w:jc w:val="center"/>
              <w:rPr>
                <w:rFonts w:hint="default" w:ascii="宋体" w:hAnsi="宋体" w:eastAsia="宋体"/>
                <w:sz w:val="24"/>
                <w:szCs w:val="24"/>
                <w:lang w:val="en-US" w:eastAsia="zh-CN"/>
              </w:rPr>
            </w:pPr>
            <w:r>
              <w:rPr>
                <w:rFonts w:hint="eastAsia" w:ascii="宋体" w:hAnsi="宋体"/>
                <w:sz w:val="24"/>
                <w:szCs w:val="24"/>
                <w:lang w:val="en-US" w:eastAsia="zh-CN"/>
              </w:rPr>
              <w:t>7</w:t>
            </w:r>
          </w:p>
        </w:tc>
        <w:tc>
          <w:tcPr>
            <w:tcW w:w="2708" w:type="dxa"/>
            <w:vAlign w:val="center"/>
          </w:tcPr>
          <w:p>
            <w:pPr>
              <w:spacing w:line="440" w:lineRule="exact"/>
              <w:jc w:val="center"/>
              <w:rPr>
                <w:rFonts w:ascii="宋体" w:hAnsi="宋体"/>
                <w:sz w:val="24"/>
                <w:szCs w:val="24"/>
              </w:rPr>
            </w:pPr>
            <w:r>
              <w:rPr>
                <w:rFonts w:hint="eastAsia" w:ascii="宋体" w:hAnsi="宋体"/>
                <w:sz w:val="24"/>
                <w:szCs w:val="24"/>
              </w:rPr>
              <w:t>投标文件其他内容</w:t>
            </w:r>
          </w:p>
        </w:tc>
        <w:tc>
          <w:tcPr>
            <w:tcW w:w="5081" w:type="dxa"/>
            <w:vAlign w:val="center"/>
          </w:tcPr>
          <w:p>
            <w:pPr>
              <w:rPr>
                <w:rFonts w:ascii="宋体" w:hAnsi="宋体" w:cs="宋体"/>
                <w:sz w:val="24"/>
                <w:szCs w:val="24"/>
              </w:rPr>
            </w:pPr>
            <w:r>
              <w:rPr>
                <w:rFonts w:hint="eastAsia" w:ascii="宋体" w:hAnsi="宋体"/>
                <w:sz w:val="24"/>
                <w:szCs w:val="24"/>
              </w:rPr>
              <w:t>符合性检查响应</w:t>
            </w:r>
            <w:r>
              <w:rPr>
                <w:rFonts w:hint="eastAsia" w:ascii="宋体" w:hAnsi="宋体"/>
                <w:sz w:val="24"/>
                <w:szCs w:val="24"/>
                <w:lang w:eastAsia="zh-CN"/>
              </w:rPr>
              <w:t>招租</w:t>
            </w:r>
            <w:r>
              <w:rPr>
                <w:rFonts w:hint="eastAsia" w:ascii="宋体" w:hAnsi="宋体"/>
                <w:sz w:val="24"/>
                <w:szCs w:val="24"/>
              </w:rPr>
              <w:t>文件的实质性要求，包括技术、报价、服务时间等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440" w:lineRule="exact"/>
              <w:jc w:val="center"/>
              <w:rPr>
                <w:rFonts w:hint="default" w:ascii="宋体" w:hAnsi="宋体"/>
                <w:sz w:val="24"/>
                <w:szCs w:val="24"/>
                <w:lang w:val="en-US" w:eastAsia="zh-CN"/>
              </w:rPr>
            </w:pPr>
            <w:r>
              <w:rPr>
                <w:rFonts w:hint="eastAsia" w:ascii="宋体" w:hAnsi="宋体"/>
                <w:sz w:val="24"/>
                <w:szCs w:val="24"/>
                <w:lang w:val="en-US" w:eastAsia="zh-CN"/>
              </w:rPr>
              <w:t>8</w:t>
            </w:r>
          </w:p>
        </w:tc>
        <w:tc>
          <w:tcPr>
            <w:tcW w:w="2708" w:type="dxa"/>
            <w:vAlign w:val="center"/>
          </w:tcPr>
          <w:p>
            <w:pPr>
              <w:spacing w:line="440" w:lineRule="exact"/>
              <w:jc w:val="center"/>
              <w:rPr>
                <w:rFonts w:hint="eastAsia" w:ascii="宋体" w:hAnsi="宋体"/>
                <w:sz w:val="24"/>
                <w:szCs w:val="24"/>
              </w:rPr>
            </w:pPr>
            <w:r>
              <w:rPr>
                <w:rFonts w:hint="eastAsia" w:ascii="宋体" w:hAnsi="宋体" w:cs="Times New Roman"/>
                <w:sz w:val="24"/>
                <w:szCs w:val="24"/>
              </w:rPr>
              <w:t>投标保证金有关证明材料</w:t>
            </w:r>
          </w:p>
        </w:tc>
        <w:tc>
          <w:tcPr>
            <w:tcW w:w="5081" w:type="dxa"/>
            <w:vAlign w:val="center"/>
          </w:tcPr>
          <w:p>
            <w:pPr>
              <w:rPr>
                <w:rFonts w:hint="eastAsia" w:ascii="宋体" w:hAnsi="宋体"/>
                <w:sz w:val="24"/>
                <w:szCs w:val="24"/>
              </w:rPr>
            </w:pPr>
            <w:r>
              <w:rPr>
                <w:rFonts w:hint="eastAsia" w:ascii="宋体" w:hAnsi="宋体" w:cs="Times New Roman"/>
                <w:sz w:val="24"/>
                <w:szCs w:val="24"/>
              </w:rPr>
              <w:t>投标人按招标文件要求提供投标人基本存款账户开户许可证和投标保证金转账或电汇凭证（或者基本存款账户开户银行出具的《基本存款账户信息》）（格式附后）</w:t>
            </w:r>
          </w:p>
        </w:tc>
      </w:tr>
    </w:tbl>
    <w:p>
      <w:pPr>
        <w:spacing w:line="440" w:lineRule="exact"/>
        <w:rPr>
          <w:rFonts w:ascii="宋体" w:hAnsi="宋体"/>
          <w:sz w:val="24"/>
          <w:szCs w:val="24"/>
        </w:rPr>
      </w:pPr>
      <w:r>
        <w:rPr>
          <w:rFonts w:hint="eastAsia" w:ascii="宋体" w:hAnsi="宋体"/>
          <w:sz w:val="24"/>
          <w:szCs w:val="24"/>
        </w:rPr>
        <w:t>注：1.</w:t>
      </w:r>
      <w:r>
        <w:rPr>
          <w:rFonts w:hint="eastAsia" w:ascii="Times New Roman" w:hAnsi="宋体"/>
          <w:sz w:val="24"/>
          <w:szCs w:val="24"/>
        </w:rPr>
        <w:t>初审内容若有任何一项不满足，将不能进入技术评审和商务（报价）评审。资格性检查和符合性检查的相关证照、证明、证书、证件、合同等（非投标单位自身单独出具），原件的复印件装入投标文件，</w:t>
      </w:r>
      <w:r>
        <w:rPr>
          <w:rFonts w:hint="eastAsia" w:ascii="Times New Roman" w:hAnsi="宋体"/>
          <w:sz w:val="24"/>
          <w:szCs w:val="24"/>
          <w:lang w:eastAsia="zh-CN"/>
        </w:rPr>
        <w:t>招租</w:t>
      </w:r>
      <w:r>
        <w:rPr>
          <w:rFonts w:hint="eastAsia" w:ascii="Times New Roman" w:hAnsi="宋体"/>
          <w:sz w:val="24"/>
          <w:szCs w:val="24"/>
        </w:rPr>
        <w:t>人保留核验中标人原件的权利，如发现弄虚作假的，取消其中标资格，并按有关规定进行处理。</w:t>
      </w:r>
    </w:p>
    <w:p>
      <w:pPr>
        <w:spacing w:line="440" w:lineRule="exact"/>
        <w:ind w:firstLine="480" w:firstLineChars="200"/>
        <w:rPr>
          <w:rFonts w:ascii="宋体" w:hAnsi="宋体"/>
          <w:sz w:val="24"/>
          <w:szCs w:val="24"/>
        </w:rPr>
      </w:pPr>
      <w:r>
        <w:rPr>
          <w:rFonts w:hint="eastAsia" w:ascii="宋体" w:hAnsi="宋体"/>
          <w:sz w:val="24"/>
          <w:szCs w:val="24"/>
        </w:rPr>
        <w:t>2.按照</w:t>
      </w:r>
      <w:r>
        <w:rPr>
          <w:rFonts w:hint="eastAsia" w:ascii="宋体" w:hAnsi="宋体"/>
          <w:sz w:val="24"/>
          <w:szCs w:val="24"/>
          <w:lang w:eastAsia="zh-CN"/>
        </w:rPr>
        <w:t>招租</w:t>
      </w:r>
      <w:r>
        <w:rPr>
          <w:rFonts w:hint="eastAsia" w:ascii="宋体" w:hAnsi="宋体"/>
          <w:sz w:val="24"/>
          <w:szCs w:val="24"/>
        </w:rPr>
        <w:t>文件要求进行</w:t>
      </w:r>
      <w:r>
        <w:rPr>
          <w:rFonts w:ascii="宋体" w:hAnsi="宋体"/>
          <w:sz w:val="24"/>
          <w:szCs w:val="24"/>
        </w:rPr>
        <w:t>签字或盖章</w:t>
      </w:r>
      <w:r>
        <w:rPr>
          <w:rFonts w:hint="eastAsia" w:ascii="宋体" w:hAnsi="宋体"/>
          <w:sz w:val="24"/>
          <w:szCs w:val="24"/>
        </w:rPr>
        <w:t>。</w:t>
      </w:r>
    </w:p>
    <w:p>
      <w:pPr>
        <w:spacing w:line="440" w:lineRule="exact"/>
        <w:ind w:firstLine="480" w:firstLineChars="200"/>
        <w:rPr>
          <w:rFonts w:ascii="宋体" w:hAnsi="宋体"/>
          <w:sz w:val="24"/>
          <w:szCs w:val="24"/>
        </w:rPr>
      </w:pPr>
    </w:p>
    <w:p>
      <w:pPr>
        <w:spacing w:line="440" w:lineRule="exact"/>
        <w:rPr>
          <w:rFonts w:ascii="宋体" w:hAnsi="宋体"/>
          <w:sz w:val="24"/>
          <w:szCs w:val="24"/>
        </w:rPr>
      </w:pPr>
      <w:r>
        <w:rPr>
          <w:rFonts w:hint="eastAsia" w:ascii="宋体" w:hAnsi="宋体"/>
          <w:sz w:val="24"/>
          <w:szCs w:val="24"/>
        </w:rPr>
        <w:t>（三）评标办法</w:t>
      </w:r>
    </w:p>
    <w:p>
      <w:pPr>
        <w:spacing w:line="440" w:lineRule="exact"/>
        <w:ind w:firstLine="482" w:firstLineChars="200"/>
        <w:rPr>
          <w:rFonts w:ascii="宋体" w:hAnsi="宋体"/>
          <w:sz w:val="24"/>
          <w:szCs w:val="24"/>
        </w:rPr>
      </w:pPr>
      <w:r>
        <w:rPr>
          <w:rFonts w:hint="eastAsia" w:ascii="宋体" w:hAnsi="宋体" w:cs="新宋体"/>
          <w:b/>
          <w:sz w:val="24"/>
          <w:szCs w:val="24"/>
        </w:rPr>
        <w:t>本次评标采用最高评标价法</w:t>
      </w:r>
      <w:r>
        <w:rPr>
          <w:rFonts w:hint="eastAsia" w:ascii="宋体" w:hAnsi="宋体" w:cs="新宋体"/>
          <w:sz w:val="24"/>
          <w:szCs w:val="24"/>
        </w:rPr>
        <w:t>。</w:t>
      </w:r>
      <w:r>
        <w:rPr>
          <w:rFonts w:hint="eastAsia" w:ascii="宋体" w:hAnsi="宋体"/>
          <w:sz w:val="24"/>
          <w:szCs w:val="24"/>
        </w:rPr>
        <w:t>最高评标价法，是指以价格为主要因素确定中标候选供应商的评标方法，即在全部满足</w:t>
      </w:r>
      <w:r>
        <w:rPr>
          <w:rFonts w:hint="eastAsia" w:ascii="宋体" w:hAnsi="宋体"/>
          <w:sz w:val="24"/>
          <w:szCs w:val="24"/>
          <w:lang w:eastAsia="zh-CN"/>
        </w:rPr>
        <w:t>招租</w:t>
      </w:r>
      <w:r>
        <w:rPr>
          <w:rFonts w:hint="eastAsia" w:ascii="宋体" w:hAnsi="宋体"/>
          <w:sz w:val="24"/>
          <w:szCs w:val="24"/>
        </w:rPr>
        <w:t>文件实质性要求前提下，依据统一的价格要素评定最高报价，以提出最高报价的投标人作为中标候选供应商或者中标供应商的评标方法。</w:t>
      </w:r>
    </w:p>
    <w:p>
      <w:pPr>
        <w:spacing w:line="440" w:lineRule="exact"/>
        <w:ind w:firstLine="482" w:firstLineChars="200"/>
        <w:rPr>
          <w:b/>
          <w:sz w:val="24"/>
          <w:szCs w:val="24"/>
        </w:rPr>
      </w:pPr>
      <w:r>
        <w:rPr>
          <w:rFonts w:hint="eastAsia"/>
          <w:b/>
          <w:sz w:val="24"/>
          <w:szCs w:val="24"/>
        </w:rPr>
        <w:t>按照最后评标价由高到低的顺序推荐1-2名成交候选人。</w:t>
      </w:r>
    </w:p>
    <w:p>
      <w:pPr>
        <w:pStyle w:val="8"/>
        <w:spacing w:line="440" w:lineRule="exact"/>
        <w:ind w:firstLine="422" w:firstLineChars="200"/>
        <w:rPr>
          <w:rFonts w:ascii="宋体" w:hAnsi="宋体"/>
          <w:sz w:val="21"/>
          <w:szCs w:val="21"/>
        </w:rPr>
      </w:pPr>
      <w:r>
        <w:rPr>
          <w:rFonts w:hint="eastAsia" w:ascii="宋体" w:hAnsi="宋体"/>
          <w:sz w:val="21"/>
          <w:szCs w:val="21"/>
        </w:rPr>
        <w:t xml:space="preserve">1．评审原则 </w:t>
      </w:r>
    </w:p>
    <w:p>
      <w:pPr>
        <w:spacing w:line="440" w:lineRule="exact"/>
        <w:ind w:firstLine="420" w:firstLineChars="200"/>
        <w:rPr>
          <w:rFonts w:ascii="宋体" w:hAnsi="宋体"/>
          <w:szCs w:val="21"/>
        </w:rPr>
      </w:pPr>
      <w:r>
        <w:rPr>
          <w:rFonts w:hint="eastAsia" w:ascii="宋体" w:hAnsi="宋体"/>
          <w:szCs w:val="21"/>
        </w:rPr>
        <w:t>（1）合法、合规原则。</w:t>
      </w:r>
    </w:p>
    <w:p>
      <w:pPr>
        <w:spacing w:line="440" w:lineRule="exact"/>
        <w:ind w:firstLine="420" w:firstLineChars="200"/>
        <w:rPr>
          <w:rFonts w:ascii="宋体" w:hAnsi="宋体"/>
          <w:szCs w:val="21"/>
        </w:rPr>
      </w:pPr>
      <w:r>
        <w:rPr>
          <w:rFonts w:hint="eastAsia" w:ascii="宋体" w:hAnsi="宋体"/>
          <w:szCs w:val="21"/>
        </w:rPr>
        <w:t>（2）公平、公正、科学、择优原则。</w:t>
      </w:r>
    </w:p>
    <w:p>
      <w:pPr>
        <w:pStyle w:val="8"/>
        <w:spacing w:line="440" w:lineRule="exact"/>
        <w:ind w:firstLine="422" w:firstLineChars="200"/>
        <w:rPr>
          <w:rFonts w:ascii="宋体" w:hAnsi="宋体"/>
          <w:sz w:val="21"/>
          <w:szCs w:val="21"/>
        </w:rPr>
      </w:pPr>
      <w:bookmarkStart w:id="220" w:name="_Toc144974557"/>
      <w:bookmarkStart w:id="221" w:name="_Toc152042367"/>
      <w:bookmarkStart w:id="222" w:name="_Toc152045590"/>
      <w:bookmarkStart w:id="223" w:name="_Toc246996233"/>
      <w:bookmarkStart w:id="224" w:name="_Toc247085748"/>
      <w:bookmarkStart w:id="225" w:name="_Toc179632608"/>
      <w:bookmarkStart w:id="226" w:name="_Toc246996976"/>
      <w:bookmarkStart w:id="227" w:name="_Toc296602478"/>
      <w:r>
        <w:rPr>
          <w:rFonts w:hint="eastAsia" w:ascii="宋体" w:hAnsi="宋体"/>
          <w:sz w:val="21"/>
          <w:szCs w:val="21"/>
        </w:rPr>
        <w:t>2. 评审标准</w:t>
      </w:r>
      <w:bookmarkEnd w:id="220"/>
      <w:bookmarkEnd w:id="221"/>
      <w:bookmarkEnd w:id="222"/>
      <w:bookmarkEnd w:id="223"/>
      <w:bookmarkEnd w:id="224"/>
      <w:bookmarkEnd w:id="225"/>
      <w:bookmarkEnd w:id="226"/>
      <w:bookmarkEnd w:id="227"/>
    </w:p>
    <w:p>
      <w:pPr>
        <w:spacing w:line="440" w:lineRule="exact"/>
        <w:ind w:firstLine="420" w:firstLineChars="200"/>
        <w:rPr>
          <w:rFonts w:ascii="宋体" w:hAnsi="宋体"/>
          <w:szCs w:val="21"/>
        </w:rPr>
      </w:pPr>
      <w:r>
        <w:rPr>
          <w:rFonts w:hint="eastAsia" w:ascii="宋体" w:hAnsi="宋体"/>
          <w:szCs w:val="21"/>
        </w:rPr>
        <w:t>评审标准见评标办法前附表。</w:t>
      </w:r>
    </w:p>
    <w:p>
      <w:pPr>
        <w:pStyle w:val="8"/>
        <w:spacing w:line="440" w:lineRule="exact"/>
        <w:ind w:firstLine="422" w:firstLineChars="200"/>
        <w:rPr>
          <w:rFonts w:ascii="宋体" w:hAnsi="宋体"/>
          <w:sz w:val="21"/>
          <w:szCs w:val="21"/>
        </w:rPr>
      </w:pPr>
      <w:bookmarkStart w:id="228" w:name="_Toc246996979"/>
      <w:bookmarkStart w:id="229" w:name="_Toc247085751"/>
      <w:bookmarkStart w:id="230" w:name="_Toc246996236"/>
      <w:bookmarkStart w:id="231" w:name="_Toc296602481"/>
      <w:bookmarkStart w:id="232" w:name="_Toc152042370"/>
      <w:bookmarkStart w:id="233" w:name="_Toc144974560"/>
      <w:bookmarkStart w:id="234" w:name="_Toc152045593"/>
      <w:bookmarkStart w:id="235" w:name="_Toc179632611"/>
      <w:r>
        <w:rPr>
          <w:rFonts w:hint="eastAsia" w:ascii="宋体" w:hAnsi="宋体"/>
          <w:sz w:val="21"/>
          <w:szCs w:val="21"/>
        </w:rPr>
        <w:t>3. 评标</w:t>
      </w:r>
    </w:p>
    <w:p>
      <w:pPr>
        <w:spacing w:line="440" w:lineRule="exact"/>
        <w:ind w:firstLine="422" w:firstLineChars="200"/>
        <w:rPr>
          <w:rFonts w:ascii="宋体" w:hAnsi="宋体"/>
          <w:b/>
          <w:szCs w:val="21"/>
        </w:rPr>
      </w:pPr>
      <w:bookmarkStart w:id="236" w:name="_Toc246996980"/>
      <w:bookmarkStart w:id="237" w:name="_Toc152042371"/>
      <w:bookmarkStart w:id="238" w:name="_Toc179632612"/>
      <w:bookmarkStart w:id="239" w:name="_Toc247085752"/>
      <w:bookmarkStart w:id="240" w:name="_Toc246996237"/>
      <w:bookmarkStart w:id="241" w:name="_Toc296602482"/>
      <w:bookmarkStart w:id="242" w:name="_Toc144974561"/>
      <w:bookmarkStart w:id="243" w:name="_Toc152045594"/>
      <w:r>
        <w:rPr>
          <w:rFonts w:hint="eastAsia" w:ascii="宋体" w:hAnsi="宋体"/>
          <w:b/>
          <w:szCs w:val="21"/>
        </w:rPr>
        <w:t>3.1评标应当遵循下列工作程序:</w:t>
      </w:r>
    </w:p>
    <w:p>
      <w:pPr>
        <w:spacing w:line="440" w:lineRule="exact"/>
        <w:ind w:firstLine="420" w:firstLineChars="200"/>
        <w:rPr>
          <w:rFonts w:ascii="宋体" w:hAnsi="宋体"/>
          <w:szCs w:val="21"/>
        </w:rPr>
      </w:pPr>
      <w:r>
        <w:rPr>
          <w:rFonts w:hint="eastAsia" w:ascii="宋体" w:hAnsi="宋体"/>
          <w:szCs w:val="21"/>
        </w:rPr>
        <w:t>3.1.1资格性检查。依据法律法规和</w:t>
      </w:r>
      <w:r>
        <w:rPr>
          <w:rFonts w:hint="eastAsia" w:ascii="宋体" w:hAnsi="宋体"/>
          <w:szCs w:val="21"/>
          <w:lang w:eastAsia="zh-CN"/>
        </w:rPr>
        <w:t>招租</w:t>
      </w:r>
      <w:r>
        <w:rPr>
          <w:rFonts w:hint="eastAsia" w:ascii="宋体" w:hAnsi="宋体"/>
          <w:szCs w:val="21"/>
        </w:rPr>
        <w:t>文件的规定，对投标文件中的资格证明、投标保证金等进行审查，以确定投标供应商是否具备投标资格。</w:t>
      </w:r>
    </w:p>
    <w:p>
      <w:pPr>
        <w:spacing w:line="440" w:lineRule="exact"/>
        <w:ind w:firstLine="420" w:firstLineChars="200"/>
        <w:rPr>
          <w:rFonts w:ascii="宋体" w:hAnsi="宋体"/>
          <w:szCs w:val="21"/>
        </w:rPr>
      </w:pPr>
      <w:r>
        <w:rPr>
          <w:rFonts w:hint="eastAsia" w:ascii="宋体" w:hAnsi="宋体"/>
          <w:szCs w:val="21"/>
        </w:rPr>
        <w:t>3.1.2符合性检查。依据</w:t>
      </w:r>
      <w:r>
        <w:rPr>
          <w:rFonts w:hint="eastAsia" w:ascii="宋体" w:hAnsi="宋体"/>
          <w:szCs w:val="21"/>
          <w:lang w:eastAsia="zh-CN"/>
        </w:rPr>
        <w:t>招租</w:t>
      </w:r>
      <w:r>
        <w:rPr>
          <w:rFonts w:hint="eastAsia" w:ascii="宋体" w:hAnsi="宋体"/>
          <w:szCs w:val="21"/>
        </w:rPr>
        <w:t>文件的规定，从投标文件的有效性、完整性和对</w:t>
      </w:r>
      <w:r>
        <w:rPr>
          <w:rFonts w:hint="eastAsia" w:ascii="宋体" w:hAnsi="宋体"/>
          <w:szCs w:val="21"/>
          <w:lang w:eastAsia="zh-CN"/>
        </w:rPr>
        <w:t>招租</w:t>
      </w:r>
      <w:r>
        <w:rPr>
          <w:rFonts w:hint="eastAsia" w:ascii="宋体" w:hAnsi="宋体"/>
          <w:szCs w:val="21"/>
        </w:rPr>
        <w:t>文件的响应程度进行审查，以确定是否对</w:t>
      </w:r>
      <w:r>
        <w:rPr>
          <w:rFonts w:hint="eastAsia" w:ascii="宋体" w:hAnsi="宋体"/>
          <w:szCs w:val="21"/>
          <w:lang w:eastAsia="zh-CN"/>
        </w:rPr>
        <w:t>招租</w:t>
      </w:r>
      <w:r>
        <w:rPr>
          <w:rFonts w:hint="eastAsia" w:ascii="宋体" w:hAnsi="宋体"/>
          <w:szCs w:val="21"/>
        </w:rPr>
        <w:t>文件的实质性要求作出响应。</w:t>
      </w:r>
    </w:p>
    <w:p>
      <w:pPr>
        <w:spacing w:line="440" w:lineRule="exact"/>
        <w:ind w:firstLine="422" w:firstLineChars="200"/>
        <w:rPr>
          <w:rFonts w:ascii="宋体" w:hAnsi="宋体"/>
          <w:szCs w:val="21"/>
        </w:rPr>
      </w:pPr>
      <w:r>
        <w:rPr>
          <w:rFonts w:hint="eastAsia" w:ascii="宋体" w:hAnsi="宋体"/>
          <w:b/>
          <w:szCs w:val="21"/>
        </w:rPr>
        <w:t>3.2澄清有关问题。</w:t>
      </w:r>
      <w:r>
        <w:rPr>
          <w:rFonts w:hint="eastAsia" w:ascii="宋体" w:hAnsi="宋体"/>
          <w:szCs w:val="21"/>
        </w:rPr>
        <w:t>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440" w:lineRule="exact"/>
        <w:ind w:firstLine="422" w:firstLineChars="200"/>
        <w:rPr>
          <w:rFonts w:ascii="宋体" w:hAnsi="宋体"/>
          <w:szCs w:val="21"/>
        </w:rPr>
      </w:pPr>
      <w:r>
        <w:rPr>
          <w:rFonts w:hint="eastAsia" w:ascii="宋体" w:hAnsi="宋体"/>
          <w:b/>
          <w:szCs w:val="21"/>
        </w:rPr>
        <w:t>3.3比较与评价。</w:t>
      </w:r>
      <w:r>
        <w:rPr>
          <w:rFonts w:hint="eastAsia" w:ascii="宋体" w:hAnsi="宋体"/>
          <w:szCs w:val="21"/>
        </w:rPr>
        <w:t>按</w:t>
      </w:r>
      <w:r>
        <w:rPr>
          <w:rFonts w:hint="eastAsia" w:ascii="宋体" w:hAnsi="宋体"/>
          <w:szCs w:val="21"/>
          <w:lang w:eastAsia="zh-CN"/>
        </w:rPr>
        <w:t>招租</w:t>
      </w:r>
      <w:r>
        <w:rPr>
          <w:rFonts w:hint="eastAsia" w:ascii="宋体" w:hAnsi="宋体"/>
          <w:szCs w:val="21"/>
        </w:rPr>
        <w:t>文件中规定的评标方法和标准，对资格性检查和符合性检查合格的投标文件进行商务和技术评估，综合比较与评价。</w:t>
      </w:r>
    </w:p>
    <w:p>
      <w:pPr>
        <w:pStyle w:val="8"/>
        <w:spacing w:line="440" w:lineRule="exact"/>
        <w:ind w:firstLine="422" w:firstLineChars="200"/>
        <w:rPr>
          <w:rFonts w:ascii="宋体" w:hAnsi="宋体"/>
          <w:sz w:val="21"/>
          <w:szCs w:val="21"/>
        </w:rPr>
      </w:pPr>
      <w:r>
        <w:rPr>
          <w:rFonts w:hint="eastAsia" w:ascii="宋体" w:hAnsi="宋体"/>
          <w:sz w:val="21"/>
          <w:szCs w:val="21"/>
        </w:rPr>
        <w:t>4.推荐中标候选供应商名单。</w:t>
      </w:r>
    </w:p>
    <w:p>
      <w:pPr>
        <w:spacing w:line="440" w:lineRule="exact"/>
        <w:ind w:firstLine="420" w:firstLineChars="200"/>
        <w:rPr>
          <w:rFonts w:ascii="宋体" w:hAnsi="宋体"/>
          <w:szCs w:val="21"/>
        </w:rPr>
      </w:pPr>
      <w:r>
        <w:rPr>
          <w:rFonts w:hint="eastAsia" w:ascii="宋体" w:hAnsi="宋体"/>
          <w:szCs w:val="21"/>
        </w:rPr>
        <w:t>中标候选供应商数量应当根据采购需要确定，推荐1-2名中标候选供应商，必须按顺序排列中标候选供应商。</w:t>
      </w:r>
    </w:p>
    <w:p>
      <w:pPr>
        <w:spacing w:line="440" w:lineRule="exact"/>
        <w:ind w:firstLine="480" w:firstLineChars="200"/>
        <w:rPr>
          <w:sz w:val="24"/>
          <w:szCs w:val="24"/>
        </w:rPr>
      </w:pPr>
      <w:r>
        <w:rPr>
          <w:sz w:val="24"/>
          <w:szCs w:val="24"/>
        </w:rPr>
        <w:t>采用最</w:t>
      </w:r>
      <w:r>
        <w:rPr>
          <w:rFonts w:hint="eastAsia"/>
          <w:sz w:val="24"/>
          <w:szCs w:val="24"/>
        </w:rPr>
        <w:t>高</w:t>
      </w:r>
      <w:r>
        <w:rPr>
          <w:sz w:val="24"/>
          <w:szCs w:val="24"/>
        </w:rPr>
        <w:t>评标价法的，按投标报价由</w:t>
      </w:r>
      <w:r>
        <w:rPr>
          <w:rFonts w:hint="eastAsia"/>
          <w:sz w:val="24"/>
          <w:szCs w:val="24"/>
        </w:rPr>
        <w:t>高</w:t>
      </w:r>
      <w:r>
        <w:rPr>
          <w:sz w:val="24"/>
          <w:szCs w:val="24"/>
        </w:rPr>
        <w:t>到</w:t>
      </w:r>
      <w:r>
        <w:rPr>
          <w:rFonts w:hint="eastAsia"/>
          <w:sz w:val="24"/>
          <w:szCs w:val="24"/>
        </w:rPr>
        <w:t>低</w:t>
      </w:r>
      <w:r>
        <w:rPr>
          <w:sz w:val="24"/>
          <w:szCs w:val="24"/>
        </w:rPr>
        <w:t>顺序排列。投标报价相同的</w:t>
      </w:r>
      <w:r>
        <w:rPr>
          <w:rFonts w:hint="eastAsia"/>
          <w:color w:val="FF0000"/>
          <w:sz w:val="24"/>
          <w:szCs w:val="24"/>
        </w:rPr>
        <w:t>，</w:t>
      </w:r>
      <w:r>
        <w:rPr>
          <w:rFonts w:hint="eastAsia"/>
          <w:sz w:val="24"/>
          <w:szCs w:val="24"/>
        </w:rPr>
        <w:t>由评标委员会按照少数服从多数的原则投票确定。</w:t>
      </w:r>
    </w:p>
    <w:p>
      <w:pPr>
        <w:spacing w:line="440" w:lineRule="exact"/>
        <w:ind w:firstLine="420" w:firstLineChars="200"/>
        <w:rPr>
          <w:rFonts w:ascii="宋体" w:hAnsi="宋体"/>
          <w:color w:val="FF0000"/>
          <w:szCs w:val="21"/>
        </w:rPr>
      </w:pPr>
    </w:p>
    <w:p>
      <w:pPr>
        <w:pStyle w:val="8"/>
        <w:spacing w:line="440" w:lineRule="exact"/>
        <w:ind w:firstLine="422" w:firstLineChars="200"/>
        <w:rPr>
          <w:rFonts w:ascii="宋体" w:hAnsi="宋体"/>
          <w:sz w:val="21"/>
          <w:szCs w:val="21"/>
        </w:rPr>
      </w:pPr>
      <w:r>
        <w:rPr>
          <w:rFonts w:hint="eastAsia" w:ascii="宋体" w:hAnsi="宋体"/>
          <w:sz w:val="21"/>
          <w:szCs w:val="21"/>
        </w:rPr>
        <w:t>5.编写评标报告。</w:t>
      </w:r>
    </w:p>
    <w:p>
      <w:pPr>
        <w:spacing w:line="440" w:lineRule="exact"/>
        <w:ind w:firstLine="420" w:firstLineChars="200"/>
        <w:rPr>
          <w:rFonts w:ascii="宋体" w:hAnsi="宋体"/>
          <w:szCs w:val="21"/>
        </w:rPr>
      </w:pPr>
      <w:r>
        <w:rPr>
          <w:rFonts w:hint="eastAsia" w:ascii="宋体" w:hAnsi="宋体"/>
          <w:szCs w:val="21"/>
        </w:rPr>
        <w:t>评标报告是评标委员会根据全体评标成员签字的原始评标记录和评标结果编写的报告。</w:t>
      </w:r>
    </w:p>
    <w:p>
      <w:pPr>
        <w:pStyle w:val="8"/>
        <w:spacing w:line="440" w:lineRule="exact"/>
        <w:ind w:firstLine="422" w:firstLineChars="200"/>
        <w:rPr>
          <w:rFonts w:ascii="宋体" w:hAnsi="宋体"/>
          <w:sz w:val="21"/>
          <w:szCs w:val="21"/>
        </w:rPr>
      </w:pPr>
      <w:r>
        <w:rPr>
          <w:rFonts w:hint="eastAsia" w:ascii="宋体" w:hAnsi="宋体"/>
          <w:sz w:val="21"/>
          <w:szCs w:val="21"/>
        </w:rPr>
        <w:t>6.保密</w:t>
      </w:r>
    </w:p>
    <w:p>
      <w:pPr>
        <w:spacing w:line="440" w:lineRule="exact"/>
        <w:ind w:firstLine="420" w:firstLineChars="200"/>
        <w:rPr>
          <w:rFonts w:ascii="宋体" w:hAnsi="宋体"/>
          <w:szCs w:val="21"/>
        </w:rPr>
      </w:pPr>
      <w:r>
        <w:rPr>
          <w:rFonts w:hint="eastAsia" w:ascii="宋体" w:hAnsi="宋体"/>
          <w:szCs w:val="21"/>
          <w:lang w:eastAsia="zh-CN"/>
        </w:rPr>
        <w:t>招租</w:t>
      </w:r>
      <w:r>
        <w:rPr>
          <w:rFonts w:hint="eastAsia" w:ascii="宋体" w:hAnsi="宋体"/>
          <w:szCs w:val="21"/>
        </w:rPr>
        <w:t>采购单位应当采取必要措施，保证评标在严格保密的情况下进行。</w:t>
      </w:r>
    </w:p>
    <w:p>
      <w:pPr>
        <w:spacing w:line="440" w:lineRule="exact"/>
        <w:ind w:firstLine="420" w:firstLineChars="200"/>
        <w:rPr>
          <w:rFonts w:ascii="宋体" w:hAnsi="宋体"/>
          <w:szCs w:val="21"/>
        </w:rPr>
      </w:pPr>
      <w:r>
        <w:rPr>
          <w:rFonts w:hint="eastAsia" w:ascii="宋体" w:hAnsi="宋体"/>
          <w:szCs w:val="21"/>
        </w:rPr>
        <w:t>任何单位和个人不得非法干预、影响评标办法的确定，以及评标过程和结果。</w:t>
      </w:r>
      <w:bookmarkEnd w:id="236"/>
      <w:bookmarkEnd w:id="237"/>
      <w:bookmarkEnd w:id="238"/>
      <w:bookmarkEnd w:id="239"/>
      <w:bookmarkEnd w:id="240"/>
      <w:bookmarkEnd w:id="241"/>
      <w:bookmarkEnd w:id="242"/>
      <w:bookmarkEnd w:id="243"/>
    </w:p>
    <w:p>
      <w:pPr>
        <w:pStyle w:val="8"/>
        <w:spacing w:line="440" w:lineRule="exact"/>
        <w:ind w:firstLine="422" w:firstLineChars="200"/>
        <w:rPr>
          <w:rFonts w:ascii="宋体" w:hAnsi="宋体"/>
          <w:sz w:val="21"/>
          <w:szCs w:val="21"/>
        </w:rPr>
      </w:pPr>
      <w:r>
        <w:rPr>
          <w:rFonts w:hint="eastAsia" w:ascii="宋体" w:hAnsi="宋体"/>
          <w:sz w:val="21"/>
          <w:szCs w:val="21"/>
        </w:rPr>
        <w:t>7.特殊情况的处置程序</w:t>
      </w:r>
    </w:p>
    <w:p>
      <w:pPr>
        <w:spacing w:line="440" w:lineRule="exact"/>
        <w:ind w:firstLine="422" w:firstLineChars="200"/>
        <w:rPr>
          <w:rFonts w:ascii="宋体" w:hAnsi="宋体"/>
          <w:b/>
          <w:szCs w:val="21"/>
        </w:rPr>
      </w:pPr>
      <w:r>
        <w:rPr>
          <w:rFonts w:hint="eastAsia" w:ascii="宋体" w:hAnsi="宋体"/>
          <w:b/>
          <w:szCs w:val="21"/>
        </w:rPr>
        <w:t>7.1关于评标活动暂停</w:t>
      </w:r>
    </w:p>
    <w:p>
      <w:pPr>
        <w:spacing w:line="440" w:lineRule="exact"/>
        <w:ind w:firstLine="420" w:firstLineChars="200"/>
      </w:pPr>
      <w:r>
        <w:rPr>
          <w:rFonts w:hint="eastAsia"/>
        </w:rPr>
        <w:t>7.1.1评标委员会应当执行连续评标的原则，按评标办法中规定的程序、内容、方法、标准完成全部评标工作。只有发生不可抗力导致评标工作无法继续时，评标活动方可暂停。</w:t>
      </w:r>
    </w:p>
    <w:p>
      <w:pPr>
        <w:spacing w:line="440" w:lineRule="exact"/>
        <w:ind w:firstLine="420" w:firstLineChars="200"/>
      </w:pPr>
      <w:r>
        <w:rPr>
          <w:rFonts w:hint="eastAsia"/>
        </w:rPr>
        <w:t>7.1.2发生评标暂停情况时，评标委员会应当封存全部投标文件和评标记录，待不可抗力的影响结束且具备继续评标的条件时，由原评标委员会继续评标。</w:t>
      </w:r>
    </w:p>
    <w:p>
      <w:pPr>
        <w:spacing w:line="440" w:lineRule="exact"/>
        <w:ind w:firstLine="422" w:firstLineChars="200"/>
        <w:rPr>
          <w:rFonts w:ascii="宋体" w:hAnsi="宋体"/>
          <w:b/>
          <w:szCs w:val="21"/>
        </w:rPr>
      </w:pPr>
      <w:r>
        <w:rPr>
          <w:rFonts w:hint="eastAsia" w:ascii="宋体" w:hAnsi="宋体"/>
          <w:b/>
          <w:szCs w:val="21"/>
        </w:rPr>
        <w:t>7.2关于评标中途更换评标委员会成员</w:t>
      </w:r>
    </w:p>
    <w:p>
      <w:pPr>
        <w:spacing w:line="440" w:lineRule="exact"/>
        <w:ind w:firstLine="420" w:firstLineChars="200"/>
      </w:pPr>
      <w:r>
        <w:rPr>
          <w:rFonts w:hint="eastAsia"/>
        </w:rPr>
        <w:t>7.2.1  除非发生下列情况之一，评标委员会成员不得在评标中途更换：</w:t>
      </w:r>
    </w:p>
    <w:p>
      <w:pPr>
        <w:spacing w:line="440" w:lineRule="exact"/>
        <w:ind w:firstLine="420" w:firstLineChars="200"/>
      </w:pPr>
      <w:r>
        <w:rPr>
          <w:rFonts w:hint="eastAsia"/>
        </w:rPr>
        <w:t>（1）因不可抗拒的客观原因，不能到场或需在评标中途退出评标活动。</w:t>
      </w:r>
    </w:p>
    <w:p>
      <w:pPr>
        <w:spacing w:line="440" w:lineRule="exact"/>
        <w:ind w:firstLine="420" w:firstLineChars="200"/>
      </w:pPr>
      <w:r>
        <w:rPr>
          <w:rFonts w:hint="eastAsia"/>
        </w:rPr>
        <w:t>（2）根据法律法规规定，某个或某几个评标委员会成员需要回避。</w:t>
      </w:r>
    </w:p>
    <w:p>
      <w:pPr>
        <w:spacing w:line="440" w:lineRule="exact"/>
        <w:ind w:firstLine="420" w:firstLineChars="200"/>
        <w:rPr>
          <w:rFonts w:ascii="宋体" w:hAnsi="宋体"/>
          <w:szCs w:val="21"/>
        </w:rPr>
      </w:pPr>
      <w:r>
        <w:rPr>
          <w:rFonts w:hint="eastAsia" w:ascii="宋体" w:hAnsi="宋体"/>
          <w:szCs w:val="21"/>
        </w:rPr>
        <w:t>7.2.2 退出评标的评标委员会成员，其已完成的评标行为无效。由</w:t>
      </w:r>
      <w:r>
        <w:rPr>
          <w:rFonts w:hint="eastAsia" w:ascii="宋体" w:hAnsi="宋体"/>
          <w:szCs w:val="21"/>
          <w:lang w:eastAsia="zh-CN"/>
        </w:rPr>
        <w:t>招租</w:t>
      </w:r>
      <w:r>
        <w:rPr>
          <w:rFonts w:hint="eastAsia" w:ascii="宋体" w:hAnsi="宋体"/>
          <w:szCs w:val="21"/>
        </w:rPr>
        <w:t>人根据本</w:t>
      </w:r>
      <w:r>
        <w:rPr>
          <w:rFonts w:hint="eastAsia" w:ascii="宋体" w:hAnsi="宋体"/>
          <w:szCs w:val="21"/>
          <w:lang w:eastAsia="zh-CN"/>
        </w:rPr>
        <w:t>招租</w:t>
      </w:r>
      <w:r>
        <w:rPr>
          <w:rFonts w:hint="eastAsia" w:ascii="宋体" w:hAnsi="宋体"/>
          <w:szCs w:val="21"/>
        </w:rPr>
        <w:t>文件规定的评标委员会成员产生方式另行确定替代者进行评标。</w:t>
      </w:r>
    </w:p>
    <w:p>
      <w:pPr>
        <w:spacing w:line="440" w:lineRule="exact"/>
        <w:ind w:firstLine="422" w:firstLineChars="200"/>
        <w:rPr>
          <w:rFonts w:ascii="宋体" w:hAnsi="宋体"/>
          <w:b/>
          <w:szCs w:val="21"/>
        </w:rPr>
      </w:pPr>
      <w:r>
        <w:rPr>
          <w:rFonts w:hint="eastAsia" w:ascii="宋体" w:hAnsi="宋体"/>
          <w:b/>
          <w:szCs w:val="21"/>
        </w:rPr>
        <w:t>7.3记名投票</w:t>
      </w:r>
    </w:p>
    <w:p>
      <w:pPr>
        <w:spacing w:line="440" w:lineRule="exact"/>
        <w:ind w:firstLine="420" w:firstLineChars="200"/>
      </w:pPr>
      <w:r>
        <w:rPr>
          <w:rFonts w:hint="eastAsia"/>
        </w:rPr>
        <w:t>在任何评标环节中，需评标委员会就某项定性的评审结论做出表决的，由评标委员会全体成员按照少数服从多数的原则，以记名投票方式表决</w:t>
      </w:r>
      <w:r>
        <w:rPr>
          <w:rFonts w:hint="eastAsia" w:ascii="宋体" w:hAnsi="宋体"/>
          <w:szCs w:val="21"/>
        </w:rPr>
        <w:t>（须形成文字材料并签字）</w:t>
      </w:r>
      <w:r>
        <w:rPr>
          <w:rFonts w:hint="eastAsia"/>
        </w:rPr>
        <w:t>。</w:t>
      </w:r>
    </w:p>
    <w:p>
      <w:pPr>
        <w:pStyle w:val="8"/>
        <w:spacing w:line="440" w:lineRule="exact"/>
        <w:ind w:firstLine="422" w:firstLineChars="200"/>
        <w:rPr>
          <w:rFonts w:ascii="宋体" w:hAnsi="宋体"/>
          <w:sz w:val="21"/>
          <w:szCs w:val="21"/>
        </w:rPr>
      </w:pPr>
      <w:r>
        <w:rPr>
          <w:rFonts w:hint="eastAsia" w:ascii="宋体" w:hAnsi="宋体"/>
          <w:sz w:val="21"/>
          <w:szCs w:val="21"/>
        </w:rPr>
        <w:t>8.无效投标的情形</w:t>
      </w:r>
    </w:p>
    <w:p>
      <w:pPr>
        <w:spacing w:line="440" w:lineRule="exact"/>
        <w:ind w:firstLine="480" w:firstLineChars="200"/>
        <w:rPr>
          <w:sz w:val="24"/>
          <w:szCs w:val="24"/>
        </w:rPr>
      </w:pPr>
      <w:r>
        <w:rPr>
          <w:rFonts w:hint="eastAsia"/>
          <w:sz w:val="24"/>
          <w:szCs w:val="24"/>
        </w:rPr>
        <w:t>投标文件属下列情况之一的，应当在资格性、符合性检查时按照无效投标处理:</w:t>
      </w:r>
    </w:p>
    <w:p>
      <w:pPr>
        <w:spacing w:line="440" w:lineRule="atLeast"/>
        <w:ind w:firstLine="420" w:firstLineChars="200"/>
        <w:rPr>
          <w:rFonts w:ascii="宋体" w:hAnsi="宋体"/>
          <w:szCs w:val="21"/>
        </w:rPr>
      </w:pPr>
      <w:r>
        <w:rPr>
          <w:rFonts w:hint="eastAsia" w:ascii="宋体" w:hAnsi="宋体"/>
          <w:szCs w:val="21"/>
        </w:rPr>
        <w:t>（1）投标人名称与网上报名时不一致的；</w:t>
      </w:r>
    </w:p>
    <w:p>
      <w:pPr>
        <w:spacing w:line="440" w:lineRule="exact"/>
        <w:ind w:firstLine="420" w:firstLineChars="200"/>
        <w:rPr>
          <w:szCs w:val="21"/>
        </w:rPr>
      </w:pPr>
      <w:r>
        <w:rPr>
          <w:rFonts w:hint="eastAsia"/>
          <w:szCs w:val="21"/>
        </w:rPr>
        <w:t>（2）未按照</w:t>
      </w:r>
      <w:r>
        <w:rPr>
          <w:rFonts w:hint="eastAsia"/>
          <w:szCs w:val="21"/>
          <w:lang w:eastAsia="zh-CN"/>
        </w:rPr>
        <w:t>招租</w:t>
      </w:r>
      <w:r>
        <w:rPr>
          <w:rFonts w:hint="eastAsia"/>
          <w:szCs w:val="21"/>
        </w:rPr>
        <w:t>文件要求递交投标保证金的；</w:t>
      </w:r>
    </w:p>
    <w:p>
      <w:pPr>
        <w:spacing w:line="440" w:lineRule="exact"/>
        <w:ind w:firstLine="420" w:firstLineChars="200"/>
        <w:rPr>
          <w:szCs w:val="21"/>
        </w:rPr>
      </w:pPr>
      <w:r>
        <w:rPr>
          <w:rFonts w:hint="eastAsia"/>
          <w:szCs w:val="21"/>
        </w:rPr>
        <w:t>（3）未按照</w:t>
      </w:r>
      <w:r>
        <w:rPr>
          <w:rFonts w:hint="eastAsia"/>
          <w:szCs w:val="21"/>
          <w:lang w:eastAsia="zh-CN"/>
        </w:rPr>
        <w:t>招租</w:t>
      </w:r>
      <w:r>
        <w:rPr>
          <w:rFonts w:hint="eastAsia"/>
          <w:szCs w:val="21"/>
        </w:rPr>
        <w:t>文件规定要求密封、签署、盖章的；</w:t>
      </w:r>
    </w:p>
    <w:p>
      <w:pPr>
        <w:spacing w:line="440" w:lineRule="exact"/>
        <w:ind w:firstLine="420" w:firstLineChars="200"/>
        <w:rPr>
          <w:szCs w:val="21"/>
        </w:rPr>
      </w:pPr>
      <w:r>
        <w:rPr>
          <w:rFonts w:hint="eastAsia"/>
          <w:szCs w:val="21"/>
        </w:rPr>
        <w:t>（4）不具备</w:t>
      </w:r>
      <w:r>
        <w:rPr>
          <w:rFonts w:hint="eastAsia"/>
          <w:szCs w:val="21"/>
          <w:lang w:eastAsia="zh-CN"/>
        </w:rPr>
        <w:t>招租</w:t>
      </w:r>
      <w:r>
        <w:rPr>
          <w:rFonts w:hint="eastAsia"/>
          <w:szCs w:val="21"/>
        </w:rPr>
        <w:t>文件中规定资格要求的；</w:t>
      </w:r>
    </w:p>
    <w:p>
      <w:pPr>
        <w:spacing w:line="440" w:lineRule="exact"/>
        <w:ind w:firstLine="420" w:firstLineChars="200"/>
        <w:rPr>
          <w:szCs w:val="21"/>
        </w:rPr>
      </w:pPr>
      <w:r>
        <w:rPr>
          <w:rFonts w:hint="eastAsia"/>
          <w:szCs w:val="21"/>
        </w:rPr>
        <w:t>（5）若允许联合体投标，投标人以联合投标、但未附联合体投标协议的；</w:t>
      </w:r>
    </w:p>
    <w:p>
      <w:pPr>
        <w:spacing w:line="440" w:lineRule="exact"/>
        <w:ind w:firstLine="420" w:firstLineChars="200"/>
        <w:rPr>
          <w:rFonts w:ascii="宋体" w:hAnsi="宋体"/>
          <w:b/>
          <w:bCs/>
          <w:szCs w:val="21"/>
        </w:rPr>
      </w:pPr>
      <w:r>
        <w:rPr>
          <w:rFonts w:hint="eastAsia" w:ascii="宋体" w:hAnsi="宋体"/>
          <w:szCs w:val="21"/>
        </w:rPr>
        <w:t>（6）</w:t>
      </w:r>
      <w:r>
        <w:rPr>
          <w:rFonts w:hint="eastAsia" w:ascii="宋体" w:hAnsi="宋体"/>
          <w:b/>
          <w:bCs/>
          <w:szCs w:val="21"/>
        </w:rPr>
        <w:t>投标报价低于本项目最低限价的；</w:t>
      </w:r>
    </w:p>
    <w:p>
      <w:pPr>
        <w:snapToGrid w:val="0"/>
        <w:spacing w:line="360" w:lineRule="auto"/>
        <w:ind w:left="374" w:leftChars="178"/>
        <w:rPr>
          <w:rFonts w:ascii="宋体" w:hAnsi="宋体"/>
          <w:b/>
          <w:bCs/>
          <w:szCs w:val="21"/>
        </w:rPr>
      </w:pPr>
      <w:r>
        <w:rPr>
          <w:rFonts w:hint="eastAsia"/>
          <w:szCs w:val="21"/>
        </w:rPr>
        <w:t>（7）</w:t>
      </w:r>
      <w:r>
        <w:rPr>
          <w:rFonts w:hint="eastAsia" w:ascii="宋体" w:hAnsi="宋体"/>
          <w:b/>
          <w:bCs/>
          <w:szCs w:val="21"/>
        </w:rPr>
        <w:t>投标文件中相关文件的复印件与投标时提供的原件（如要求）不一致的；</w:t>
      </w:r>
    </w:p>
    <w:p>
      <w:pPr>
        <w:snapToGrid w:val="0"/>
        <w:spacing w:line="360" w:lineRule="auto"/>
        <w:ind w:left="374" w:leftChars="178"/>
        <w:rPr>
          <w:rFonts w:ascii="宋体" w:hAnsi="宋体"/>
          <w:szCs w:val="21"/>
        </w:rPr>
      </w:pPr>
      <w:r>
        <w:rPr>
          <w:rFonts w:hint="eastAsia" w:ascii="宋体" w:hAnsi="宋体"/>
          <w:szCs w:val="21"/>
        </w:rPr>
        <w:t>（8）在资格性、符合性检查评审中，评标委员会认定投标人的投标不符合评标办法前附表中规定的任何一项评审标准的；</w:t>
      </w:r>
    </w:p>
    <w:p>
      <w:pPr>
        <w:snapToGrid w:val="0"/>
        <w:spacing w:line="360" w:lineRule="auto"/>
        <w:ind w:firstLine="420" w:firstLineChars="200"/>
        <w:rPr>
          <w:rFonts w:ascii="宋体" w:hAnsi="宋体"/>
          <w:szCs w:val="21"/>
        </w:rPr>
      </w:pPr>
      <w:r>
        <w:rPr>
          <w:rFonts w:hint="eastAsia" w:ascii="宋体" w:hAnsi="宋体"/>
          <w:szCs w:val="21"/>
        </w:rPr>
        <w:t>（9）未按</w:t>
      </w:r>
      <w:r>
        <w:rPr>
          <w:rFonts w:hint="eastAsia" w:ascii="宋体" w:hAnsi="宋体"/>
          <w:szCs w:val="21"/>
          <w:lang w:eastAsia="zh-CN"/>
        </w:rPr>
        <w:t>招租</w:t>
      </w:r>
      <w:r>
        <w:rPr>
          <w:rFonts w:hint="eastAsia" w:ascii="宋体" w:hAnsi="宋体"/>
          <w:szCs w:val="21"/>
        </w:rPr>
        <w:t>文件规定的格式填写、内容不完整以至影响投标文件评审且不符合</w:t>
      </w:r>
      <w:r>
        <w:rPr>
          <w:rFonts w:hint="eastAsia" w:ascii="宋体" w:hAnsi="宋体"/>
          <w:szCs w:val="21"/>
          <w:lang w:eastAsia="zh-CN"/>
        </w:rPr>
        <w:t>招租</w:t>
      </w:r>
      <w:r>
        <w:rPr>
          <w:rFonts w:hint="eastAsia" w:ascii="宋体" w:hAnsi="宋体"/>
          <w:szCs w:val="21"/>
        </w:rPr>
        <w:t>文件错误修正条件的或关键字迹模糊、无法辩认的；</w:t>
      </w:r>
    </w:p>
    <w:p>
      <w:pPr>
        <w:snapToGrid w:val="0"/>
        <w:spacing w:line="360" w:lineRule="auto"/>
        <w:ind w:firstLine="420" w:firstLineChars="200"/>
        <w:rPr>
          <w:rFonts w:ascii="宋体" w:hAnsi="宋体"/>
          <w:szCs w:val="21"/>
        </w:rPr>
      </w:pPr>
      <w:r>
        <w:rPr>
          <w:rFonts w:hint="eastAsia" w:ascii="宋体" w:hAnsi="宋体"/>
          <w:szCs w:val="21"/>
        </w:rPr>
        <w:t>（10）投标人递交两份或多份内容不同的投标文件，或在一份投标文件中对同一</w:t>
      </w:r>
      <w:r>
        <w:rPr>
          <w:rFonts w:hint="eastAsia" w:ascii="宋体" w:hAnsi="宋体"/>
          <w:szCs w:val="21"/>
          <w:lang w:eastAsia="zh-CN"/>
        </w:rPr>
        <w:t>招租</w:t>
      </w:r>
      <w:r>
        <w:rPr>
          <w:rFonts w:hint="eastAsia" w:ascii="宋体" w:hAnsi="宋体"/>
          <w:szCs w:val="21"/>
        </w:rPr>
        <w:t>项目报有两个或多个报价，且未声明哪一个有效，按</w:t>
      </w:r>
      <w:r>
        <w:rPr>
          <w:rFonts w:hint="eastAsia" w:ascii="宋体" w:hAnsi="宋体"/>
          <w:szCs w:val="21"/>
          <w:lang w:eastAsia="zh-CN"/>
        </w:rPr>
        <w:t>招租</w:t>
      </w:r>
      <w:r>
        <w:rPr>
          <w:rFonts w:hint="eastAsia" w:ascii="宋体" w:hAnsi="宋体"/>
          <w:szCs w:val="21"/>
        </w:rPr>
        <w:t>文件规定提交投标替代方案的除外；</w:t>
      </w:r>
    </w:p>
    <w:p>
      <w:pPr>
        <w:snapToGrid w:val="0"/>
        <w:spacing w:line="360" w:lineRule="auto"/>
        <w:ind w:firstLine="420" w:firstLineChars="200"/>
        <w:rPr>
          <w:rFonts w:ascii="宋体" w:hAnsi="宋体"/>
          <w:szCs w:val="21"/>
        </w:rPr>
      </w:pPr>
      <w:r>
        <w:rPr>
          <w:rFonts w:hint="eastAsia" w:ascii="宋体" w:hAnsi="宋体"/>
          <w:szCs w:val="21"/>
        </w:rPr>
        <w:t>（11）投标文件没有对</w:t>
      </w:r>
      <w:r>
        <w:rPr>
          <w:rFonts w:hint="eastAsia" w:ascii="宋体" w:hAnsi="宋体"/>
          <w:szCs w:val="21"/>
          <w:lang w:eastAsia="zh-CN"/>
        </w:rPr>
        <w:t>招租</w:t>
      </w:r>
      <w:r>
        <w:rPr>
          <w:rFonts w:hint="eastAsia" w:ascii="宋体" w:hAnsi="宋体"/>
          <w:szCs w:val="21"/>
        </w:rPr>
        <w:t>文件的实质性要求和条件作出响应；所谓实质上响应，是指投标文件应与</w:t>
      </w:r>
      <w:r>
        <w:rPr>
          <w:rFonts w:hint="eastAsia" w:ascii="宋体" w:hAnsi="宋体"/>
          <w:szCs w:val="21"/>
          <w:lang w:eastAsia="zh-CN"/>
        </w:rPr>
        <w:t>招租</w:t>
      </w:r>
      <w:r>
        <w:rPr>
          <w:rFonts w:hint="eastAsia" w:ascii="宋体" w:hAnsi="宋体"/>
          <w:szCs w:val="21"/>
        </w:rPr>
        <w:t>文件的所有实质性条款、条件和要求相符，无显著差异或保留，或者对合同中约定的</w:t>
      </w:r>
      <w:r>
        <w:rPr>
          <w:rFonts w:hint="eastAsia" w:ascii="宋体" w:hAnsi="宋体"/>
          <w:szCs w:val="21"/>
          <w:lang w:eastAsia="zh-CN"/>
        </w:rPr>
        <w:t>招租</w:t>
      </w:r>
      <w:r>
        <w:rPr>
          <w:rFonts w:hint="eastAsia" w:ascii="宋体" w:hAnsi="宋体"/>
          <w:szCs w:val="21"/>
        </w:rPr>
        <w:t>人的权利和投标人的义务方面造成重大的限制，纠正这些显著差异或保留将会对其他实质上响应</w:t>
      </w:r>
      <w:r>
        <w:rPr>
          <w:rFonts w:hint="eastAsia" w:ascii="宋体" w:hAnsi="宋体"/>
          <w:szCs w:val="21"/>
          <w:lang w:eastAsia="zh-CN"/>
        </w:rPr>
        <w:t>招租</w:t>
      </w:r>
      <w:r>
        <w:rPr>
          <w:rFonts w:hint="eastAsia" w:ascii="宋体" w:hAnsi="宋体"/>
          <w:szCs w:val="21"/>
        </w:rPr>
        <w:t>文件要求的投标文件的投标人的竞争地位产生不公正的影响；</w:t>
      </w:r>
    </w:p>
    <w:p>
      <w:pPr>
        <w:snapToGrid w:val="0"/>
        <w:spacing w:line="360" w:lineRule="auto"/>
        <w:ind w:firstLine="420" w:firstLineChars="200"/>
        <w:rPr>
          <w:rFonts w:ascii="宋体" w:hAnsi="宋体"/>
          <w:szCs w:val="21"/>
        </w:rPr>
      </w:pPr>
      <w:r>
        <w:rPr>
          <w:rFonts w:hint="eastAsia" w:ascii="宋体" w:hAnsi="宋体"/>
          <w:szCs w:val="21"/>
        </w:rPr>
        <w:t>（12）未按照</w:t>
      </w:r>
      <w:r>
        <w:rPr>
          <w:rFonts w:hint="eastAsia" w:ascii="宋体" w:hAnsi="宋体"/>
          <w:szCs w:val="21"/>
          <w:lang w:eastAsia="zh-CN"/>
        </w:rPr>
        <w:t>招租</w:t>
      </w:r>
      <w:r>
        <w:rPr>
          <w:rFonts w:hint="eastAsia" w:ascii="宋体" w:hAnsi="宋体"/>
          <w:szCs w:val="21"/>
        </w:rPr>
        <w:t>文件要求进行承诺的；</w:t>
      </w:r>
    </w:p>
    <w:p>
      <w:pPr>
        <w:snapToGrid w:val="0"/>
        <w:spacing w:line="360" w:lineRule="auto"/>
        <w:ind w:firstLine="420" w:firstLineChars="200"/>
        <w:rPr>
          <w:rFonts w:ascii="宋体" w:hAnsi="宋体"/>
          <w:szCs w:val="21"/>
        </w:rPr>
      </w:pPr>
      <w:r>
        <w:rPr>
          <w:rFonts w:hint="eastAsia" w:ascii="宋体" w:hAnsi="宋体"/>
          <w:szCs w:val="21"/>
        </w:rPr>
        <w:t>（13）投标人有串通投标、弄虚作假、行贿等违法行为的；</w:t>
      </w:r>
    </w:p>
    <w:p>
      <w:pPr>
        <w:snapToGrid w:val="0"/>
        <w:spacing w:line="360" w:lineRule="auto"/>
        <w:ind w:firstLine="420" w:firstLineChars="200"/>
        <w:rPr>
          <w:rFonts w:ascii="宋体" w:hAnsi="宋体"/>
          <w:szCs w:val="21"/>
        </w:rPr>
      </w:pPr>
      <w:r>
        <w:rPr>
          <w:rFonts w:hint="eastAsia" w:ascii="宋体" w:hAnsi="宋体"/>
          <w:szCs w:val="21"/>
        </w:rPr>
        <w:t>（14）不符合法律、法规和</w:t>
      </w:r>
      <w:r>
        <w:rPr>
          <w:rFonts w:hint="eastAsia" w:ascii="宋体" w:hAnsi="宋体"/>
          <w:szCs w:val="21"/>
          <w:lang w:eastAsia="zh-CN"/>
        </w:rPr>
        <w:t>招租</w:t>
      </w:r>
      <w:r>
        <w:rPr>
          <w:rFonts w:hint="eastAsia" w:ascii="宋体" w:hAnsi="宋体"/>
          <w:szCs w:val="21"/>
        </w:rPr>
        <w:t>文件中规定的其他实质性要求的。</w:t>
      </w:r>
    </w:p>
    <w:p>
      <w:pPr>
        <w:snapToGrid w:val="0"/>
        <w:spacing w:line="360" w:lineRule="auto"/>
        <w:ind w:firstLine="420" w:firstLineChars="200"/>
        <w:rPr>
          <w:rFonts w:ascii="宋体" w:hAnsi="宋体"/>
          <w:szCs w:val="21"/>
        </w:rPr>
      </w:pPr>
      <w:r>
        <w:rPr>
          <w:rFonts w:hint="eastAsia" w:ascii="宋体" w:hAnsi="宋体"/>
          <w:szCs w:val="21"/>
        </w:rPr>
        <w:t>备注：评标委员会对其否决的投标，应附否决投标情况说明，并向投标人公布结果。</w:t>
      </w:r>
    </w:p>
    <w:p>
      <w:pPr>
        <w:pStyle w:val="8"/>
        <w:spacing w:line="440" w:lineRule="exact"/>
        <w:ind w:firstLine="422" w:firstLineChars="200"/>
        <w:rPr>
          <w:rFonts w:ascii="宋体" w:hAnsi="宋体"/>
          <w:sz w:val="21"/>
          <w:szCs w:val="21"/>
        </w:rPr>
      </w:pPr>
      <w:r>
        <w:rPr>
          <w:rFonts w:hint="eastAsia" w:ascii="宋体" w:hAnsi="宋体"/>
          <w:sz w:val="21"/>
          <w:szCs w:val="21"/>
        </w:rPr>
        <w:t>9.废标</w:t>
      </w:r>
    </w:p>
    <w:p>
      <w:pPr>
        <w:snapToGrid w:val="0"/>
        <w:spacing w:line="360" w:lineRule="auto"/>
        <w:ind w:firstLine="420" w:firstLineChars="200"/>
        <w:rPr>
          <w:rFonts w:ascii="宋体" w:hAnsi="宋体"/>
          <w:szCs w:val="21"/>
        </w:rPr>
      </w:pPr>
      <w:r>
        <w:rPr>
          <w:rFonts w:ascii="宋体" w:hAnsi="宋体"/>
          <w:szCs w:val="21"/>
        </w:rPr>
        <w:t>在</w:t>
      </w:r>
      <w:r>
        <w:rPr>
          <w:rFonts w:hint="eastAsia" w:ascii="宋体" w:hAnsi="宋体"/>
          <w:szCs w:val="21"/>
          <w:lang w:eastAsia="zh-CN"/>
        </w:rPr>
        <w:t>招租</w:t>
      </w:r>
      <w:r>
        <w:rPr>
          <w:rFonts w:hint="eastAsia" w:ascii="宋体" w:hAnsi="宋体"/>
          <w:szCs w:val="21"/>
        </w:rPr>
        <w:t>过程</w:t>
      </w:r>
      <w:r>
        <w:rPr>
          <w:rFonts w:ascii="宋体" w:hAnsi="宋体"/>
          <w:szCs w:val="21"/>
        </w:rPr>
        <w:t>中，出现下列情形之一的，应予废标：</w:t>
      </w:r>
    </w:p>
    <w:p>
      <w:pPr>
        <w:snapToGrid w:val="0"/>
        <w:spacing w:line="360" w:lineRule="auto"/>
        <w:ind w:firstLine="420" w:firstLineChars="200"/>
        <w:rPr>
          <w:rFonts w:ascii="宋体" w:hAnsi="宋体"/>
          <w:szCs w:val="21"/>
        </w:rPr>
      </w:pPr>
      <w:r>
        <w:rPr>
          <w:rFonts w:ascii="宋体" w:hAnsi="宋体"/>
          <w:szCs w:val="21"/>
        </w:rPr>
        <w:t>（一）符合专业条件的</w:t>
      </w:r>
      <w:r>
        <w:rPr>
          <w:rFonts w:hint="eastAsia" w:ascii="宋体" w:hAnsi="宋体"/>
          <w:szCs w:val="21"/>
        </w:rPr>
        <w:t>投标人</w:t>
      </w:r>
      <w:r>
        <w:rPr>
          <w:rFonts w:ascii="宋体" w:hAnsi="宋体"/>
          <w:szCs w:val="21"/>
        </w:rPr>
        <w:t>或者对</w:t>
      </w:r>
      <w:r>
        <w:rPr>
          <w:rFonts w:hint="eastAsia" w:ascii="宋体" w:hAnsi="宋体"/>
          <w:szCs w:val="21"/>
          <w:lang w:eastAsia="zh-CN"/>
        </w:rPr>
        <w:t>招租</w:t>
      </w:r>
      <w:r>
        <w:rPr>
          <w:rFonts w:ascii="宋体" w:hAnsi="宋体"/>
          <w:szCs w:val="21"/>
        </w:rPr>
        <w:t>文件作实质响应的</w:t>
      </w:r>
      <w:r>
        <w:rPr>
          <w:rFonts w:hint="eastAsia" w:ascii="宋体" w:hAnsi="宋体"/>
          <w:szCs w:val="21"/>
        </w:rPr>
        <w:t>投标人</w:t>
      </w:r>
      <w:r>
        <w:rPr>
          <w:rFonts w:ascii="宋体" w:hAnsi="宋体"/>
          <w:szCs w:val="21"/>
        </w:rPr>
        <w:t>不足三家的；</w:t>
      </w:r>
    </w:p>
    <w:p>
      <w:pPr>
        <w:snapToGrid w:val="0"/>
        <w:spacing w:line="360" w:lineRule="auto"/>
        <w:ind w:firstLine="420" w:firstLineChars="200"/>
        <w:rPr>
          <w:rFonts w:ascii="宋体" w:hAnsi="宋体"/>
          <w:szCs w:val="21"/>
        </w:rPr>
      </w:pPr>
      <w:r>
        <w:rPr>
          <w:rFonts w:ascii="宋体" w:hAnsi="宋体"/>
          <w:szCs w:val="21"/>
        </w:rPr>
        <w:t>（二）出现影响</w:t>
      </w:r>
      <w:r>
        <w:rPr>
          <w:rFonts w:hint="eastAsia" w:ascii="宋体" w:hAnsi="宋体"/>
          <w:szCs w:val="21"/>
          <w:lang w:eastAsia="zh-CN"/>
        </w:rPr>
        <w:t>招租</w:t>
      </w:r>
      <w:r>
        <w:rPr>
          <w:rFonts w:ascii="宋体" w:hAnsi="宋体"/>
          <w:szCs w:val="21"/>
        </w:rPr>
        <w:t>公正的违法、违规行为的；</w:t>
      </w:r>
    </w:p>
    <w:p>
      <w:pPr>
        <w:snapToGrid w:val="0"/>
        <w:spacing w:line="360" w:lineRule="auto"/>
        <w:ind w:firstLine="420" w:firstLineChars="200"/>
        <w:rPr>
          <w:rFonts w:ascii="宋体" w:hAnsi="宋体"/>
          <w:szCs w:val="21"/>
        </w:rPr>
      </w:pPr>
      <w:r>
        <w:rPr>
          <w:rFonts w:ascii="宋体" w:hAnsi="宋体"/>
          <w:szCs w:val="21"/>
        </w:rPr>
        <w:t>（</w:t>
      </w:r>
      <w:r>
        <w:rPr>
          <w:rFonts w:hint="eastAsia" w:ascii="宋体" w:hAnsi="宋体"/>
          <w:szCs w:val="21"/>
        </w:rPr>
        <w:t>三</w:t>
      </w:r>
      <w:r>
        <w:rPr>
          <w:rFonts w:ascii="宋体" w:hAnsi="宋体"/>
          <w:szCs w:val="21"/>
        </w:rPr>
        <w:t>）因重大变故，任务取消的。</w:t>
      </w:r>
    </w:p>
    <w:p>
      <w:pPr>
        <w:snapToGrid w:val="0"/>
        <w:spacing w:line="440" w:lineRule="exact"/>
        <w:ind w:firstLine="420" w:firstLineChars="200"/>
        <w:rPr>
          <w:rFonts w:ascii="宋体" w:hAnsi="宋体"/>
          <w:szCs w:val="21"/>
        </w:rPr>
      </w:pPr>
      <w:r>
        <w:rPr>
          <w:rFonts w:ascii="宋体" w:hAnsi="宋体"/>
          <w:szCs w:val="21"/>
        </w:rPr>
        <w:t>废标后，</w:t>
      </w:r>
      <w:r>
        <w:rPr>
          <w:rFonts w:hint="eastAsia" w:ascii="宋体" w:hAnsi="宋体"/>
          <w:szCs w:val="21"/>
          <w:lang w:eastAsia="zh-CN"/>
        </w:rPr>
        <w:t>招租</w:t>
      </w:r>
      <w:r>
        <w:rPr>
          <w:rFonts w:hint="eastAsia" w:ascii="宋体" w:hAnsi="宋体"/>
          <w:szCs w:val="21"/>
        </w:rPr>
        <w:t>人</w:t>
      </w:r>
      <w:r>
        <w:rPr>
          <w:rFonts w:ascii="宋体" w:hAnsi="宋体"/>
          <w:szCs w:val="21"/>
        </w:rPr>
        <w:t>应当将废标理由通知所有投标人。</w:t>
      </w:r>
      <w:r>
        <w:rPr>
          <w:rFonts w:hint="eastAsia" w:ascii="宋体" w:hAnsi="宋体"/>
          <w:szCs w:val="21"/>
        </w:rPr>
        <w:t xml:space="preserve"> </w:t>
      </w:r>
    </w:p>
    <w:bookmarkEnd w:id="228"/>
    <w:bookmarkEnd w:id="229"/>
    <w:bookmarkEnd w:id="230"/>
    <w:bookmarkEnd w:id="231"/>
    <w:bookmarkEnd w:id="232"/>
    <w:bookmarkEnd w:id="233"/>
    <w:bookmarkEnd w:id="234"/>
    <w:bookmarkEnd w:id="235"/>
    <w:p>
      <w:pPr>
        <w:spacing w:line="360" w:lineRule="auto"/>
        <w:rPr>
          <w:rFonts w:ascii="宋体" w:hAnsi="宋体"/>
          <w:b/>
          <w:sz w:val="28"/>
          <w:szCs w:val="28"/>
        </w:rPr>
      </w:pPr>
    </w:p>
    <w:p>
      <w:pPr>
        <w:spacing w:line="360" w:lineRule="auto"/>
        <w:rPr>
          <w:rFonts w:ascii="宋体" w:hAnsi="宋体"/>
          <w:b/>
          <w:sz w:val="28"/>
          <w:szCs w:val="28"/>
        </w:rPr>
        <w:sectPr>
          <w:headerReference r:id="rId8" w:type="first"/>
          <w:footerReference r:id="rId11" w:type="first"/>
          <w:headerReference r:id="rId6" w:type="default"/>
          <w:footerReference r:id="rId9" w:type="default"/>
          <w:headerReference r:id="rId7" w:type="even"/>
          <w:footerReference r:id="rId10" w:type="even"/>
          <w:pgSz w:w="11907" w:h="16840"/>
          <w:pgMar w:top="1191" w:right="1191" w:bottom="1191" w:left="1191" w:header="851" w:footer="851" w:gutter="0"/>
          <w:cols w:space="720" w:num="1"/>
          <w:docGrid w:linePitch="312" w:charSpace="0"/>
        </w:sectPr>
      </w:pPr>
    </w:p>
    <w:p>
      <w:pPr>
        <w:pStyle w:val="7"/>
        <w:jc w:val="center"/>
      </w:pPr>
      <w:bookmarkStart w:id="244" w:name="EB7c62c7a396b64a37a73f7fce64281754"/>
      <w:r>
        <w:rPr>
          <w:rFonts w:hint="eastAsia"/>
        </w:rPr>
        <w:t>第四章   项目内容及要求</w:t>
      </w:r>
    </w:p>
    <w:bookmarkEnd w:id="244"/>
    <w:p>
      <w:pPr>
        <w:numPr>
          <w:ilvl w:val="0"/>
          <w:numId w:val="2"/>
        </w:numPr>
        <w:rPr>
          <w:rFonts w:ascii="宋体" w:hAnsi="宋体" w:cs="宋体"/>
          <w:b/>
          <w:bCs/>
          <w:sz w:val="24"/>
          <w:szCs w:val="24"/>
        </w:rPr>
      </w:pPr>
      <w:bookmarkStart w:id="245" w:name="EB066763282e454600abc10582fb4919e1"/>
      <w:r>
        <w:rPr>
          <w:rFonts w:hint="eastAsia" w:ascii="宋体" w:hAnsi="宋体" w:cs="宋体"/>
          <w:b/>
          <w:bCs/>
          <w:sz w:val="24"/>
          <w:szCs w:val="24"/>
        </w:rPr>
        <w:t>项目基本情况</w:t>
      </w:r>
    </w:p>
    <w:p>
      <w:pPr>
        <w:spacing w:line="500" w:lineRule="exact"/>
        <w:ind w:firstLine="560"/>
        <w:rPr>
          <w:rFonts w:ascii="宋体" w:hAnsi="宋体" w:cs="宋体"/>
          <w:kern w:val="0"/>
          <w:sz w:val="24"/>
          <w:szCs w:val="24"/>
        </w:rPr>
      </w:pPr>
      <w:r>
        <w:rPr>
          <w:rFonts w:hint="eastAsia" w:ascii="宋体" w:hAnsi="宋体" w:cs="宋体"/>
          <w:kern w:val="0"/>
          <w:sz w:val="24"/>
          <w:szCs w:val="24"/>
        </w:rPr>
        <w:t>1、项目概况说明</w:t>
      </w:r>
    </w:p>
    <w:p>
      <w:pPr>
        <w:spacing w:line="500" w:lineRule="exact"/>
        <w:ind w:firstLine="560"/>
        <w:rPr>
          <w:rFonts w:ascii="宋体" w:hAnsi="宋体" w:cs="宋体"/>
          <w:kern w:val="0"/>
          <w:sz w:val="24"/>
          <w:szCs w:val="24"/>
        </w:rPr>
      </w:pPr>
      <w:r>
        <w:rPr>
          <w:rFonts w:hint="eastAsia" w:ascii="宋体" w:hAnsi="宋体" w:cs="宋体"/>
          <w:kern w:val="0"/>
          <w:sz w:val="24"/>
          <w:szCs w:val="24"/>
        </w:rPr>
        <w:t>涡阳县天静宾馆于1995年9月投入使用，主楼6层，局部7层，位于涡阳县县城中心，三八岗亭西南，县新华书店对面，与阜阳商厦涡阳商城相望，地理位置优越，交通便利。水、电设施齐全。一楼13间门面商铺；2至6楼为宾馆房间计75间（场地）；现公开招租天静宾馆整座大楼</w:t>
      </w:r>
      <w:r>
        <w:rPr>
          <w:rFonts w:hint="eastAsia" w:ascii="宋体" w:hAnsi="宋体" w:cs="宋体"/>
          <w:kern w:val="0"/>
          <w:sz w:val="24"/>
          <w:szCs w:val="24"/>
          <w:lang w:eastAsia="zh-CN"/>
        </w:rPr>
        <w:t>经营权</w:t>
      </w:r>
      <w:r>
        <w:rPr>
          <w:rFonts w:hint="eastAsia" w:ascii="宋体" w:hAnsi="宋体" w:cs="宋体"/>
          <w:kern w:val="0"/>
          <w:sz w:val="24"/>
          <w:szCs w:val="24"/>
        </w:rPr>
        <w:t>权。</w:t>
      </w:r>
    </w:p>
    <w:p>
      <w:pPr>
        <w:spacing w:line="500" w:lineRule="exact"/>
        <w:ind w:firstLine="560"/>
        <w:rPr>
          <w:rFonts w:ascii="宋体" w:hAnsi="宋体" w:cs="宋体"/>
          <w:kern w:val="0"/>
          <w:sz w:val="24"/>
          <w:szCs w:val="24"/>
        </w:rPr>
      </w:pPr>
      <w:r>
        <w:rPr>
          <w:rFonts w:hint="eastAsia" w:ascii="宋体" w:hAnsi="宋体" w:cs="宋体"/>
          <w:kern w:val="0"/>
          <w:sz w:val="24"/>
          <w:szCs w:val="24"/>
        </w:rPr>
        <w:t>二、招租方式</w:t>
      </w:r>
    </w:p>
    <w:p>
      <w:pPr>
        <w:spacing w:line="500" w:lineRule="exact"/>
        <w:ind w:firstLine="560"/>
        <w:rPr>
          <w:rFonts w:ascii="宋体" w:hAnsi="宋体" w:cs="宋体"/>
          <w:kern w:val="0"/>
          <w:sz w:val="24"/>
          <w:szCs w:val="24"/>
        </w:rPr>
      </w:pPr>
      <w:r>
        <w:rPr>
          <w:rFonts w:hint="eastAsia" w:ascii="宋体" w:hAnsi="宋体" w:cs="宋体"/>
          <w:kern w:val="0"/>
          <w:sz w:val="24"/>
          <w:szCs w:val="24"/>
        </w:rPr>
        <w:t>1、由县招投标中心面向社会公开拍租，起拍租金为年租金价格：壹佰壹拾叁万陆仟零伍拾元整（¥：1136050元）。按照价高者且达到或超过底价的原则确定承租人。</w:t>
      </w:r>
    </w:p>
    <w:p>
      <w:pPr>
        <w:spacing w:line="500" w:lineRule="exact"/>
        <w:ind w:firstLine="560"/>
        <w:rPr>
          <w:rFonts w:ascii="宋体" w:hAnsi="宋体" w:cs="宋体"/>
          <w:kern w:val="0"/>
          <w:sz w:val="24"/>
          <w:szCs w:val="24"/>
        </w:rPr>
      </w:pPr>
      <w:r>
        <w:rPr>
          <w:rFonts w:hint="eastAsia" w:ascii="宋体" w:hAnsi="宋体" w:cs="宋体"/>
          <w:kern w:val="0"/>
          <w:sz w:val="24"/>
          <w:szCs w:val="24"/>
        </w:rPr>
        <w:t>三、租期、租金及缴纳期限</w:t>
      </w:r>
    </w:p>
    <w:p>
      <w:pPr>
        <w:spacing w:line="500" w:lineRule="exact"/>
        <w:ind w:firstLine="560"/>
        <w:rPr>
          <w:rFonts w:ascii="宋体" w:hAnsi="宋体" w:cs="宋体"/>
          <w:kern w:val="0"/>
          <w:sz w:val="24"/>
          <w:szCs w:val="24"/>
        </w:rPr>
      </w:pPr>
      <w:r>
        <w:rPr>
          <w:rFonts w:hint="eastAsia" w:ascii="宋体" w:hAnsi="宋体" w:cs="宋体"/>
          <w:kern w:val="0"/>
          <w:sz w:val="24"/>
          <w:szCs w:val="24"/>
        </w:rPr>
        <w:t>1、租期 4 年；</w:t>
      </w:r>
    </w:p>
    <w:p>
      <w:pPr>
        <w:spacing w:line="500" w:lineRule="exact"/>
        <w:ind w:firstLine="560"/>
        <w:rPr>
          <w:rFonts w:ascii="宋体" w:hAnsi="宋体" w:cs="宋体"/>
          <w:kern w:val="0"/>
          <w:sz w:val="24"/>
          <w:szCs w:val="24"/>
        </w:rPr>
      </w:pPr>
      <w:r>
        <w:rPr>
          <w:rFonts w:hint="eastAsia" w:ascii="宋体" w:hAnsi="宋体" w:cs="宋体"/>
          <w:kern w:val="0"/>
          <w:sz w:val="24"/>
          <w:szCs w:val="24"/>
        </w:rPr>
        <w:t>2、租金：承租方按</w:t>
      </w:r>
      <w:r>
        <w:rPr>
          <w:rFonts w:hint="eastAsia" w:ascii="宋体" w:hAnsi="宋体" w:cs="宋体"/>
          <w:kern w:val="0"/>
          <w:sz w:val="24"/>
          <w:szCs w:val="24"/>
          <w:lang w:eastAsia="zh-CN"/>
        </w:rPr>
        <w:t>招租</w:t>
      </w:r>
      <w:r>
        <w:rPr>
          <w:rFonts w:hint="eastAsia" w:ascii="宋体" w:hAnsi="宋体" w:cs="宋体"/>
          <w:kern w:val="0"/>
          <w:sz w:val="24"/>
          <w:szCs w:val="24"/>
        </w:rPr>
        <w:t>竞租价缴纳租金；</w:t>
      </w:r>
    </w:p>
    <w:p>
      <w:pPr>
        <w:spacing w:line="500" w:lineRule="exact"/>
        <w:ind w:firstLine="560"/>
        <w:rPr>
          <w:rFonts w:ascii="宋体" w:hAnsi="宋体" w:cs="宋体"/>
          <w:kern w:val="0"/>
          <w:sz w:val="24"/>
          <w:szCs w:val="24"/>
        </w:rPr>
      </w:pPr>
      <w:r>
        <w:rPr>
          <w:rFonts w:hint="eastAsia" w:ascii="宋体" w:hAnsi="宋体" w:cs="宋体"/>
          <w:kern w:val="0"/>
          <w:sz w:val="24"/>
          <w:szCs w:val="24"/>
        </w:rPr>
        <w:t>3、付款方式及付款期限；租金在签订租赁协议时一次性缴清当年租金；</w:t>
      </w:r>
    </w:p>
    <w:p>
      <w:pPr>
        <w:spacing w:line="500" w:lineRule="exact"/>
        <w:ind w:firstLine="560"/>
        <w:rPr>
          <w:rFonts w:ascii="宋体" w:hAnsi="宋体" w:cs="宋体"/>
          <w:kern w:val="0"/>
          <w:sz w:val="24"/>
          <w:szCs w:val="24"/>
        </w:rPr>
      </w:pPr>
      <w:r>
        <w:rPr>
          <w:rFonts w:hint="eastAsia" w:ascii="宋体" w:hAnsi="宋体" w:cs="宋体"/>
          <w:kern w:val="0"/>
          <w:sz w:val="24"/>
          <w:szCs w:val="24"/>
        </w:rPr>
        <w:t xml:space="preserve">4、剩余租金于每年初第一个月10日内付清当年租金；逾期不缴清的，每日处罚违约金 1万元。 </w:t>
      </w:r>
    </w:p>
    <w:p>
      <w:pPr>
        <w:spacing w:line="500" w:lineRule="exact"/>
        <w:ind w:firstLine="560"/>
        <w:rPr>
          <w:rFonts w:ascii="宋体" w:hAnsi="宋体" w:cs="宋体"/>
          <w:kern w:val="0"/>
          <w:sz w:val="24"/>
          <w:szCs w:val="24"/>
        </w:rPr>
      </w:pPr>
      <w:r>
        <w:rPr>
          <w:rFonts w:hint="eastAsia" w:ascii="宋体" w:hAnsi="宋体" w:cs="宋体"/>
          <w:kern w:val="0"/>
          <w:sz w:val="24"/>
          <w:szCs w:val="24"/>
        </w:rPr>
        <w:t>四、证照办理</w:t>
      </w:r>
    </w:p>
    <w:p>
      <w:pPr>
        <w:spacing w:line="500" w:lineRule="exact"/>
        <w:ind w:firstLine="560"/>
        <w:rPr>
          <w:rFonts w:ascii="宋体" w:hAnsi="宋体" w:cs="宋体"/>
          <w:kern w:val="0"/>
          <w:sz w:val="24"/>
          <w:szCs w:val="24"/>
        </w:rPr>
      </w:pPr>
      <w:r>
        <w:rPr>
          <w:rFonts w:hint="eastAsia" w:ascii="宋体" w:hAnsi="宋体" w:cs="宋体"/>
          <w:kern w:val="0"/>
          <w:sz w:val="24"/>
          <w:szCs w:val="24"/>
        </w:rPr>
        <w:t>租赁协议签订后，承租方应办理好正常经营所需的营业执照、税务和消防许可证等经营证照，保证合法经营，办理证照所需的各项费用由承租方自行承担。</w:t>
      </w:r>
    </w:p>
    <w:p>
      <w:pPr>
        <w:spacing w:line="500" w:lineRule="exact"/>
        <w:ind w:firstLine="560"/>
        <w:rPr>
          <w:rFonts w:ascii="宋体" w:hAnsi="宋体" w:cs="宋体"/>
          <w:kern w:val="0"/>
          <w:sz w:val="24"/>
          <w:szCs w:val="24"/>
        </w:rPr>
      </w:pPr>
      <w:r>
        <w:rPr>
          <w:rFonts w:hint="eastAsia" w:ascii="宋体" w:hAnsi="宋体" w:cs="宋体"/>
          <w:kern w:val="0"/>
          <w:sz w:val="24"/>
          <w:szCs w:val="24"/>
        </w:rPr>
        <w:t>五、租赁事项：</w:t>
      </w:r>
    </w:p>
    <w:p>
      <w:pPr>
        <w:spacing w:line="500" w:lineRule="exact"/>
        <w:ind w:firstLine="560"/>
        <w:rPr>
          <w:rFonts w:ascii="宋体" w:hAnsi="宋体" w:cs="宋体"/>
          <w:kern w:val="0"/>
          <w:sz w:val="24"/>
          <w:szCs w:val="24"/>
        </w:rPr>
      </w:pPr>
      <w:r>
        <w:rPr>
          <w:rFonts w:hint="eastAsia" w:ascii="宋体" w:hAnsi="宋体" w:cs="宋体"/>
          <w:kern w:val="0"/>
          <w:sz w:val="24"/>
          <w:szCs w:val="24"/>
        </w:rPr>
        <w:t>1、租赁协议签订后，出租方及时将租赁场地按现状交付承租方使用，由承租方根据项目需要进行装修；</w:t>
      </w:r>
    </w:p>
    <w:p>
      <w:pPr>
        <w:spacing w:line="500" w:lineRule="exact"/>
        <w:ind w:firstLine="560"/>
        <w:rPr>
          <w:rFonts w:ascii="宋体" w:hAnsi="宋体" w:cs="宋体"/>
          <w:kern w:val="0"/>
          <w:sz w:val="24"/>
          <w:szCs w:val="24"/>
        </w:rPr>
      </w:pPr>
      <w:r>
        <w:rPr>
          <w:rFonts w:hint="eastAsia" w:ascii="宋体" w:hAnsi="宋体" w:cs="宋体"/>
          <w:kern w:val="0"/>
          <w:sz w:val="24"/>
          <w:szCs w:val="24"/>
        </w:rPr>
        <w:t xml:space="preserve">2、承租方的装修、改造方案和施工图纸不得改变建筑使用功能； </w:t>
      </w:r>
    </w:p>
    <w:p>
      <w:pPr>
        <w:spacing w:line="500" w:lineRule="exact"/>
        <w:ind w:firstLine="560"/>
        <w:rPr>
          <w:rFonts w:ascii="宋体" w:hAnsi="宋体" w:cs="宋体"/>
          <w:kern w:val="0"/>
          <w:sz w:val="24"/>
          <w:szCs w:val="24"/>
        </w:rPr>
      </w:pPr>
      <w:r>
        <w:rPr>
          <w:rFonts w:hint="eastAsia" w:ascii="宋体" w:hAnsi="宋体" w:cs="宋体"/>
          <w:kern w:val="0"/>
          <w:sz w:val="24"/>
          <w:szCs w:val="24"/>
        </w:rPr>
        <w:t>3、租赁期间天静宾馆楼面、墙体，防水修缮、装修装饰及设备维护保养由承租人负责，相关费用由承租方承担；</w:t>
      </w:r>
    </w:p>
    <w:p>
      <w:pPr>
        <w:spacing w:line="500" w:lineRule="exact"/>
        <w:ind w:firstLine="560"/>
        <w:rPr>
          <w:rFonts w:ascii="宋体" w:hAnsi="宋体" w:cs="宋体"/>
          <w:kern w:val="0"/>
          <w:sz w:val="24"/>
          <w:szCs w:val="24"/>
        </w:rPr>
      </w:pPr>
      <w:r>
        <w:rPr>
          <w:rFonts w:hint="eastAsia" w:ascii="宋体" w:hAnsi="宋体" w:cs="宋体"/>
          <w:kern w:val="0"/>
          <w:sz w:val="24"/>
          <w:szCs w:val="24"/>
        </w:rPr>
        <w:t>4、租赁期满或协议解除后，承租方须按时将租赁场地内的设施、设备（含装潢）全部无损坏地移交给出租方且不得要求出租方给予经济补偿；</w:t>
      </w:r>
    </w:p>
    <w:p>
      <w:pPr>
        <w:spacing w:line="500" w:lineRule="exact"/>
        <w:ind w:firstLine="560"/>
        <w:rPr>
          <w:rFonts w:ascii="宋体" w:hAnsi="宋体" w:cs="宋体"/>
          <w:kern w:val="0"/>
          <w:sz w:val="24"/>
          <w:szCs w:val="24"/>
        </w:rPr>
      </w:pPr>
      <w:r>
        <w:rPr>
          <w:rFonts w:hint="eastAsia" w:ascii="宋体" w:hAnsi="宋体" w:cs="宋体"/>
          <w:kern w:val="0"/>
          <w:sz w:val="24"/>
          <w:szCs w:val="24"/>
        </w:rPr>
        <w:t>5、协议期间，因装修及经营过程中产生的安全责任、经济责任及由此引发、产生的一切责任由承租方自行承担，与出租方无关；</w:t>
      </w:r>
    </w:p>
    <w:p>
      <w:pPr>
        <w:spacing w:line="500" w:lineRule="exact"/>
        <w:ind w:firstLine="560"/>
        <w:rPr>
          <w:rFonts w:ascii="宋体" w:hAnsi="宋体" w:cs="宋体"/>
          <w:kern w:val="0"/>
          <w:sz w:val="24"/>
          <w:szCs w:val="24"/>
        </w:rPr>
      </w:pPr>
      <w:r>
        <w:rPr>
          <w:rFonts w:hint="eastAsia" w:ascii="宋体" w:hAnsi="宋体" w:cs="宋体"/>
          <w:kern w:val="0"/>
          <w:sz w:val="24"/>
          <w:szCs w:val="24"/>
        </w:rPr>
        <w:t>6、承租方在经营期间所产生和涉及的一切债权债务及民事、刑事、法律责任，发生卫生防疫、安全、综治等事件案件由承租方承担全部的经济和法律责任。</w:t>
      </w:r>
    </w:p>
    <w:p>
      <w:pPr>
        <w:spacing w:line="500" w:lineRule="exact"/>
        <w:ind w:firstLine="560"/>
        <w:rPr>
          <w:rFonts w:ascii="宋体" w:hAnsi="宋体" w:cs="宋体"/>
          <w:kern w:val="0"/>
          <w:sz w:val="24"/>
          <w:szCs w:val="24"/>
        </w:rPr>
      </w:pPr>
      <w:r>
        <w:rPr>
          <w:rFonts w:hint="eastAsia" w:ascii="宋体" w:hAnsi="宋体" w:cs="宋体"/>
          <w:kern w:val="0"/>
          <w:sz w:val="24"/>
          <w:szCs w:val="24"/>
        </w:rPr>
        <w:t>7、承租方不得利用宾馆资产进行抵押、贷款不得将宾馆资产进行转让，不得利用天静宾馆名称从事损害出租方权益的活动；</w:t>
      </w:r>
    </w:p>
    <w:p>
      <w:pPr>
        <w:spacing w:line="500" w:lineRule="exact"/>
        <w:ind w:firstLine="560"/>
        <w:rPr>
          <w:rFonts w:hint="eastAsia" w:ascii="宋体" w:hAnsi="宋体" w:cs="宋体"/>
          <w:kern w:val="0"/>
          <w:sz w:val="24"/>
          <w:szCs w:val="24"/>
        </w:rPr>
      </w:pPr>
      <w:r>
        <w:rPr>
          <w:rFonts w:hint="eastAsia" w:ascii="宋体" w:hAnsi="宋体" w:cs="宋体"/>
          <w:kern w:val="0"/>
          <w:sz w:val="24"/>
          <w:szCs w:val="24"/>
        </w:rPr>
        <w:t xml:space="preserve">8、租赁期间所有涉及经营期间产生的一切税费由承租方全额承担。 </w:t>
      </w:r>
    </w:p>
    <w:p>
      <w:pPr>
        <w:spacing w:line="500" w:lineRule="exact"/>
        <w:ind w:firstLine="560"/>
        <w:rPr>
          <w:rFonts w:ascii="宋体" w:hAnsi="宋体" w:cs="宋体"/>
          <w:kern w:val="0"/>
          <w:sz w:val="24"/>
          <w:szCs w:val="24"/>
        </w:rPr>
      </w:pPr>
    </w:p>
    <w:p>
      <w:pPr>
        <w:spacing w:line="500" w:lineRule="exact"/>
        <w:ind w:firstLine="560"/>
        <w:rPr>
          <w:rFonts w:ascii="宋体" w:hAnsi="宋体" w:cs="宋体"/>
          <w:kern w:val="0"/>
          <w:sz w:val="24"/>
          <w:szCs w:val="24"/>
        </w:rPr>
      </w:pPr>
    </w:p>
    <w:p>
      <w:pPr>
        <w:spacing w:line="500" w:lineRule="exact"/>
        <w:ind w:firstLine="560"/>
        <w:rPr>
          <w:rFonts w:ascii="宋体" w:hAnsi="宋体" w:cs="宋体"/>
          <w:kern w:val="0"/>
          <w:sz w:val="24"/>
          <w:szCs w:val="24"/>
        </w:rPr>
      </w:pPr>
    </w:p>
    <w:p>
      <w:pPr>
        <w:spacing w:line="500" w:lineRule="exact"/>
        <w:ind w:firstLine="560"/>
        <w:rPr>
          <w:rFonts w:ascii="宋体" w:hAnsi="宋体" w:cs="宋体"/>
          <w:kern w:val="0"/>
          <w:sz w:val="24"/>
          <w:szCs w:val="24"/>
        </w:rPr>
      </w:pPr>
    </w:p>
    <w:p>
      <w:pPr>
        <w:spacing w:line="500" w:lineRule="exact"/>
        <w:ind w:firstLine="560"/>
        <w:rPr>
          <w:rFonts w:ascii="宋体" w:hAnsi="宋体" w:cs="宋体"/>
          <w:kern w:val="0"/>
          <w:sz w:val="24"/>
          <w:szCs w:val="24"/>
        </w:rPr>
      </w:pPr>
    </w:p>
    <w:p>
      <w:pPr>
        <w:spacing w:line="360" w:lineRule="exact"/>
        <w:ind w:firstLine="480" w:firstLineChars="200"/>
        <w:rPr>
          <w:rFonts w:ascii="宋体" w:hAnsi="宋体"/>
          <w:sz w:val="24"/>
          <w:szCs w:val="24"/>
        </w:rPr>
      </w:pPr>
    </w:p>
    <w:p>
      <w:pPr>
        <w:spacing w:line="360" w:lineRule="exact"/>
        <w:ind w:firstLine="480" w:firstLineChars="200"/>
        <w:rPr>
          <w:rFonts w:ascii="宋体" w:hAnsi="宋体"/>
          <w:sz w:val="24"/>
          <w:szCs w:val="24"/>
        </w:rPr>
      </w:pPr>
    </w:p>
    <w:p>
      <w:pPr>
        <w:spacing w:line="360" w:lineRule="exact"/>
        <w:ind w:firstLine="480" w:firstLineChars="200"/>
        <w:rPr>
          <w:rFonts w:ascii="宋体" w:hAnsi="宋体"/>
          <w:sz w:val="24"/>
          <w:szCs w:val="24"/>
        </w:rPr>
      </w:pPr>
    </w:p>
    <w:p>
      <w:pPr>
        <w:pStyle w:val="7"/>
      </w:pPr>
    </w:p>
    <w:p>
      <w:pPr>
        <w:spacing w:line="360" w:lineRule="exact"/>
        <w:ind w:firstLine="480" w:firstLineChars="200"/>
        <w:rPr>
          <w:rFonts w:ascii="宋体" w:hAnsi="宋体"/>
          <w:sz w:val="24"/>
          <w:szCs w:val="24"/>
        </w:rPr>
      </w:pPr>
    </w:p>
    <w:p>
      <w:pPr>
        <w:pStyle w:val="2"/>
        <w:rPr>
          <w:rFonts w:ascii="宋体" w:hAnsi="宋体"/>
          <w:sz w:val="24"/>
          <w:szCs w:val="24"/>
        </w:rPr>
      </w:pPr>
    </w:p>
    <w:p>
      <w:pPr>
        <w:pStyle w:val="5"/>
        <w:rPr>
          <w:rFonts w:ascii="宋体" w:hAnsi="宋体"/>
          <w:sz w:val="24"/>
          <w:szCs w:val="24"/>
        </w:rPr>
      </w:pPr>
    </w:p>
    <w:p>
      <w:pPr>
        <w:pStyle w:val="5"/>
        <w:rPr>
          <w:rFonts w:ascii="宋体" w:hAnsi="宋体"/>
          <w:sz w:val="24"/>
          <w:szCs w:val="24"/>
        </w:rPr>
      </w:pPr>
    </w:p>
    <w:p>
      <w:pPr>
        <w:pStyle w:val="5"/>
        <w:rPr>
          <w:rFonts w:ascii="宋体" w:hAnsi="宋体"/>
          <w:sz w:val="24"/>
          <w:szCs w:val="24"/>
        </w:rPr>
      </w:pPr>
    </w:p>
    <w:p>
      <w:pPr>
        <w:pStyle w:val="5"/>
        <w:rPr>
          <w:rFonts w:ascii="宋体" w:hAnsi="宋体"/>
          <w:sz w:val="24"/>
          <w:szCs w:val="24"/>
        </w:rPr>
      </w:pPr>
    </w:p>
    <w:p>
      <w:pPr>
        <w:pStyle w:val="5"/>
        <w:rPr>
          <w:rFonts w:ascii="宋体" w:hAnsi="宋体"/>
          <w:sz w:val="24"/>
          <w:szCs w:val="24"/>
        </w:rPr>
      </w:pPr>
    </w:p>
    <w:p>
      <w:pPr>
        <w:pStyle w:val="5"/>
        <w:rPr>
          <w:rFonts w:ascii="宋体" w:hAnsi="宋体"/>
          <w:sz w:val="24"/>
          <w:szCs w:val="24"/>
        </w:rPr>
      </w:pPr>
    </w:p>
    <w:p>
      <w:pPr>
        <w:pStyle w:val="5"/>
        <w:rPr>
          <w:rFonts w:ascii="宋体" w:hAnsi="宋体"/>
          <w:sz w:val="24"/>
          <w:szCs w:val="24"/>
        </w:rPr>
      </w:pPr>
    </w:p>
    <w:p>
      <w:pPr>
        <w:pStyle w:val="5"/>
        <w:rPr>
          <w:rFonts w:ascii="宋体" w:hAnsi="宋体"/>
          <w:sz w:val="24"/>
          <w:szCs w:val="24"/>
        </w:rPr>
      </w:pPr>
    </w:p>
    <w:p>
      <w:pPr>
        <w:pStyle w:val="5"/>
        <w:rPr>
          <w:rFonts w:ascii="宋体" w:hAnsi="宋体"/>
          <w:sz w:val="24"/>
          <w:szCs w:val="24"/>
        </w:rPr>
      </w:pPr>
    </w:p>
    <w:p>
      <w:pPr>
        <w:pStyle w:val="5"/>
        <w:rPr>
          <w:rFonts w:ascii="宋体" w:hAnsi="宋体"/>
          <w:sz w:val="24"/>
          <w:szCs w:val="24"/>
        </w:rPr>
      </w:pPr>
    </w:p>
    <w:p>
      <w:pPr>
        <w:spacing w:line="360" w:lineRule="exact"/>
        <w:ind w:firstLine="480" w:firstLineChars="200"/>
        <w:rPr>
          <w:rFonts w:ascii="宋体" w:hAnsi="宋体"/>
          <w:sz w:val="24"/>
          <w:szCs w:val="24"/>
        </w:rPr>
      </w:pPr>
    </w:p>
    <w:p>
      <w:pPr>
        <w:pStyle w:val="7"/>
        <w:jc w:val="center"/>
      </w:pPr>
      <w:r>
        <w:t>第五章</w:t>
      </w:r>
      <w:r>
        <w:rPr>
          <w:rFonts w:hint="eastAsia"/>
        </w:rPr>
        <w:t xml:space="preserve"> 合同条款及格式</w:t>
      </w:r>
    </w:p>
    <w:p>
      <w:pPr>
        <w:pStyle w:val="8"/>
      </w:pPr>
      <w:r>
        <w:t>一</w:t>
      </w:r>
      <w:r>
        <w:rPr>
          <w:rFonts w:hint="eastAsia"/>
        </w:rPr>
        <w:t>、</w:t>
      </w:r>
      <w:r>
        <w:t>合同条款前附表</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vAlign w:val="center"/>
          </w:tcPr>
          <w:p>
            <w:pPr>
              <w:rPr>
                <w:rFonts w:ascii="宋体" w:hAnsi="宋体"/>
                <w:sz w:val="28"/>
                <w:szCs w:val="28"/>
              </w:rPr>
            </w:pPr>
            <w:r>
              <w:rPr>
                <w:rFonts w:hint="eastAsia" w:ascii="宋体" w:hAnsi="宋体"/>
                <w:sz w:val="28"/>
                <w:szCs w:val="28"/>
              </w:rPr>
              <w:t>序号</w:t>
            </w:r>
          </w:p>
        </w:tc>
        <w:tc>
          <w:tcPr>
            <w:tcW w:w="7208" w:type="dxa"/>
            <w:vAlign w:val="center"/>
          </w:tcPr>
          <w:p>
            <w:pPr>
              <w:jc w:val="center"/>
              <w:rPr>
                <w:rFonts w:ascii="宋体" w:hAnsi="宋体"/>
                <w:sz w:val="28"/>
                <w:szCs w:val="28"/>
              </w:rPr>
            </w:pPr>
            <w:r>
              <w:rPr>
                <w:rFonts w:hint="eastAsia" w:ascii="宋体" w:hAnsi="宋体"/>
                <w:sz w:val="28"/>
                <w:szCs w:val="28"/>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vAlign w:val="center"/>
          </w:tcPr>
          <w:p>
            <w:pPr>
              <w:spacing w:line="360" w:lineRule="exact"/>
              <w:jc w:val="center"/>
              <w:rPr>
                <w:rFonts w:ascii="宋体" w:hAnsi="宋体"/>
                <w:szCs w:val="36"/>
              </w:rPr>
            </w:pPr>
            <w:r>
              <w:rPr>
                <w:rFonts w:hint="eastAsia" w:ascii="宋体" w:hAnsi="宋体"/>
                <w:szCs w:val="36"/>
              </w:rPr>
              <w:t>1</w:t>
            </w:r>
          </w:p>
        </w:tc>
        <w:tc>
          <w:tcPr>
            <w:tcW w:w="7208" w:type="dxa"/>
            <w:vAlign w:val="center"/>
          </w:tcPr>
          <w:p>
            <w:pPr>
              <w:spacing w:line="360" w:lineRule="exact"/>
              <w:rPr>
                <w:rFonts w:ascii="宋体" w:hAnsi="宋体"/>
                <w:sz w:val="24"/>
              </w:rPr>
            </w:pPr>
            <w:r>
              <w:rPr>
                <w:rFonts w:hint="eastAsia" w:ascii="宋体" w:hAnsi="宋体"/>
                <w:b/>
                <w:sz w:val="24"/>
                <w:szCs w:val="24"/>
              </w:rPr>
              <w:t>服务期</w:t>
            </w:r>
            <w:r>
              <w:rPr>
                <w:rFonts w:hint="eastAsia" w:ascii="宋体" w:hAnsi="宋体"/>
                <w:sz w:val="24"/>
                <w:szCs w:val="24"/>
              </w:rPr>
              <w:t>：本次服务时限 4年(自合同签字生效之日起)</w:t>
            </w:r>
            <w:r>
              <w:rPr>
                <w:rFonts w:ascii="Times New Roman" w:hAnsi="Times New Roman" w:eastAsia="黑体"/>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vAlign w:val="center"/>
          </w:tcPr>
          <w:p>
            <w:pPr>
              <w:spacing w:line="360" w:lineRule="exact"/>
              <w:jc w:val="center"/>
              <w:rPr>
                <w:rFonts w:ascii="宋体" w:hAnsi="宋体"/>
                <w:szCs w:val="36"/>
              </w:rPr>
            </w:pPr>
            <w:r>
              <w:rPr>
                <w:rFonts w:hint="eastAsia" w:ascii="宋体" w:hAnsi="宋体"/>
                <w:szCs w:val="36"/>
              </w:rPr>
              <w:t>2</w:t>
            </w:r>
          </w:p>
        </w:tc>
        <w:tc>
          <w:tcPr>
            <w:tcW w:w="7208" w:type="dxa"/>
            <w:vAlign w:val="center"/>
          </w:tcPr>
          <w:p>
            <w:pPr>
              <w:spacing w:line="360" w:lineRule="exact"/>
              <w:rPr>
                <w:rFonts w:ascii="宋体" w:hAnsi="宋体"/>
                <w:sz w:val="24"/>
              </w:rPr>
            </w:pPr>
            <w:r>
              <w:rPr>
                <w:rFonts w:hint="eastAsia" w:ascii="宋体" w:hAnsi="宋体"/>
                <w:b/>
                <w:sz w:val="24"/>
                <w:szCs w:val="24"/>
              </w:rPr>
              <w:t>服务地点</w:t>
            </w:r>
            <w:r>
              <w:rPr>
                <w:rFonts w:hint="eastAsia" w:ascii="宋体" w:hAnsi="宋体"/>
                <w:sz w:val="24"/>
                <w:szCs w:val="24"/>
              </w:rPr>
              <w:t>：</w:t>
            </w:r>
            <w:r>
              <w:rPr>
                <w:rFonts w:ascii="Times New Roman" w:hAnsi="Times New Roman" w:eastAsia="黑体"/>
                <w:sz w:val="32"/>
                <w:szCs w:val="32"/>
              </w:rPr>
              <w:t xml:space="preserve"> </w:t>
            </w:r>
            <w:r>
              <w:rPr>
                <w:rFonts w:hint="eastAsia" w:ascii="宋体" w:hAnsi="宋体"/>
                <w:sz w:val="24"/>
                <w:szCs w:val="24"/>
              </w:rPr>
              <w:t xml:space="preserve"> 涡阳县行政区域内，采购人指定地点。</w:t>
            </w:r>
            <w:r>
              <w:rPr>
                <w:rFonts w:ascii="Times New Roman" w:hAnsi="Times New Roman" w:eastAsia="黑体"/>
                <w:sz w:val="32"/>
                <w:szCs w:val="32"/>
              </w:rPr>
              <w:t xml:space="preserve">      </w:t>
            </w:r>
            <w:r>
              <w:rPr>
                <w:rFonts w:hint="eastAsia" w:ascii="宋体" w:hAnsi="宋体"/>
                <w:sz w:val="24"/>
                <w:szCs w:val="24"/>
              </w:rPr>
              <w:t xml:space="preserve">  </w:t>
            </w:r>
            <w:r>
              <w:rPr>
                <w:rFonts w:hint="eastAsia"/>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vAlign w:val="center"/>
          </w:tcPr>
          <w:p>
            <w:pPr>
              <w:spacing w:line="360" w:lineRule="exact"/>
              <w:jc w:val="center"/>
              <w:rPr>
                <w:rFonts w:ascii="宋体" w:hAnsi="宋体"/>
                <w:szCs w:val="36"/>
              </w:rPr>
            </w:pPr>
            <w:r>
              <w:rPr>
                <w:rFonts w:hint="eastAsia" w:ascii="宋体" w:hAnsi="宋体"/>
                <w:szCs w:val="36"/>
              </w:rPr>
              <w:t>3</w:t>
            </w:r>
          </w:p>
        </w:tc>
        <w:tc>
          <w:tcPr>
            <w:tcW w:w="7208" w:type="dxa"/>
            <w:vAlign w:val="center"/>
          </w:tcPr>
          <w:p>
            <w:pPr>
              <w:spacing w:line="360" w:lineRule="exact"/>
              <w:rPr>
                <w:rFonts w:ascii="宋体" w:hAnsi="宋体"/>
                <w:sz w:val="24"/>
                <w:szCs w:val="24"/>
              </w:rPr>
            </w:pPr>
            <w:r>
              <w:rPr>
                <w:rFonts w:hint="eastAsia" w:ascii="宋体" w:hAnsi="宋体"/>
                <w:b/>
                <w:sz w:val="24"/>
                <w:szCs w:val="24"/>
              </w:rPr>
              <w:t>付款条件</w:t>
            </w:r>
            <w:r>
              <w:rPr>
                <w:rFonts w:hint="eastAsia" w:ascii="宋体" w:hAnsi="宋体"/>
                <w:sz w:val="24"/>
                <w:szCs w:val="24"/>
              </w:rPr>
              <w:t>：1、租金在签订租赁协议时一次性缴清当年租金；</w:t>
            </w:r>
          </w:p>
          <w:p>
            <w:pPr>
              <w:spacing w:line="360" w:lineRule="exact"/>
              <w:rPr>
                <w:rFonts w:ascii="宋体" w:hAnsi="宋体"/>
                <w:sz w:val="24"/>
              </w:rPr>
            </w:pPr>
            <w:r>
              <w:rPr>
                <w:rFonts w:hint="eastAsia" w:ascii="宋体" w:hAnsi="宋体"/>
                <w:sz w:val="24"/>
                <w:szCs w:val="24"/>
              </w:rPr>
              <w:t xml:space="preserve">2、剩余租金于每年初第一个月10日内付清当年租金；逾期不缴清的，每日处罚违约金 1万元。 </w:t>
            </w:r>
            <w:r>
              <w:rPr>
                <w:rFonts w:ascii="Times New Roman" w:hAnsi="Times New Roman" w:eastAsia="黑体"/>
                <w:sz w:val="32"/>
                <w:szCs w:val="32"/>
              </w:rPr>
              <w:t xml:space="preserve">  </w:t>
            </w:r>
            <w:r>
              <w:rPr>
                <w:rFonts w:hint="eastAsia" w:ascii="宋体" w:hAnsi="宋体"/>
                <w:sz w:val="24"/>
                <w:szCs w:val="24"/>
              </w:rPr>
              <w:t xml:space="preserve">     </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vAlign w:val="center"/>
          </w:tcPr>
          <w:p>
            <w:pPr>
              <w:spacing w:line="360" w:lineRule="exact"/>
              <w:jc w:val="center"/>
              <w:rPr>
                <w:rFonts w:ascii="宋体" w:hAnsi="宋体"/>
                <w:szCs w:val="36"/>
              </w:rPr>
            </w:pPr>
            <w:r>
              <w:rPr>
                <w:rFonts w:hint="eastAsia" w:ascii="宋体" w:hAnsi="宋体"/>
                <w:szCs w:val="36"/>
              </w:rPr>
              <w:t>4</w:t>
            </w:r>
          </w:p>
        </w:tc>
        <w:tc>
          <w:tcPr>
            <w:tcW w:w="7208" w:type="dxa"/>
            <w:vAlign w:val="center"/>
          </w:tcPr>
          <w:p>
            <w:pPr>
              <w:spacing w:line="360" w:lineRule="exact"/>
              <w:rPr>
                <w:rFonts w:ascii="宋体" w:hAnsi="宋体"/>
                <w:sz w:val="24"/>
              </w:rPr>
            </w:pPr>
            <w:r>
              <w:rPr>
                <w:rFonts w:hint="eastAsia" w:ascii="宋体" w:hAnsi="宋体"/>
                <w:b/>
                <w:sz w:val="24"/>
                <w:szCs w:val="24"/>
              </w:rPr>
              <w:t>索赔方式</w:t>
            </w:r>
            <w:r>
              <w:rPr>
                <w:rFonts w:hint="eastAsia" w:ascii="宋体" w:hAnsi="宋体"/>
                <w:sz w:val="24"/>
                <w:szCs w:val="24"/>
              </w:rPr>
              <w:t>:见合同条款。</w:t>
            </w:r>
          </w:p>
        </w:tc>
      </w:tr>
    </w:tbl>
    <w:p>
      <w:pPr>
        <w:spacing w:line="360" w:lineRule="exact"/>
        <w:rPr>
          <w:rFonts w:ascii="宋体" w:hAnsi="宋体"/>
          <w:sz w:val="24"/>
          <w:szCs w:val="24"/>
        </w:rPr>
        <w:sectPr>
          <w:headerReference r:id="rId14" w:type="first"/>
          <w:footerReference r:id="rId17" w:type="first"/>
          <w:headerReference r:id="rId12" w:type="default"/>
          <w:footerReference r:id="rId15" w:type="default"/>
          <w:headerReference r:id="rId13" w:type="even"/>
          <w:footerReference r:id="rId16" w:type="even"/>
          <w:pgSz w:w="11907" w:h="16840"/>
          <w:pgMar w:top="1191" w:right="1191" w:bottom="1191" w:left="1191" w:header="851" w:footer="851" w:gutter="0"/>
          <w:cols w:space="720" w:num="1"/>
          <w:docGrid w:linePitch="312" w:charSpace="0"/>
        </w:sectPr>
      </w:pPr>
    </w:p>
    <w:bookmarkEnd w:id="245"/>
    <w:p>
      <w:pPr>
        <w:ind w:right="903"/>
        <w:jc w:val="right"/>
        <w:rPr>
          <w:rFonts w:ascii="宋体" w:hAnsi="宋体" w:cs="宋体"/>
          <w:b/>
          <w:sz w:val="32"/>
          <w:szCs w:val="32"/>
        </w:rPr>
      </w:pPr>
      <w:r>
        <w:rPr>
          <w:rFonts w:hint="eastAsia" w:ascii="宋体" w:hAnsi="宋体" w:cs="宋体"/>
          <w:b/>
          <w:sz w:val="32"/>
          <w:szCs w:val="32"/>
        </w:rPr>
        <w:t>合同编号：</w:t>
      </w:r>
    </w:p>
    <w:p>
      <w:pPr>
        <w:jc w:val="center"/>
        <w:rPr>
          <w:rFonts w:ascii="宋体" w:hAnsi="宋体" w:cs="宋体"/>
          <w:b/>
          <w:sz w:val="32"/>
          <w:szCs w:val="32"/>
        </w:rPr>
      </w:pPr>
      <w:r>
        <w:rPr>
          <w:rFonts w:hint="eastAsia" w:ascii="宋体" w:hAnsi="宋体" w:cs="宋体"/>
          <w:b/>
          <w:sz w:val="32"/>
          <w:szCs w:val="32"/>
        </w:rPr>
        <w:t>涡阳县天静宾馆租赁合同</w:t>
      </w:r>
    </w:p>
    <w:p>
      <w:pPr>
        <w:rPr>
          <w:rFonts w:ascii="方正仿宋简体" w:eastAsia="方正仿宋简体"/>
          <w:b/>
          <w:sz w:val="30"/>
          <w:szCs w:val="30"/>
        </w:rPr>
      </w:pPr>
    </w:p>
    <w:p>
      <w:pPr>
        <w:spacing w:line="500" w:lineRule="exact"/>
        <w:ind w:firstLine="560"/>
        <w:rPr>
          <w:rFonts w:ascii="宋体" w:hAnsi="宋体" w:cs="宋体"/>
          <w:kern w:val="0"/>
          <w:sz w:val="24"/>
          <w:szCs w:val="24"/>
        </w:rPr>
      </w:pPr>
      <w:r>
        <w:rPr>
          <w:rFonts w:hint="eastAsia" w:ascii="宋体" w:hAnsi="宋体" w:cs="宋体"/>
          <w:kern w:val="0"/>
          <w:sz w:val="24"/>
          <w:szCs w:val="24"/>
        </w:rPr>
        <w:t>甲方（出租方）：涡阳县交通投资有限公司</w:t>
      </w:r>
    </w:p>
    <w:p>
      <w:pPr>
        <w:spacing w:line="500" w:lineRule="exact"/>
        <w:ind w:firstLine="560"/>
        <w:rPr>
          <w:rFonts w:ascii="宋体" w:hAnsi="宋体" w:cs="宋体"/>
          <w:kern w:val="0"/>
          <w:sz w:val="24"/>
          <w:szCs w:val="24"/>
        </w:rPr>
      </w:pPr>
      <w:r>
        <w:rPr>
          <w:rFonts w:hint="eastAsia" w:ascii="宋体" w:hAnsi="宋体" w:cs="宋体"/>
          <w:kern w:val="0"/>
          <w:sz w:val="24"/>
          <w:szCs w:val="24"/>
        </w:rPr>
        <w:t xml:space="preserve">乙方（承租方）：                      </w:t>
      </w:r>
    </w:p>
    <w:p>
      <w:pPr>
        <w:spacing w:line="500" w:lineRule="exact"/>
        <w:ind w:firstLine="560"/>
        <w:rPr>
          <w:rFonts w:ascii="宋体" w:hAnsi="宋体" w:cs="宋体"/>
          <w:kern w:val="0"/>
          <w:sz w:val="24"/>
          <w:szCs w:val="24"/>
        </w:rPr>
      </w:pPr>
      <w:r>
        <w:rPr>
          <w:rFonts w:hint="eastAsia" w:ascii="宋体" w:hAnsi="宋体" w:cs="宋体"/>
          <w:kern w:val="0"/>
          <w:sz w:val="24"/>
          <w:szCs w:val="24"/>
        </w:rPr>
        <w:t>经甲、乙双方协商，双方本着“平等、互利”的原则，就天静宾馆资产租赁自愿达成如下协议。</w:t>
      </w:r>
    </w:p>
    <w:p>
      <w:pPr>
        <w:spacing w:line="500" w:lineRule="exact"/>
        <w:ind w:firstLine="560"/>
        <w:rPr>
          <w:rFonts w:ascii="宋体" w:hAnsi="宋体" w:cs="宋体"/>
          <w:b/>
          <w:bCs/>
          <w:kern w:val="0"/>
          <w:sz w:val="30"/>
          <w:szCs w:val="30"/>
        </w:rPr>
      </w:pPr>
      <w:r>
        <w:rPr>
          <w:rFonts w:hint="eastAsia" w:ascii="宋体" w:hAnsi="宋体" w:cs="宋体"/>
          <w:b/>
          <w:bCs/>
          <w:kern w:val="0"/>
          <w:sz w:val="30"/>
          <w:szCs w:val="30"/>
        </w:rPr>
        <w:t>一、租赁范围</w:t>
      </w:r>
    </w:p>
    <w:p>
      <w:pPr>
        <w:spacing w:line="500" w:lineRule="exact"/>
        <w:ind w:firstLine="560"/>
        <w:rPr>
          <w:rFonts w:ascii="宋体" w:hAnsi="宋体" w:cs="宋体"/>
          <w:kern w:val="0"/>
          <w:sz w:val="24"/>
          <w:szCs w:val="24"/>
        </w:rPr>
      </w:pPr>
      <w:r>
        <w:rPr>
          <w:rFonts w:hint="eastAsia" w:ascii="宋体" w:hAnsi="宋体" w:cs="宋体"/>
          <w:kern w:val="0"/>
          <w:sz w:val="24"/>
          <w:szCs w:val="24"/>
        </w:rPr>
        <w:t>1、乙方对甲方确定的天静宾馆现有场地租赁，包括一楼所有门面，一楼大厅、二、三、四、五、六楼所有场地、场所</w:t>
      </w:r>
    </w:p>
    <w:p>
      <w:pPr>
        <w:spacing w:line="500" w:lineRule="exact"/>
        <w:ind w:firstLine="560"/>
        <w:rPr>
          <w:rFonts w:ascii="宋体" w:hAnsi="宋体" w:cs="宋体"/>
          <w:b/>
          <w:bCs/>
          <w:kern w:val="0"/>
          <w:sz w:val="30"/>
          <w:szCs w:val="30"/>
        </w:rPr>
      </w:pPr>
      <w:r>
        <w:rPr>
          <w:rFonts w:hint="eastAsia" w:ascii="宋体" w:hAnsi="宋体" w:cs="宋体"/>
          <w:b/>
          <w:bCs/>
          <w:kern w:val="0"/>
          <w:sz w:val="30"/>
          <w:szCs w:val="30"/>
        </w:rPr>
        <w:t>二、租赁方式</w:t>
      </w:r>
    </w:p>
    <w:p>
      <w:pPr>
        <w:spacing w:line="500" w:lineRule="exact"/>
        <w:ind w:firstLine="560"/>
        <w:rPr>
          <w:rFonts w:ascii="宋体" w:hAnsi="宋体" w:cs="宋体"/>
          <w:kern w:val="0"/>
          <w:sz w:val="24"/>
          <w:szCs w:val="24"/>
        </w:rPr>
      </w:pPr>
      <w:r>
        <w:rPr>
          <w:rFonts w:hint="eastAsia" w:ascii="宋体" w:hAnsi="宋体" w:cs="宋体"/>
          <w:kern w:val="0"/>
          <w:sz w:val="24"/>
          <w:szCs w:val="24"/>
        </w:rPr>
        <w:t>1、甲方只提供现有场地，不提供其它附加软硬件包括消防设施设备；</w:t>
      </w:r>
    </w:p>
    <w:p>
      <w:pPr>
        <w:spacing w:line="500" w:lineRule="exact"/>
        <w:ind w:firstLine="560"/>
        <w:rPr>
          <w:rFonts w:ascii="宋体" w:hAnsi="宋体" w:cs="宋体"/>
          <w:kern w:val="0"/>
          <w:sz w:val="24"/>
          <w:szCs w:val="24"/>
        </w:rPr>
      </w:pPr>
      <w:r>
        <w:rPr>
          <w:rFonts w:hint="eastAsia" w:ascii="宋体" w:hAnsi="宋体" w:cs="宋体"/>
          <w:kern w:val="0"/>
          <w:sz w:val="24"/>
          <w:szCs w:val="24"/>
        </w:rPr>
        <w:t>2、租赁期内乙方不得利用宾馆资产进行抵押、贷款，不得将宾馆资产对他人转让。</w:t>
      </w:r>
    </w:p>
    <w:p>
      <w:pPr>
        <w:spacing w:line="500" w:lineRule="exact"/>
        <w:ind w:firstLine="560"/>
        <w:rPr>
          <w:rFonts w:ascii="宋体" w:hAnsi="宋体" w:cs="宋体"/>
          <w:kern w:val="0"/>
          <w:sz w:val="24"/>
          <w:szCs w:val="24"/>
        </w:rPr>
      </w:pPr>
      <w:r>
        <w:rPr>
          <w:rFonts w:hint="eastAsia" w:ascii="宋体" w:hAnsi="宋体" w:cs="宋体"/>
          <w:kern w:val="0"/>
          <w:sz w:val="24"/>
          <w:szCs w:val="24"/>
        </w:rPr>
        <w:t>3、本合同签订后，乙方有权自主确定宾馆经营名称，但不得利用天静宾馆名称从事损害甲方权益的活动。</w:t>
      </w:r>
    </w:p>
    <w:p>
      <w:pPr>
        <w:spacing w:line="500" w:lineRule="exact"/>
        <w:ind w:firstLine="560"/>
        <w:rPr>
          <w:rFonts w:ascii="宋体" w:hAnsi="宋体" w:cs="宋体"/>
          <w:b/>
          <w:bCs/>
          <w:kern w:val="0"/>
          <w:sz w:val="30"/>
          <w:szCs w:val="30"/>
        </w:rPr>
      </w:pPr>
      <w:r>
        <w:rPr>
          <w:rFonts w:hint="eastAsia" w:ascii="宋体" w:hAnsi="宋体" w:cs="宋体"/>
          <w:b/>
          <w:bCs/>
          <w:kern w:val="0"/>
          <w:sz w:val="30"/>
          <w:szCs w:val="30"/>
        </w:rPr>
        <w:t>三、租赁期限及费用</w:t>
      </w:r>
    </w:p>
    <w:p>
      <w:pPr>
        <w:spacing w:line="500" w:lineRule="exact"/>
        <w:ind w:firstLine="560"/>
        <w:rPr>
          <w:rFonts w:ascii="宋体" w:hAnsi="宋体" w:cs="宋体"/>
          <w:kern w:val="0"/>
          <w:sz w:val="24"/>
          <w:szCs w:val="24"/>
        </w:rPr>
      </w:pPr>
      <w:r>
        <w:rPr>
          <w:rFonts w:hint="eastAsia" w:ascii="宋体" w:hAnsi="宋体" w:cs="宋体"/>
          <w:kern w:val="0"/>
          <w:sz w:val="24"/>
          <w:szCs w:val="24"/>
        </w:rPr>
        <w:t>1、租赁期限为4年，自  年 月  日至   年  月  日。</w:t>
      </w:r>
    </w:p>
    <w:p>
      <w:pPr>
        <w:spacing w:line="500" w:lineRule="exact"/>
        <w:ind w:firstLine="560"/>
        <w:rPr>
          <w:rFonts w:ascii="宋体" w:hAnsi="宋体" w:cs="宋体"/>
          <w:kern w:val="0"/>
          <w:sz w:val="24"/>
          <w:szCs w:val="24"/>
        </w:rPr>
      </w:pPr>
      <w:r>
        <w:rPr>
          <w:rFonts w:hint="eastAsia" w:ascii="宋体" w:hAnsi="宋体" w:cs="宋体"/>
          <w:kern w:val="0"/>
          <w:sz w:val="24"/>
          <w:szCs w:val="24"/>
        </w:rPr>
        <w:t>2、租赁费为每年人民币：              （¥：      ）。（以中标金额为准）。</w:t>
      </w:r>
    </w:p>
    <w:p>
      <w:pPr>
        <w:spacing w:line="500" w:lineRule="exact"/>
        <w:ind w:firstLine="560"/>
        <w:rPr>
          <w:rFonts w:ascii="宋体" w:hAnsi="宋体" w:cs="宋体"/>
          <w:kern w:val="0"/>
          <w:sz w:val="24"/>
          <w:szCs w:val="24"/>
        </w:rPr>
      </w:pPr>
      <w:r>
        <w:rPr>
          <w:rFonts w:hint="eastAsia" w:ascii="宋体" w:hAnsi="宋体" w:cs="宋体"/>
          <w:kern w:val="0"/>
          <w:sz w:val="24"/>
          <w:szCs w:val="24"/>
        </w:rPr>
        <w:t xml:space="preserve">3、签订租赁合同时一次性缴清当年租金；剩余3年租金于每年初第一个月10日内付清当年租金；逾期不缴清的，每日处罚违约金1万元。 </w:t>
      </w:r>
    </w:p>
    <w:p>
      <w:pPr>
        <w:spacing w:line="500" w:lineRule="exact"/>
        <w:ind w:firstLine="560"/>
        <w:rPr>
          <w:rFonts w:ascii="宋体" w:hAnsi="宋体" w:cs="宋体"/>
          <w:b/>
          <w:bCs/>
          <w:kern w:val="0"/>
          <w:sz w:val="30"/>
          <w:szCs w:val="30"/>
        </w:rPr>
      </w:pPr>
      <w:r>
        <w:rPr>
          <w:rFonts w:hint="eastAsia" w:ascii="宋体" w:hAnsi="宋体" w:cs="宋体"/>
          <w:b/>
          <w:bCs/>
          <w:kern w:val="0"/>
          <w:sz w:val="30"/>
          <w:szCs w:val="30"/>
        </w:rPr>
        <w:t>四、资产使用</w:t>
      </w:r>
    </w:p>
    <w:p>
      <w:pPr>
        <w:spacing w:line="500" w:lineRule="exact"/>
        <w:ind w:firstLine="560"/>
        <w:rPr>
          <w:rFonts w:ascii="宋体" w:hAnsi="宋体" w:cs="宋体"/>
          <w:kern w:val="0"/>
          <w:sz w:val="24"/>
          <w:szCs w:val="24"/>
        </w:rPr>
      </w:pPr>
      <w:r>
        <w:rPr>
          <w:rFonts w:hint="eastAsia" w:ascii="宋体" w:hAnsi="宋体" w:cs="宋体"/>
          <w:kern w:val="0"/>
          <w:sz w:val="24"/>
          <w:szCs w:val="24"/>
        </w:rPr>
        <w:t>1、合同生效后，甲方在15日内将</w:t>
      </w:r>
      <w:r>
        <w:rPr>
          <w:rFonts w:hint="eastAsia" w:ascii="宋体" w:hAnsi="宋体" w:cs="宋体"/>
          <w:kern w:val="0"/>
          <w:sz w:val="24"/>
          <w:szCs w:val="24"/>
          <w:lang w:eastAsia="zh-CN"/>
        </w:rPr>
        <w:t>招租</w:t>
      </w:r>
      <w:r>
        <w:rPr>
          <w:rFonts w:hint="eastAsia" w:ascii="宋体" w:hAnsi="宋体" w:cs="宋体"/>
          <w:kern w:val="0"/>
          <w:sz w:val="24"/>
          <w:szCs w:val="24"/>
        </w:rPr>
        <w:t xml:space="preserve">确定的场地交付乙方； </w:t>
      </w:r>
    </w:p>
    <w:p>
      <w:pPr>
        <w:spacing w:line="500" w:lineRule="exact"/>
        <w:ind w:firstLine="560"/>
        <w:rPr>
          <w:rFonts w:ascii="宋体" w:hAnsi="宋体" w:cs="宋体"/>
          <w:kern w:val="0"/>
          <w:sz w:val="24"/>
          <w:szCs w:val="24"/>
        </w:rPr>
      </w:pPr>
      <w:r>
        <w:rPr>
          <w:rFonts w:hint="eastAsia" w:ascii="宋体" w:hAnsi="宋体" w:cs="宋体"/>
          <w:kern w:val="0"/>
          <w:sz w:val="24"/>
          <w:szCs w:val="24"/>
        </w:rPr>
        <w:t>2、合同期内，乙方对天静宾馆的人财物经营分配等自行管理，甲方不予干涉。</w:t>
      </w:r>
    </w:p>
    <w:p>
      <w:pPr>
        <w:spacing w:line="500" w:lineRule="exact"/>
        <w:ind w:firstLine="560"/>
        <w:rPr>
          <w:rFonts w:ascii="宋体" w:hAnsi="宋体" w:cs="宋体"/>
          <w:kern w:val="0"/>
          <w:sz w:val="24"/>
          <w:szCs w:val="24"/>
        </w:rPr>
      </w:pPr>
      <w:r>
        <w:rPr>
          <w:rFonts w:hint="eastAsia" w:ascii="宋体" w:hAnsi="宋体" w:cs="宋体"/>
          <w:kern w:val="0"/>
          <w:sz w:val="24"/>
          <w:szCs w:val="24"/>
        </w:rPr>
        <w:t>4、合同期内，乙方自主经营，不得随意拆除改造，如需拆除改造的，乙方应报甲方书面同意后方可实施。</w:t>
      </w:r>
    </w:p>
    <w:p>
      <w:pPr>
        <w:spacing w:line="500" w:lineRule="exact"/>
        <w:ind w:firstLine="560"/>
        <w:rPr>
          <w:rFonts w:ascii="宋体" w:hAnsi="宋体" w:cs="宋体"/>
          <w:kern w:val="0"/>
          <w:sz w:val="24"/>
          <w:szCs w:val="24"/>
        </w:rPr>
      </w:pPr>
      <w:r>
        <w:rPr>
          <w:rFonts w:hint="eastAsia" w:ascii="宋体" w:hAnsi="宋体" w:cs="宋体"/>
          <w:kern w:val="0"/>
          <w:sz w:val="24"/>
          <w:szCs w:val="24"/>
        </w:rPr>
        <w:t>5、合同期内，乙方对天静宾馆设施、设备，楼面、墙体，防水、修缮、装修、装饰及设备维护保养由乙方负责，费用由乙方承担。</w:t>
      </w:r>
    </w:p>
    <w:p>
      <w:pPr>
        <w:spacing w:line="500" w:lineRule="exact"/>
        <w:ind w:firstLine="560"/>
        <w:rPr>
          <w:rFonts w:ascii="宋体" w:hAnsi="宋体" w:cs="宋体"/>
          <w:kern w:val="0"/>
          <w:sz w:val="24"/>
          <w:szCs w:val="24"/>
        </w:rPr>
      </w:pPr>
      <w:r>
        <w:rPr>
          <w:rFonts w:hint="eastAsia" w:ascii="宋体" w:hAnsi="宋体" w:cs="宋体"/>
          <w:kern w:val="0"/>
          <w:sz w:val="24"/>
          <w:szCs w:val="24"/>
        </w:rPr>
        <w:t>6、乙方对宾馆进行维修、装饰装修改造、资产添置不得抵扣租赁费，租赁期满由乙方自行处置。</w:t>
      </w:r>
    </w:p>
    <w:p>
      <w:pPr>
        <w:spacing w:line="500" w:lineRule="exact"/>
        <w:ind w:firstLine="560"/>
        <w:rPr>
          <w:rFonts w:ascii="宋体" w:hAnsi="宋体" w:cs="宋体"/>
          <w:kern w:val="0"/>
          <w:sz w:val="24"/>
          <w:szCs w:val="24"/>
        </w:rPr>
      </w:pPr>
      <w:r>
        <w:rPr>
          <w:rFonts w:hint="eastAsia" w:ascii="宋体" w:hAnsi="宋体" w:cs="宋体"/>
          <w:kern w:val="0"/>
          <w:sz w:val="24"/>
          <w:szCs w:val="24"/>
        </w:rPr>
        <w:t>7、租赁期满，乙方应在7日内将天静宾馆交付甲方，并由甲、乙双方共同对天静宾馆资产进行核查，签字确认。</w:t>
      </w:r>
    </w:p>
    <w:p>
      <w:pPr>
        <w:spacing w:line="500" w:lineRule="exact"/>
        <w:ind w:firstLine="560"/>
        <w:rPr>
          <w:rFonts w:ascii="宋体" w:hAnsi="宋体" w:cs="宋体"/>
          <w:b/>
          <w:bCs/>
          <w:kern w:val="0"/>
          <w:sz w:val="30"/>
          <w:szCs w:val="30"/>
        </w:rPr>
      </w:pPr>
      <w:r>
        <w:rPr>
          <w:rFonts w:hint="eastAsia" w:ascii="宋体" w:hAnsi="宋体" w:cs="宋体"/>
          <w:b/>
          <w:bCs/>
          <w:kern w:val="0"/>
          <w:sz w:val="30"/>
          <w:szCs w:val="30"/>
        </w:rPr>
        <w:t>五、经营及管理</w:t>
      </w:r>
    </w:p>
    <w:p>
      <w:pPr>
        <w:spacing w:line="500" w:lineRule="exact"/>
        <w:ind w:firstLine="560"/>
        <w:rPr>
          <w:rFonts w:ascii="宋体" w:hAnsi="宋体" w:cs="宋体"/>
          <w:kern w:val="0"/>
          <w:sz w:val="24"/>
          <w:szCs w:val="24"/>
        </w:rPr>
      </w:pPr>
      <w:r>
        <w:rPr>
          <w:rFonts w:hint="eastAsia" w:ascii="宋体" w:hAnsi="宋体" w:cs="宋体"/>
          <w:kern w:val="0"/>
          <w:sz w:val="24"/>
          <w:szCs w:val="24"/>
        </w:rPr>
        <w:t>1、乙方租赁后，自主选择经营内容及方式，但必须保证合法经营。</w:t>
      </w:r>
    </w:p>
    <w:p>
      <w:pPr>
        <w:spacing w:line="500" w:lineRule="exact"/>
        <w:ind w:firstLine="560"/>
        <w:rPr>
          <w:rFonts w:ascii="宋体" w:hAnsi="宋体" w:cs="宋体"/>
          <w:kern w:val="0"/>
          <w:sz w:val="24"/>
          <w:szCs w:val="24"/>
        </w:rPr>
      </w:pPr>
      <w:r>
        <w:rPr>
          <w:rFonts w:hint="eastAsia" w:ascii="宋体" w:hAnsi="宋体" w:cs="宋体"/>
          <w:kern w:val="0"/>
          <w:sz w:val="24"/>
          <w:szCs w:val="24"/>
        </w:rPr>
        <w:t>2、租赁期间，未经甲方同意，乙方不得以任何形式、任何理由将经营租赁权转包他人，不得擅自搭建其它设施，不得占用属于宾馆以外的公共场所，否则甲方有权要求赔偿直至终止合同，所造成的后果由乙方承担。</w:t>
      </w:r>
    </w:p>
    <w:p>
      <w:pPr>
        <w:spacing w:line="500" w:lineRule="exact"/>
        <w:ind w:firstLine="560"/>
        <w:rPr>
          <w:rFonts w:ascii="宋体" w:hAnsi="宋体" w:cs="宋体"/>
          <w:kern w:val="0"/>
          <w:sz w:val="24"/>
          <w:szCs w:val="24"/>
        </w:rPr>
      </w:pPr>
      <w:r>
        <w:rPr>
          <w:rFonts w:hint="eastAsia" w:ascii="宋体" w:hAnsi="宋体" w:cs="宋体"/>
          <w:kern w:val="0"/>
          <w:sz w:val="24"/>
          <w:szCs w:val="24"/>
        </w:rPr>
        <w:t>3、乙方租赁期间，必须保证安全生产，一旦发生消防、卫生防疫、安全、综治等事件、案件，乙方全部承担损失及所有的经济和法律责任。</w:t>
      </w:r>
    </w:p>
    <w:p>
      <w:pPr>
        <w:spacing w:line="500" w:lineRule="exact"/>
        <w:ind w:firstLine="560"/>
        <w:rPr>
          <w:rFonts w:ascii="宋体" w:hAnsi="宋体" w:cs="宋体"/>
          <w:kern w:val="0"/>
          <w:sz w:val="24"/>
          <w:szCs w:val="24"/>
        </w:rPr>
      </w:pPr>
      <w:r>
        <w:rPr>
          <w:rFonts w:hint="eastAsia" w:ascii="宋体" w:hAnsi="宋体" w:cs="宋体"/>
          <w:kern w:val="0"/>
          <w:sz w:val="24"/>
          <w:szCs w:val="24"/>
        </w:rPr>
        <w:t>4、乙方在租赁经营期间，天静宾馆所产生的一切税、费由乙方全部承担。</w:t>
      </w:r>
    </w:p>
    <w:p>
      <w:pPr>
        <w:spacing w:line="500" w:lineRule="exact"/>
        <w:ind w:firstLine="560"/>
        <w:rPr>
          <w:rFonts w:ascii="宋体" w:hAnsi="宋体" w:cs="宋体"/>
          <w:b/>
          <w:bCs/>
          <w:kern w:val="0"/>
          <w:sz w:val="30"/>
          <w:szCs w:val="30"/>
        </w:rPr>
      </w:pPr>
      <w:r>
        <w:rPr>
          <w:rFonts w:hint="eastAsia" w:ascii="宋体" w:hAnsi="宋体" w:cs="宋体"/>
          <w:b/>
          <w:bCs/>
          <w:kern w:val="0"/>
          <w:sz w:val="30"/>
          <w:szCs w:val="30"/>
        </w:rPr>
        <w:t>六、职工社保</w:t>
      </w:r>
    </w:p>
    <w:p>
      <w:pPr>
        <w:spacing w:line="500" w:lineRule="exact"/>
        <w:ind w:firstLine="560"/>
        <w:rPr>
          <w:rFonts w:ascii="宋体" w:hAnsi="宋体" w:cs="宋体"/>
          <w:kern w:val="0"/>
          <w:sz w:val="24"/>
          <w:szCs w:val="24"/>
        </w:rPr>
      </w:pPr>
      <w:r>
        <w:rPr>
          <w:rFonts w:hint="eastAsia" w:ascii="宋体" w:hAnsi="宋体" w:cs="宋体"/>
          <w:kern w:val="0"/>
          <w:sz w:val="24"/>
          <w:szCs w:val="24"/>
        </w:rPr>
        <w:t>天静宾馆现有职工14人，其中退休职工9人，未退休职工5人。乙方在合同期内为天静宾馆职工购买职工社保</w:t>
      </w:r>
      <w:r>
        <w:rPr>
          <w:rFonts w:hint="eastAsia" w:ascii="宋体" w:hAnsi="宋体" w:cs="宋体"/>
          <w:b/>
          <w:bCs/>
          <w:kern w:val="0"/>
          <w:sz w:val="24"/>
          <w:szCs w:val="24"/>
          <w:lang w:eastAsia="zh-CN"/>
        </w:rPr>
        <w:t>（不得低于当地社保缴纳金额标准）</w:t>
      </w:r>
      <w:r>
        <w:rPr>
          <w:rFonts w:hint="eastAsia" w:ascii="宋体" w:hAnsi="宋体" w:cs="宋体"/>
          <w:kern w:val="0"/>
          <w:sz w:val="24"/>
          <w:szCs w:val="24"/>
        </w:rPr>
        <w:t>，以实际发生额缴纳，承租方在接到通知7日内按照通知金额将费用支付给甲方，由甲方代缴。如未能及时支付甲方，乙方须按每天1000元另向甲方支付违约金，超过三个月仍不支付，甲方有权终止合同。</w:t>
      </w:r>
    </w:p>
    <w:p>
      <w:pPr>
        <w:spacing w:line="500" w:lineRule="exact"/>
        <w:ind w:firstLine="560"/>
        <w:rPr>
          <w:rFonts w:ascii="宋体" w:hAnsi="宋体" w:cs="宋体"/>
          <w:b/>
          <w:bCs/>
          <w:kern w:val="0"/>
          <w:sz w:val="30"/>
          <w:szCs w:val="30"/>
        </w:rPr>
      </w:pPr>
      <w:r>
        <w:rPr>
          <w:rFonts w:hint="eastAsia" w:ascii="宋体" w:hAnsi="宋体" w:cs="宋体"/>
          <w:b/>
          <w:bCs/>
          <w:kern w:val="0"/>
          <w:sz w:val="30"/>
          <w:szCs w:val="30"/>
        </w:rPr>
        <w:t>七、装修期</w:t>
      </w:r>
    </w:p>
    <w:p>
      <w:pPr>
        <w:spacing w:line="500" w:lineRule="exact"/>
        <w:ind w:firstLine="560"/>
        <w:rPr>
          <w:rFonts w:ascii="宋体" w:hAnsi="宋体" w:cs="宋体"/>
          <w:kern w:val="0"/>
          <w:sz w:val="24"/>
          <w:szCs w:val="24"/>
        </w:rPr>
      </w:pPr>
      <w:r>
        <w:rPr>
          <w:rFonts w:hint="eastAsia" w:ascii="宋体" w:hAnsi="宋体" w:cs="宋体"/>
          <w:kern w:val="0"/>
          <w:sz w:val="24"/>
          <w:szCs w:val="24"/>
        </w:rPr>
        <w:t>给予承租方叁个月的宾馆装修期（不包含一楼门面），装修期不计房租。</w:t>
      </w:r>
    </w:p>
    <w:p>
      <w:pPr>
        <w:spacing w:line="500" w:lineRule="exact"/>
        <w:ind w:firstLine="560"/>
        <w:rPr>
          <w:rFonts w:ascii="宋体" w:hAnsi="宋体" w:cs="宋体"/>
          <w:b/>
          <w:bCs/>
          <w:kern w:val="0"/>
          <w:sz w:val="30"/>
          <w:szCs w:val="30"/>
        </w:rPr>
      </w:pPr>
      <w:r>
        <w:rPr>
          <w:rFonts w:hint="eastAsia" w:ascii="宋体" w:hAnsi="宋体" w:cs="宋体"/>
          <w:b/>
          <w:bCs/>
          <w:kern w:val="0"/>
          <w:sz w:val="30"/>
          <w:szCs w:val="30"/>
        </w:rPr>
        <w:t>八、违约责任</w:t>
      </w:r>
    </w:p>
    <w:p>
      <w:pPr>
        <w:spacing w:line="500" w:lineRule="exact"/>
        <w:ind w:firstLine="560"/>
        <w:rPr>
          <w:rFonts w:ascii="宋体" w:hAnsi="宋体" w:cs="宋体"/>
          <w:kern w:val="0"/>
          <w:sz w:val="24"/>
          <w:szCs w:val="24"/>
        </w:rPr>
      </w:pPr>
      <w:r>
        <w:rPr>
          <w:rFonts w:hint="eastAsia" w:ascii="宋体" w:hAnsi="宋体" w:cs="宋体"/>
          <w:kern w:val="0"/>
          <w:sz w:val="24"/>
          <w:szCs w:val="24"/>
        </w:rPr>
        <w:t>任何一方违约，守约方有权追究违约方的违约责任；守约方有权终止合同，所有责任由违约方承担。</w:t>
      </w:r>
    </w:p>
    <w:p>
      <w:pPr>
        <w:spacing w:line="500" w:lineRule="exact"/>
        <w:ind w:firstLine="560"/>
        <w:rPr>
          <w:rFonts w:ascii="宋体" w:hAnsi="宋体" w:cs="宋体"/>
          <w:b/>
          <w:bCs/>
          <w:kern w:val="0"/>
          <w:sz w:val="30"/>
          <w:szCs w:val="30"/>
        </w:rPr>
      </w:pPr>
      <w:r>
        <w:rPr>
          <w:rFonts w:hint="eastAsia" w:ascii="宋体" w:hAnsi="宋体" w:cs="宋体"/>
          <w:b/>
          <w:bCs/>
          <w:kern w:val="0"/>
          <w:sz w:val="30"/>
          <w:szCs w:val="30"/>
          <w:lang w:eastAsia="zh-CN"/>
        </w:rPr>
        <w:t>九</w:t>
      </w:r>
      <w:r>
        <w:rPr>
          <w:rFonts w:hint="eastAsia" w:ascii="宋体" w:hAnsi="宋体" w:cs="宋体"/>
          <w:b/>
          <w:bCs/>
          <w:kern w:val="0"/>
          <w:sz w:val="30"/>
          <w:szCs w:val="30"/>
        </w:rPr>
        <w:t>、其它</w:t>
      </w:r>
    </w:p>
    <w:p>
      <w:pPr>
        <w:spacing w:line="500" w:lineRule="exact"/>
        <w:ind w:firstLine="560"/>
        <w:rPr>
          <w:rFonts w:ascii="宋体" w:hAnsi="宋体" w:cs="宋体"/>
          <w:kern w:val="0"/>
          <w:sz w:val="24"/>
          <w:szCs w:val="24"/>
        </w:rPr>
      </w:pPr>
      <w:r>
        <w:rPr>
          <w:rFonts w:hint="eastAsia" w:ascii="宋体" w:hAnsi="宋体" w:cs="宋体"/>
          <w:kern w:val="0"/>
          <w:sz w:val="24"/>
          <w:szCs w:val="24"/>
        </w:rPr>
        <w:t>1、本合同经甲、乙双方以及见证方签章后正式生效。</w:t>
      </w:r>
    </w:p>
    <w:p>
      <w:pPr>
        <w:spacing w:line="500" w:lineRule="exact"/>
        <w:ind w:firstLine="560"/>
        <w:rPr>
          <w:rFonts w:ascii="宋体" w:hAnsi="宋体" w:cs="宋体"/>
          <w:kern w:val="0"/>
          <w:sz w:val="24"/>
          <w:szCs w:val="24"/>
        </w:rPr>
      </w:pPr>
      <w:r>
        <w:rPr>
          <w:rFonts w:hint="eastAsia" w:ascii="宋体" w:hAnsi="宋体" w:cs="宋体"/>
          <w:kern w:val="0"/>
          <w:sz w:val="24"/>
          <w:szCs w:val="24"/>
        </w:rPr>
        <w:t>2、其它未尽事宜，可签订补充合同。补充合同与本合同具有同等法律效力。</w:t>
      </w:r>
    </w:p>
    <w:p>
      <w:pPr>
        <w:spacing w:line="500" w:lineRule="exact"/>
        <w:ind w:firstLine="560"/>
        <w:rPr>
          <w:rFonts w:ascii="宋体" w:hAnsi="宋体" w:cs="宋体"/>
          <w:kern w:val="0"/>
          <w:sz w:val="24"/>
          <w:szCs w:val="24"/>
        </w:rPr>
      </w:pPr>
      <w:r>
        <w:rPr>
          <w:rFonts w:hint="eastAsia" w:ascii="宋体" w:hAnsi="宋体" w:cs="宋体"/>
          <w:kern w:val="0"/>
          <w:sz w:val="24"/>
          <w:szCs w:val="24"/>
        </w:rPr>
        <w:t>3、合同期满，乙方要求续租的，同等条件下乙方优先。</w:t>
      </w:r>
    </w:p>
    <w:p>
      <w:pPr>
        <w:spacing w:line="500" w:lineRule="exact"/>
        <w:ind w:firstLine="560"/>
        <w:rPr>
          <w:rFonts w:ascii="宋体" w:hAnsi="宋体" w:cs="宋体"/>
          <w:kern w:val="0"/>
          <w:sz w:val="24"/>
          <w:szCs w:val="24"/>
        </w:rPr>
      </w:pPr>
      <w:r>
        <w:rPr>
          <w:rFonts w:hint="eastAsia" w:ascii="宋体" w:hAnsi="宋体" w:cs="宋体"/>
          <w:kern w:val="0"/>
          <w:sz w:val="24"/>
          <w:szCs w:val="24"/>
        </w:rPr>
        <w:t>4、本合同壹式肆份甲乙双方各贰份。</w:t>
      </w:r>
    </w:p>
    <w:p>
      <w:pPr>
        <w:spacing w:line="500" w:lineRule="exact"/>
        <w:ind w:firstLine="560"/>
        <w:rPr>
          <w:rFonts w:ascii="宋体" w:hAnsi="宋体" w:cs="宋体"/>
          <w:kern w:val="0"/>
          <w:sz w:val="24"/>
          <w:szCs w:val="24"/>
        </w:rPr>
      </w:pPr>
    </w:p>
    <w:p>
      <w:pPr>
        <w:spacing w:line="500" w:lineRule="exact"/>
        <w:ind w:firstLine="560"/>
        <w:rPr>
          <w:rFonts w:ascii="宋体" w:hAnsi="宋体" w:cs="宋体"/>
          <w:kern w:val="0"/>
          <w:sz w:val="24"/>
          <w:szCs w:val="24"/>
        </w:rPr>
      </w:pPr>
      <w:r>
        <w:rPr>
          <w:rFonts w:hint="eastAsia" w:ascii="宋体" w:hAnsi="宋体" w:cs="宋体"/>
          <w:kern w:val="0"/>
          <w:sz w:val="24"/>
          <w:szCs w:val="24"/>
        </w:rPr>
        <w:t>甲方（甲方公章）                   乙方（乙方公章）</w:t>
      </w:r>
    </w:p>
    <w:p>
      <w:pPr>
        <w:spacing w:line="500" w:lineRule="exact"/>
        <w:ind w:firstLine="560"/>
        <w:rPr>
          <w:rFonts w:ascii="宋体" w:hAnsi="宋体" w:cs="宋体"/>
          <w:kern w:val="0"/>
          <w:sz w:val="24"/>
          <w:szCs w:val="24"/>
        </w:rPr>
      </w:pPr>
      <w:r>
        <w:rPr>
          <w:rFonts w:hint="eastAsia" w:ascii="宋体" w:hAnsi="宋体" w:cs="宋体"/>
          <w:kern w:val="0"/>
          <w:sz w:val="24"/>
          <w:szCs w:val="24"/>
        </w:rPr>
        <w:t xml:space="preserve"> </w:t>
      </w:r>
    </w:p>
    <w:p>
      <w:pPr>
        <w:spacing w:line="500" w:lineRule="exact"/>
        <w:ind w:firstLine="560"/>
        <w:rPr>
          <w:rFonts w:ascii="宋体" w:hAnsi="宋体" w:cs="宋体"/>
          <w:kern w:val="0"/>
          <w:sz w:val="24"/>
          <w:szCs w:val="24"/>
        </w:rPr>
      </w:pPr>
      <w:r>
        <w:rPr>
          <w:rFonts w:hint="eastAsia" w:ascii="宋体" w:hAnsi="宋体" w:cs="宋体"/>
          <w:kern w:val="0"/>
          <w:sz w:val="24"/>
          <w:szCs w:val="24"/>
        </w:rPr>
        <w:t>代表签字：                         代表签字：</w:t>
      </w:r>
    </w:p>
    <w:p>
      <w:pPr>
        <w:spacing w:line="500" w:lineRule="exact"/>
        <w:ind w:firstLine="560"/>
        <w:rPr>
          <w:rFonts w:ascii="宋体" w:hAnsi="宋体" w:cs="宋体"/>
          <w:kern w:val="0"/>
          <w:sz w:val="24"/>
          <w:szCs w:val="24"/>
        </w:rPr>
      </w:pPr>
    </w:p>
    <w:p>
      <w:pPr>
        <w:spacing w:line="500" w:lineRule="exact"/>
        <w:ind w:firstLine="560"/>
        <w:rPr>
          <w:rFonts w:ascii="宋体" w:hAnsi="宋体" w:cs="宋体"/>
          <w:kern w:val="0"/>
          <w:sz w:val="24"/>
          <w:szCs w:val="24"/>
        </w:rPr>
      </w:pPr>
      <w:r>
        <w:rPr>
          <w:rFonts w:hint="eastAsia" w:ascii="宋体" w:hAnsi="宋体" w:cs="宋体"/>
          <w:kern w:val="0"/>
          <w:sz w:val="24"/>
          <w:szCs w:val="24"/>
        </w:rPr>
        <w:t>日期：   年  月   日               日期：  年   月  日</w:t>
      </w:r>
    </w:p>
    <w:p>
      <w:pPr>
        <w:spacing w:line="500" w:lineRule="exact"/>
        <w:ind w:firstLine="560"/>
        <w:rPr>
          <w:rFonts w:ascii="宋体" w:hAnsi="宋体" w:cs="宋体"/>
          <w:kern w:val="0"/>
          <w:sz w:val="24"/>
          <w:szCs w:val="24"/>
        </w:rPr>
      </w:pPr>
    </w:p>
    <w:p>
      <w:pPr>
        <w:spacing w:line="500" w:lineRule="exact"/>
        <w:ind w:firstLine="560"/>
        <w:rPr>
          <w:rFonts w:ascii="宋体" w:hAnsi="宋体" w:cs="宋体"/>
          <w:kern w:val="0"/>
          <w:sz w:val="24"/>
          <w:szCs w:val="24"/>
        </w:rPr>
      </w:pPr>
      <w:r>
        <w:rPr>
          <w:rFonts w:hint="eastAsia" w:ascii="宋体" w:hAnsi="宋体" w:cs="宋体"/>
          <w:kern w:val="0"/>
          <w:sz w:val="24"/>
          <w:szCs w:val="24"/>
        </w:rPr>
        <w:t>见证方（单位公章）：</w:t>
      </w:r>
    </w:p>
    <w:p>
      <w:pPr>
        <w:spacing w:line="500" w:lineRule="exact"/>
        <w:ind w:firstLine="560"/>
        <w:rPr>
          <w:rFonts w:ascii="宋体" w:hAnsi="宋体" w:cs="宋体"/>
          <w:kern w:val="0"/>
          <w:sz w:val="24"/>
          <w:szCs w:val="24"/>
        </w:rPr>
      </w:pPr>
    </w:p>
    <w:p>
      <w:pPr>
        <w:spacing w:line="500" w:lineRule="exact"/>
        <w:ind w:firstLine="560"/>
        <w:rPr>
          <w:rFonts w:ascii="宋体" w:hAnsi="宋体" w:cs="宋体"/>
          <w:kern w:val="0"/>
          <w:sz w:val="24"/>
          <w:szCs w:val="24"/>
        </w:rPr>
      </w:pPr>
      <w:r>
        <w:rPr>
          <w:rFonts w:hint="eastAsia" w:ascii="宋体" w:hAnsi="宋体" w:cs="宋体"/>
          <w:kern w:val="0"/>
          <w:sz w:val="24"/>
          <w:szCs w:val="24"/>
        </w:rPr>
        <w:t>代表签字：</w:t>
      </w:r>
    </w:p>
    <w:p>
      <w:pPr>
        <w:spacing w:line="500" w:lineRule="exact"/>
        <w:ind w:firstLine="560"/>
        <w:rPr>
          <w:rFonts w:ascii="宋体" w:hAnsi="宋体" w:cs="宋体"/>
          <w:kern w:val="0"/>
          <w:sz w:val="24"/>
          <w:szCs w:val="24"/>
        </w:rPr>
      </w:pPr>
    </w:p>
    <w:p>
      <w:pPr>
        <w:spacing w:line="500" w:lineRule="exact"/>
        <w:ind w:firstLine="560"/>
        <w:rPr>
          <w:rFonts w:ascii="宋体" w:hAnsi="宋体" w:cs="宋体"/>
          <w:kern w:val="0"/>
          <w:sz w:val="24"/>
          <w:szCs w:val="24"/>
        </w:rPr>
      </w:pPr>
      <w:r>
        <w:rPr>
          <w:rFonts w:hint="eastAsia" w:ascii="宋体" w:hAnsi="宋体" w:cs="宋体"/>
          <w:kern w:val="0"/>
          <w:sz w:val="24"/>
          <w:szCs w:val="24"/>
        </w:rPr>
        <w:t>日期：     年    月    日</w:t>
      </w:r>
    </w:p>
    <w:p>
      <w:pPr>
        <w:spacing w:line="500" w:lineRule="exact"/>
        <w:ind w:firstLine="560"/>
        <w:rPr>
          <w:rFonts w:ascii="宋体" w:hAnsi="宋体" w:cs="宋体"/>
          <w:kern w:val="0"/>
          <w:sz w:val="24"/>
          <w:szCs w:val="24"/>
        </w:rPr>
      </w:pPr>
    </w:p>
    <w:p>
      <w:pPr>
        <w:spacing w:line="500" w:lineRule="exact"/>
        <w:ind w:firstLine="560"/>
        <w:rPr>
          <w:rFonts w:ascii="宋体" w:hAnsi="宋体" w:cs="宋体"/>
          <w:kern w:val="0"/>
          <w:sz w:val="24"/>
          <w:szCs w:val="24"/>
        </w:rPr>
      </w:pPr>
    </w:p>
    <w:p>
      <w:pPr>
        <w:spacing w:line="500" w:lineRule="exact"/>
        <w:ind w:firstLine="560"/>
        <w:rPr>
          <w:rFonts w:ascii="宋体" w:hAnsi="宋体" w:cs="宋体"/>
          <w:kern w:val="0"/>
          <w:sz w:val="24"/>
          <w:szCs w:val="24"/>
        </w:rPr>
      </w:pPr>
    </w:p>
    <w:p>
      <w:pPr>
        <w:spacing w:line="500" w:lineRule="exact"/>
        <w:ind w:firstLine="560"/>
        <w:rPr>
          <w:rFonts w:ascii="宋体" w:hAnsi="宋体" w:cs="宋体"/>
          <w:kern w:val="0"/>
          <w:sz w:val="24"/>
          <w:szCs w:val="24"/>
        </w:rPr>
      </w:pPr>
    </w:p>
    <w:p>
      <w:pPr>
        <w:spacing w:line="500" w:lineRule="exact"/>
        <w:ind w:firstLine="560"/>
        <w:rPr>
          <w:rFonts w:ascii="宋体" w:hAnsi="宋体" w:cs="宋体"/>
          <w:kern w:val="0"/>
          <w:sz w:val="24"/>
          <w:szCs w:val="24"/>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5"/>
        <w:ind w:firstLine="300"/>
        <w:rPr>
          <w:rFonts w:ascii="仿宋_GB2312" w:eastAsia="仿宋_GB2312"/>
          <w:sz w:val="30"/>
          <w:szCs w:val="30"/>
        </w:rPr>
      </w:pPr>
    </w:p>
    <w:p>
      <w:pPr>
        <w:pStyle w:val="7"/>
        <w:numPr>
          <w:ilvl w:val="0"/>
          <w:numId w:val="3"/>
        </w:numPr>
        <w:ind w:firstLine="2570" w:firstLineChars="800"/>
      </w:pPr>
      <w:r>
        <w:rPr>
          <w:rFonts w:hint="eastAsia"/>
        </w:rPr>
        <w:t xml:space="preserve">   </w:t>
      </w:r>
      <w:r>
        <w:t>投标文件格式</w:t>
      </w:r>
    </w:p>
    <w:p>
      <w:pPr>
        <w:jc w:val="center"/>
        <w:rPr>
          <w:rFonts w:ascii="Times New Roman" w:hAnsi="Times New Roman" w:eastAsia="黑体"/>
          <w:sz w:val="32"/>
          <w:szCs w:val="32"/>
        </w:rPr>
      </w:pPr>
      <w:r>
        <w:rPr>
          <w:rFonts w:ascii="Times New Roman" w:hAnsi="Times New Roman" w:eastAsia="黑体"/>
          <w:sz w:val="32"/>
          <w:szCs w:val="32"/>
        </w:rPr>
        <w:t xml:space="preserve">         </w:t>
      </w:r>
      <w:r>
        <w:rPr>
          <w:rFonts w:ascii="Times New Roman" w:hAnsi="黑体" w:eastAsia="黑体"/>
          <w:sz w:val="32"/>
          <w:szCs w:val="32"/>
        </w:rPr>
        <w:t>项目</w:t>
      </w:r>
    </w:p>
    <w:p>
      <w:pPr>
        <w:jc w:val="center"/>
        <w:rPr>
          <w:rFonts w:ascii="Times New Roman" w:hAnsi="Times New Roman" w:eastAsia="黑体"/>
          <w:sz w:val="32"/>
          <w:szCs w:val="32"/>
        </w:rPr>
      </w:pPr>
    </w:p>
    <w:p>
      <w:pPr>
        <w:jc w:val="center"/>
        <w:rPr>
          <w:sz w:val="32"/>
          <w:szCs w:val="32"/>
        </w:rPr>
      </w:pPr>
      <w:r>
        <w:rPr>
          <w:rFonts w:ascii="Times New Roman" w:hAnsi="黑体" w:eastAsia="黑体"/>
          <w:sz w:val="32"/>
          <w:szCs w:val="32"/>
        </w:rPr>
        <w:t>（项目编号：</w:t>
      </w:r>
      <w:r>
        <w:rPr>
          <w:rFonts w:hint="eastAsia" w:ascii="Times New Roman" w:hAnsi="Times New Roman" w:eastAsia="黑体"/>
          <w:sz w:val="32"/>
          <w:szCs w:val="32"/>
        </w:rPr>
        <w:t xml:space="preserve">       </w:t>
      </w:r>
    </w:p>
    <w:p>
      <w:pPr>
        <w:jc w:val="center"/>
        <w:rPr>
          <w:sz w:val="32"/>
          <w:szCs w:val="32"/>
        </w:rPr>
      </w:pPr>
    </w:p>
    <w:p>
      <w:pPr>
        <w:jc w:val="center"/>
        <w:rPr>
          <w:sz w:val="32"/>
          <w:szCs w:val="32"/>
        </w:rPr>
      </w:pPr>
    </w:p>
    <w:p>
      <w:pPr>
        <w:jc w:val="center"/>
        <w:rPr>
          <w:rFonts w:ascii="黑体" w:hAnsi="黑体" w:eastAsia="黑体"/>
          <w:sz w:val="44"/>
          <w:szCs w:val="44"/>
        </w:rPr>
      </w:pPr>
      <w:r>
        <w:rPr>
          <w:rFonts w:hint="eastAsia" w:ascii="黑体" w:hAnsi="黑体" w:eastAsia="黑体"/>
          <w:sz w:val="44"/>
          <w:szCs w:val="44"/>
        </w:rPr>
        <w:t>投标文件</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2"/>
          <w:szCs w:val="32"/>
        </w:rPr>
      </w:pPr>
    </w:p>
    <w:p>
      <w:pPr>
        <w:ind w:firstLine="1920" w:firstLineChars="600"/>
        <w:rPr>
          <w:rFonts w:ascii="黑体" w:hAnsi="黑体" w:eastAsia="黑体"/>
          <w:sz w:val="32"/>
          <w:szCs w:val="32"/>
          <w:u w:val="single"/>
        </w:rPr>
      </w:pPr>
      <w:r>
        <w:rPr>
          <w:rFonts w:hint="eastAsia" w:ascii="黑体" w:hAnsi="黑体" w:eastAsia="黑体"/>
          <w:sz w:val="32"/>
          <w:szCs w:val="32"/>
        </w:rPr>
        <w:t>投标人：</w:t>
      </w:r>
      <w:r>
        <w:rPr>
          <w:rFonts w:hint="eastAsia" w:ascii="黑体" w:hAnsi="黑体" w:eastAsia="黑体"/>
          <w:sz w:val="32"/>
          <w:szCs w:val="32"/>
          <w:u w:val="single"/>
        </w:rPr>
        <w:t xml:space="preserve">                      </w:t>
      </w:r>
    </w:p>
    <w:p>
      <w:pPr>
        <w:jc w:val="center"/>
        <w:rPr>
          <w:rFonts w:ascii="黑体" w:hAnsi="黑体" w:eastAsia="黑体"/>
          <w:sz w:val="32"/>
          <w:szCs w:val="32"/>
        </w:rPr>
      </w:pPr>
    </w:p>
    <w:p>
      <w:pPr>
        <w:jc w:val="center"/>
        <w:rPr>
          <w:sz w:val="32"/>
          <w:szCs w:val="32"/>
        </w:rPr>
      </w:pPr>
    </w:p>
    <w:p>
      <w:pPr>
        <w:jc w:val="center"/>
        <w:rPr>
          <w:sz w:val="32"/>
          <w:szCs w:val="32"/>
        </w:rPr>
      </w:pPr>
      <w:r>
        <w:rPr>
          <w:rFonts w:hint="eastAsia"/>
          <w:sz w:val="32"/>
          <w:szCs w:val="32"/>
        </w:rPr>
        <w:t xml:space="preserve">      年    月    日</w:t>
      </w:r>
    </w:p>
    <w:p>
      <w:pPr>
        <w:rPr>
          <w:sz w:val="32"/>
          <w:szCs w:val="32"/>
        </w:rPr>
      </w:pPr>
    </w:p>
    <w:p/>
    <w:p/>
    <w:p/>
    <w:p/>
    <w:p/>
    <w:p/>
    <w:p/>
    <w:p/>
    <w:p/>
    <w:p>
      <w:pPr>
        <w:pStyle w:val="8"/>
        <w:jc w:val="center"/>
        <w:rPr>
          <w:rFonts w:hint="eastAsia" w:ascii="宋体" w:hAnsi="宋体" w:cs="宋体"/>
          <w:sz w:val="28"/>
          <w:szCs w:val="28"/>
          <w:lang w:val="en-US" w:eastAsia="zh-CN"/>
        </w:rPr>
      </w:pPr>
      <w:r>
        <w:rPr>
          <w:rFonts w:hint="eastAsia" w:ascii="宋体" w:hAnsi="宋体" w:eastAsia="宋体" w:cs="宋体"/>
          <w:sz w:val="28"/>
          <w:szCs w:val="28"/>
          <w:lang w:val="en-US" w:eastAsia="zh-CN"/>
        </w:rPr>
        <w:t>投</w:t>
      </w:r>
      <w:r>
        <w:rPr>
          <w:rFonts w:hint="eastAsia" w:ascii="宋体" w:hAnsi="宋体" w:cs="宋体"/>
          <w:sz w:val="28"/>
          <w:szCs w:val="28"/>
          <w:lang w:val="en-US" w:eastAsia="zh-CN"/>
        </w:rPr>
        <w:t>标人为</w:t>
      </w:r>
      <w:r>
        <w:rPr>
          <w:rFonts w:hint="eastAsia" w:ascii="宋体" w:hAnsi="宋体" w:cs="宋体"/>
          <w:sz w:val="28"/>
          <w:szCs w:val="28"/>
          <w:lang w:eastAsia="zh-CN"/>
        </w:rPr>
        <w:t>企事业法人、其他组织的使用投标函格式</w:t>
      </w:r>
      <w:r>
        <w:rPr>
          <w:rFonts w:hint="eastAsia" w:ascii="宋体" w:hAnsi="宋体" w:cs="宋体"/>
          <w:sz w:val="28"/>
          <w:szCs w:val="28"/>
          <w:lang w:val="en-US" w:eastAsia="zh-CN"/>
        </w:rPr>
        <w:t>1</w:t>
      </w:r>
    </w:p>
    <w:p>
      <w:pPr>
        <w:pStyle w:val="8"/>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投标人为自然人的使用投标函格式2</w:t>
      </w:r>
    </w:p>
    <w:p>
      <w:pPr>
        <w:pStyle w:val="8"/>
        <w:jc w:val="both"/>
        <w:rPr>
          <w:rFonts w:hint="eastAsia" w:ascii="宋体" w:hAnsi="宋体" w:eastAsia="宋体" w:cs="Times New Roman"/>
          <w:b w:val="0"/>
          <w:kern w:val="2"/>
          <w:sz w:val="21"/>
          <w:szCs w:val="21"/>
          <w:lang w:val="en-US" w:eastAsia="zh-CN" w:bidi="ar-SA"/>
        </w:rPr>
      </w:pPr>
      <w:r>
        <w:rPr>
          <w:rFonts w:hint="eastAsia" w:ascii="宋体" w:hAnsi="宋体" w:eastAsia="宋体" w:cs="Times New Roman"/>
          <w:b w:val="0"/>
          <w:kern w:val="2"/>
          <w:sz w:val="21"/>
          <w:szCs w:val="21"/>
          <w:lang w:val="en-US" w:eastAsia="zh-CN" w:bidi="ar-SA"/>
        </w:rPr>
        <w:t>格式1</w:t>
      </w:r>
    </w:p>
    <w:p>
      <w:pPr>
        <w:pStyle w:val="8"/>
        <w:jc w:val="center"/>
      </w:pPr>
      <w:r>
        <w:rPr>
          <w:rFonts w:hint="eastAsia"/>
        </w:rPr>
        <w:t>一、</w:t>
      </w:r>
      <w:r>
        <w:t>投标函（格式）</w:t>
      </w:r>
    </w:p>
    <w:p>
      <w:pPr>
        <w:spacing w:line="360" w:lineRule="auto"/>
        <w:rPr>
          <w:rFonts w:ascii="宋体" w:hAnsi="宋体"/>
          <w:b/>
          <w:color w:val="FF0000"/>
          <w:szCs w:val="21"/>
        </w:rPr>
      </w:pPr>
      <w:r>
        <w:rPr>
          <w:rFonts w:hint="eastAsia"/>
          <w:sz w:val="32"/>
          <w:szCs w:val="32"/>
        </w:rPr>
        <w:t>涡阳县交通投资有限公司或安徽雉河项目管理有限公司</w:t>
      </w:r>
      <w:r>
        <w:rPr>
          <w:rFonts w:hint="eastAsia" w:ascii="宋体" w:hAnsi="宋体"/>
          <w:b/>
          <w:sz w:val="32"/>
          <w:szCs w:val="32"/>
        </w:rPr>
        <w:t>：</w:t>
      </w:r>
    </w:p>
    <w:p>
      <w:pPr>
        <w:spacing w:line="360" w:lineRule="auto"/>
        <w:ind w:firstLine="2730" w:firstLineChars="1300"/>
        <w:rPr>
          <w:rFonts w:ascii="宋体" w:hAnsi="宋体"/>
        </w:rPr>
      </w:pPr>
    </w:p>
    <w:p>
      <w:pPr>
        <w:spacing w:line="360" w:lineRule="auto"/>
        <w:ind w:firstLine="420" w:firstLineChars="200"/>
        <w:rPr>
          <w:rFonts w:ascii="宋体" w:hAnsi="宋体"/>
        </w:rPr>
      </w:pPr>
      <w:r>
        <w:rPr>
          <w:rFonts w:ascii="宋体" w:hAnsi="宋体"/>
        </w:rPr>
        <w:t>1</w:t>
      </w:r>
      <w:r>
        <w:rPr>
          <w:rFonts w:hint="eastAsia" w:ascii="宋体" w:hAnsi="宋体"/>
        </w:rPr>
        <w:t>.我方授权</w:t>
      </w:r>
      <w:r>
        <w:rPr>
          <w:rFonts w:hint="eastAsia" w:ascii="宋体" w:hAnsi="宋体"/>
          <w:u w:val="single"/>
        </w:rPr>
        <w:t xml:space="preserve">        </w:t>
      </w:r>
      <w:r>
        <w:rPr>
          <w:rFonts w:hint="eastAsia" w:ascii="宋体" w:hAnsi="宋体"/>
        </w:rPr>
        <w:t>(姓名和职务)代表我方</w:t>
      </w:r>
      <w:r>
        <w:rPr>
          <w:rFonts w:hint="eastAsia" w:ascii="宋体" w:hAnsi="宋体"/>
          <w:u w:val="single"/>
        </w:rPr>
        <w:t xml:space="preserve">               </w:t>
      </w:r>
      <w:r>
        <w:rPr>
          <w:rFonts w:hint="eastAsia" w:ascii="宋体" w:hAnsi="宋体"/>
        </w:rPr>
        <w:t>（投标单位的名称）全权处理</w:t>
      </w:r>
      <w:r>
        <w:rPr>
          <w:rFonts w:ascii="宋体" w:hAnsi="宋体"/>
          <w:u w:val="single"/>
        </w:rPr>
        <w:t xml:space="preserve">      </w:t>
      </w:r>
      <w:r>
        <w:rPr>
          <w:rFonts w:ascii="宋体" w:hAnsi="宋体"/>
          <w:b/>
          <w:u w:val="single"/>
        </w:rPr>
        <w:t>项目名称及编号（如为</w:t>
      </w:r>
      <w:r>
        <w:rPr>
          <w:rFonts w:hint="eastAsia" w:ascii="宋体" w:hAnsi="宋体"/>
          <w:b/>
          <w:u w:val="single"/>
        </w:rPr>
        <w:t>划</w:t>
      </w:r>
      <w:r>
        <w:rPr>
          <w:rFonts w:ascii="宋体" w:hAnsi="宋体"/>
          <w:b/>
          <w:u w:val="single"/>
        </w:rPr>
        <w:t>分</w:t>
      </w:r>
      <w:r>
        <w:rPr>
          <w:rFonts w:hint="eastAsia" w:ascii="宋体" w:hAnsi="宋体"/>
          <w:b/>
          <w:u w:val="single"/>
        </w:rPr>
        <w:t>标</w:t>
      </w:r>
      <w:r>
        <w:rPr>
          <w:rFonts w:ascii="宋体" w:hAnsi="宋体"/>
          <w:b/>
          <w:u w:val="single"/>
        </w:rPr>
        <w:t>包项目注明</w:t>
      </w:r>
      <w:r>
        <w:rPr>
          <w:rFonts w:hint="eastAsia" w:ascii="宋体" w:hAnsi="宋体"/>
          <w:b/>
          <w:u w:val="single"/>
        </w:rPr>
        <w:t>标包</w:t>
      </w:r>
      <w:r>
        <w:rPr>
          <w:rFonts w:ascii="宋体" w:hAnsi="宋体"/>
          <w:b/>
          <w:u w:val="single"/>
        </w:rPr>
        <w:t>号）</w:t>
      </w:r>
      <w:r>
        <w:rPr>
          <w:rFonts w:ascii="宋体" w:hAnsi="宋体"/>
          <w:u w:val="single"/>
        </w:rPr>
        <w:t xml:space="preserve">     </w:t>
      </w:r>
      <w:r>
        <w:rPr>
          <w:rFonts w:hint="eastAsia" w:ascii="宋体" w:hAnsi="宋体"/>
        </w:rPr>
        <w:t>项目投标的有关事宜。</w:t>
      </w:r>
      <w:r>
        <w:rPr>
          <w:rFonts w:ascii="宋体" w:hAnsi="宋体"/>
        </w:rPr>
        <w:t>遵照</w:t>
      </w:r>
      <w:r>
        <w:rPr>
          <w:rFonts w:hint="eastAsia" w:ascii="宋体" w:hAnsi="宋体"/>
          <w:lang w:eastAsia="zh-CN"/>
        </w:rPr>
        <w:t>招租</w:t>
      </w:r>
      <w:r>
        <w:rPr>
          <w:rFonts w:ascii="宋体" w:hAnsi="宋体"/>
        </w:rPr>
        <w:t>文件（含补充文件）的要求承担本</w:t>
      </w:r>
      <w:r>
        <w:rPr>
          <w:rFonts w:hint="eastAsia" w:ascii="宋体" w:hAnsi="宋体"/>
          <w:lang w:eastAsia="zh-CN"/>
        </w:rPr>
        <w:t>招租</w:t>
      </w:r>
      <w:r>
        <w:rPr>
          <w:rFonts w:ascii="宋体" w:hAnsi="宋体"/>
        </w:rPr>
        <w:t>项目的实施，</w:t>
      </w:r>
      <w:r>
        <w:rPr>
          <w:rFonts w:hint="eastAsia" w:ascii="宋体" w:hAnsi="宋体"/>
        </w:rPr>
        <w:t>向甲方提供所需的货物和服务。</w:t>
      </w:r>
    </w:p>
    <w:p>
      <w:pPr>
        <w:spacing w:line="360" w:lineRule="auto"/>
        <w:ind w:firstLine="420" w:firstLineChars="200"/>
        <w:rPr>
          <w:rFonts w:ascii="宋体" w:hAnsi="宋体"/>
        </w:rPr>
      </w:pPr>
      <w:r>
        <w:rPr>
          <w:rFonts w:hint="eastAsia" w:ascii="宋体" w:hAnsi="宋体"/>
        </w:rPr>
        <w:t>2.我方同意</w:t>
      </w:r>
      <w:r>
        <w:rPr>
          <w:rFonts w:hint="eastAsia" w:ascii="宋体" w:hAnsi="宋体"/>
          <w:szCs w:val="21"/>
        </w:rPr>
        <w:t>接受</w:t>
      </w:r>
      <w:r>
        <w:rPr>
          <w:rFonts w:hint="eastAsia" w:ascii="宋体" w:hAnsi="宋体"/>
          <w:szCs w:val="21"/>
          <w:lang w:eastAsia="zh-CN"/>
        </w:rPr>
        <w:t>招租</w:t>
      </w:r>
      <w:r>
        <w:rPr>
          <w:rFonts w:hint="eastAsia" w:ascii="宋体" w:hAnsi="宋体"/>
          <w:szCs w:val="21"/>
        </w:rPr>
        <w:t>文件中投标有效期的相关规定。</w:t>
      </w:r>
    </w:p>
    <w:p>
      <w:pPr>
        <w:spacing w:line="360" w:lineRule="auto"/>
        <w:ind w:firstLine="420" w:firstLineChars="200"/>
        <w:rPr>
          <w:rFonts w:ascii="宋体" w:hAnsi="宋体"/>
        </w:rPr>
      </w:pPr>
      <w:r>
        <w:rPr>
          <w:rFonts w:hint="eastAsia" w:ascii="宋体" w:hAnsi="宋体"/>
        </w:rPr>
        <w:t>3.一旦我方中标，我方将严格履行合同规定的责任和义务。</w:t>
      </w:r>
    </w:p>
    <w:p>
      <w:pPr>
        <w:spacing w:line="360" w:lineRule="auto"/>
        <w:ind w:firstLine="420" w:firstLineChars="200"/>
        <w:rPr>
          <w:rFonts w:ascii="宋体" w:hAnsi="宋体"/>
        </w:rPr>
      </w:pPr>
      <w:r>
        <w:rPr>
          <w:rFonts w:hint="eastAsia" w:ascii="宋体" w:hAnsi="宋体"/>
        </w:rPr>
        <w:t>4.我方同意按照</w:t>
      </w:r>
      <w:r>
        <w:rPr>
          <w:rFonts w:hint="eastAsia" w:ascii="宋体" w:hAnsi="宋体"/>
          <w:lang w:eastAsia="zh-CN"/>
        </w:rPr>
        <w:t>招租</w:t>
      </w:r>
      <w:r>
        <w:rPr>
          <w:rFonts w:hint="eastAsia" w:ascii="宋体" w:hAnsi="宋体"/>
        </w:rPr>
        <w:t>文件的要求，向贵中心递交金额为人民币（大写）</w:t>
      </w:r>
      <w:r>
        <w:rPr>
          <w:rFonts w:hint="eastAsia" w:ascii="宋体" w:hAnsi="宋体"/>
          <w:u w:val="single"/>
        </w:rPr>
        <w:t xml:space="preserve">     </w:t>
      </w:r>
      <w:r>
        <w:rPr>
          <w:rFonts w:hint="eastAsia" w:ascii="宋体" w:hAnsi="宋体"/>
        </w:rPr>
        <w:t>元</w:t>
      </w:r>
      <w:r>
        <w:rPr>
          <w:rFonts w:hint="eastAsia" w:ascii="宋体" w:hAnsi="宋体"/>
          <w:lang w:val="en-US" w:eastAsia="zh-CN"/>
        </w:rPr>
        <w:t>/年</w:t>
      </w:r>
      <w:r>
        <w:rPr>
          <w:rFonts w:hint="eastAsia" w:ascii="宋体" w:hAnsi="宋体"/>
        </w:rPr>
        <w:t>（小写：</w:t>
      </w:r>
      <w:r>
        <w:rPr>
          <w:rFonts w:hint="eastAsia" w:ascii="宋体" w:hAnsi="宋体"/>
          <w:u w:val="single"/>
        </w:rPr>
        <w:t xml:space="preserve">    </w:t>
      </w:r>
      <w:r>
        <w:rPr>
          <w:rFonts w:hint="eastAsia" w:ascii="宋体" w:hAnsi="宋体"/>
        </w:rPr>
        <w:t>元</w:t>
      </w:r>
      <w:r>
        <w:rPr>
          <w:rFonts w:hint="eastAsia" w:ascii="宋体" w:hAnsi="宋体"/>
          <w:lang w:val="en-US" w:eastAsia="zh-CN"/>
        </w:rPr>
        <w:t>/年</w:t>
      </w:r>
      <w:r>
        <w:rPr>
          <w:rFonts w:hint="eastAsia" w:ascii="宋体" w:hAnsi="宋体"/>
        </w:rPr>
        <w:t>）的投标保证金。并且承诺，在投标有效期内如果我方撤回投标书或中标后拒绝签订合同，我方将放弃要求贵中心退还该投标保证金的权力。</w:t>
      </w:r>
    </w:p>
    <w:p>
      <w:pPr>
        <w:spacing w:line="360" w:lineRule="auto"/>
        <w:ind w:firstLine="420" w:firstLineChars="200"/>
        <w:rPr>
          <w:rFonts w:ascii="宋体" w:hAnsi="宋体"/>
        </w:rPr>
      </w:pPr>
      <w:r>
        <w:rPr>
          <w:rFonts w:hint="eastAsia" w:ascii="宋体" w:hAnsi="宋体"/>
        </w:rPr>
        <w:t>5.我方愿意提供贵中心可能另外要求的、与投标有关的文件资料，并保证我方已提供和将要提供的文件是真实的、准确的。</w:t>
      </w:r>
    </w:p>
    <w:p>
      <w:pPr>
        <w:spacing w:line="360" w:lineRule="auto"/>
        <w:ind w:firstLine="420" w:firstLineChars="200"/>
        <w:rPr>
          <w:rFonts w:ascii="宋体" w:hAnsi="宋体"/>
        </w:rPr>
      </w:pPr>
      <w:r>
        <w:rPr>
          <w:rFonts w:hint="eastAsia" w:ascii="宋体" w:hAnsi="宋体"/>
        </w:rPr>
        <w:t>6.我方提供的此项目所有证件的扫描件与原件相符，是真实、合法、有效的，提供的综合业绩资料是真实的。如发现虚假证件或虚假陈述，我方愿承担与此相关的一切法律后果。</w:t>
      </w:r>
    </w:p>
    <w:p>
      <w:pPr>
        <w:spacing w:line="360" w:lineRule="auto"/>
        <w:ind w:firstLine="420" w:firstLineChars="200"/>
        <w:rPr>
          <w:rFonts w:ascii="宋体" w:hAnsi="宋体"/>
        </w:rPr>
      </w:pPr>
      <w:r>
        <w:rPr>
          <w:rFonts w:hint="eastAsia" w:ascii="宋体" w:hAnsi="宋体"/>
        </w:rPr>
        <w:t>7.我方完全理解贵中心不一定将合同授予最低报价的投标人。</w:t>
      </w:r>
    </w:p>
    <w:p>
      <w:pPr>
        <w:spacing w:line="360" w:lineRule="auto"/>
        <w:rPr>
          <w:rFonts w:ascii="宋体" w:hAnsi="宋体"/>
          <w:color w:val="000000"/>
        </w:rPr>
      </w:pPr>
      <w:r>
        <w:rPr>
          <w:rFonts w:ascii="宋体" w:hAnsi="宋体"/>
        </w:rPr>
        <w:t>投标人：</w:t>
      </w:r>
      <w:r>
        <w:rPr>
          <w:rFonts w:ascii="宋体" w:hAnsi="宋体"/>
          <w:u w:val="single"/>
        </w:rPr>
        <w:t xml:space="preserve"> </w:t>
      </w:r>
      <w:r>
        <w:rPr>
          <w:rFonts w:hint="eastAsia" w:ascii="宋体" w:hAnsi="宋体"/>
          <w:u w:val="single"/>
        </w:rPr>
        <w:t xml:space="preserve">                                   </w:t>
      </w:r>
      <w:r>
        <w:rPr>
          <w:rFonts w:hint="eastAsia" w:ascii="宋体" w:hAnsi="宋体"/>
          <w:color w:val="000000"/>
          <w:u w:val="single"/>
        </w:rPr>
        <w:t xml:space="preserve">   </w:t>
      </w:r>
      <w:r>
        <w:rPr>
          <w:rFonts w:ascii="Times New Roman" w:hAnsi="Times New Roman"/>
          <w:color w:val="000000"/>
          <w:u w:val="single"/>
        </w:rPr>
        <w:t>(</w:t>
      </w:r>
      <w:r>
        <w:rPr>
          <w:rFonts w:hint="eastAsia" w:ascii="Times New Roman" w:hAnsi="Times New Roman"/>
          <w:color w:val="000000"/>
          <w:u w:val="single"/>
        </w:rPr>
        <w:t>盖单位公章</w:t>
      </w:r>
      <w:r>
        <w:rPr>
          <w:rFonts w:ascii="Times New Roman" w:hAnsi="Times New Roman"/>
          <w:color w:val="000000"/>
          <w:u w:val="single"/>
        </w:rPr>
        <w:t>)</w:t>
      </w:r>
      <w:r>
        <w:rPr>
          <w:rFonts w:hint="eastAsia" w:ascii="宋体" w:hAnsi="宋体"/>
          <w:color w:val="000000"/>
        </w:rPr>
        <w:t xml:space="preserve">    </w:t>
      </w:r>
      <w:r>
        <w:rPr>
          <w:rFonts w:ascii="宋体" w:hAnsi="宋体"/>
          <w:color w:val="000000"/>
        </w:rPr>
        <w:t xml:space="preserve"> </w:t>
      </w:r>
    </w:p>
    <w:p>
      <w:pPr>
        <w:spacing w:line="360" w:lineRule="auto"/>
        <w:rPr>
          <w:rFonts w:ascii="宋体" w:hAnsi="宋体"/>
          <w:color w:val="000000"/>
          <w:u w:val="single"/>
        </w:rPr>
      </w:pPr>
      <w:r>
        <w:rPr>
          <w:rFonts w:ascii="宋体" w:hAnsi="宋体"/>
          <w:color w:val="000000"/>
        </w:rPr>
        <w:t>单位地址及邮政编码：</w:t>
      </w:r>
      <w:r>
        <w:rPr>
          <w:rFonts w:hint="eastAsia" w:ascii="宋体" w:hAnsi="宋体"/>
          <w:color w:val="000000"/>
          <w:u w:val="single"/>
        </w:rPr>
        <w:t xml:space="preserve">                                          </w:t>
      </w:r>
    </w:p>
    <w:p>
      <w:pPr>
        <w:spacing w:line="360" w:lineRule="auto"/>
        <w:rPr>
          <w:rFonts w:ascii="宋体" w:hAnsi="宋体"/>
          <w:color w:val="000000"/>
          <w:u w:val="single"/>
        </w:rPr>
      </w:pPr>
      <w:r>
        <w:rPr>
          <w:rFonts w:hint="eastAsia" w:ascii="宋体" w:hAnsi="宋体"/>
          <w:color w:val="000000"/>
        </w:rPr>
        <w:t>法定代表人：</w:t>
      </w:r>
      <w:r>
        <w:rPr>
          <w:rFonts w:hint="eastAsia" w:ascii="宋体" w:hAnsi="宋体"/>
          <w:color w:val="000000"/>
          <w:u w:val="single"/>
        </w:rPr>
        <w:t xml:space="preserve">              （签字或盖章）</w:t>
      </w:r>
    </w:p>
    <w:p>
      <w:pPr>
        <w:spacing w:line="360" w:lineRule="auto"/>
        <w:rPr>
          <w:rFonts w:ascii="宋体" w:hAnsi="宋体"/>
          <w:u w:val="single"/>
        </w:rPr>
      </w:pPr>
      <w:r>
        <w:rPr>
          <w:rFonts w:ascii="宋体" w:hAnsi="宋体"/>
          <w:color w:val="000000"/>
        </w:rPr>
        <w:t>联系电话（传真）：</w:t>
      </w:r>
      <w:r>
        <w:rPr>
          <w:rFonts w:hint="eastAsia" w:ascii="宋体" w:hAnsi="宋体"/>
          <w:color w:val="000000"/>
          <w:u w:val="single"/>
        </w:rPr>
        <w:t xml:space="preserve">                                    </w:t>
      </w:r>
      <w:r>
        <w:rPr>
          <w:rFonts w:hint="eastAsia" w:ascii="宋体" w:hAnsi="宋体"/>
          <w:u w:val="single"/>
        </w:rPr>
        <w:t xml:space="preserve">          </w:t>
      </w:r>
    </w:p>
    <w:p>
      <w:pPr>
        <w:spacing w:line="360" w:lineRule="auto"/>
        <w:rPr>
          <w:rFonts w:ascii="宋体" w:hAnsi="宋体"/>
        </w:rPr>
      </w:pPr>
    </w:p>
    <w:p>
      <w:pPr>
        <w:spacing w:line="360" w:lineRule="auto"/>
        <w:rPr>
          <w:rFonts w:ascii="宋体" w:hAnsi="宋体"/>
        </w:rPr>
      </w:pPr>
      <w:r>
        <w:rPr>
          <w:rFonts w:hint="eastAsia" w:ascii="宋体" w:hAnsi="宋体"/>
        </w:rPr>
        <w:t xml:space="preserve">     </w:t>
      </w:r>
    </w:p>
    <w:p>
      <w:pPr>
        <w:spacing w:line="360" w:lineRule="auto"/>
        <w:rPr>
          <w:rFonts w:ascii="宋体" w:hAnsi="宋体"/>
        </w:rPr>
      </w:pPr>
      <w:r>
        <w:rPr>
          <w:rFonts w:ascii="宋体" w:hAnsi="宋体"/>
        </w:rPr>
        <w:t xml:space="preserve">                                                          年    月    日</w:t>
      </w:r>
    </w:p>
    <w:p>
      <w:pPr>
        <w:pStyle w:val="2"/>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ind w:left="0" w:leftChars="0" w:firstLine="0" w:firstLineChars="0"/>
        <w:rPr>
          <w:rFonts w:ascii="宋体" w:hAnsi="宋体"/>
        </w:rPr>
      </w:pPr>
    </w:p>
    <w:p>
      <w:pPr>
        <w:pStyle w:val="8"/>
        <w:jc w:val="both"/>
        <w:rPr>
          <w:rFonts w:ascii="宋体" w:hAnsi="宋体"/>
        </w:rPr>
      </w:pPr>
      <w:r>
        <w:rPr>
          <w:rFonts w:hint="eastAsia" w:ascii="宋体" w:hAnsi="宋体" w:eastAsia="宋体" w:cs="Times New Roman"/>
          <w:b w:val="0"/>
          <w:kern w:val="2"/>
          <w:sz w:val="21"/>
          <w:szCs w:val="21"/>
          <w:lang w:val="en-US" w:eastAsia="zh-CN" w:bidi="ar-SA"/>
        </w:rPr>
        <w:t>格式</w:t>
      </w:r>
      <w:r>
        <w:rPr>
          <w:rFonts w:hint="eastAsia" w:ascii="宋体" w:hAnsi="宋体" w:cs="Times New Roman"/>
          <w:b w:val="0"/>
          <w:kern w:val="2"/>
          <w:sz w:val="21"/>
          <w:szCs w:val="21"/>
          <w:lang w:val="en-US" w:eastAsia="zh-CN" w:bidi="ar-SA"/>
        </w:rPr>
        <w:t>2</w:t>
      </w:r>
    </w:p>
    <w:p>
      <w:pPr>
        <w:pStyle w:val="8"/>
        <w:jc w:val="center"/>
      </w:pPr>
      <w:r>
        <w:rPr>
          <w:rFonts w:hint="eastAsia"/>
        </w:rPr>
        <w:t>一、</w:t>
      </w:r>
      <w:r>
        <w:t>投标函（格式）</w:t>
      </w:r>
    </w:p>
    <w:p>
      <w:pPr>
        <w:spacing w:line="360" w:lineRule="auto"/>
        <w:rPr>
          <w:rFonts w:ascii="宋体" w:hAnsi="宋体"/>
          <w:b/>
          <w:color w:val="FF0000"/>
          <w:szCs w:val="21"/>
        </w:rPr>
      </w:pPr>
      <w:r>
        <w:rPr>
          <w:rFonts w:hint="eastAsia"/>
          <w:sz w:val="32"/>
          <w:szCs w:val="32"/>
        </w:rPr>
        <w:t>涡阳县交通投资有限公司或安徽雉河项目管理有限公司</w:t>
      </w:r>
      <w:r>
        <w:rPr>
          <w:rFonts w:hint="eastAsia" w:ascii="宋体" w:hAnsi="宋体"/>
          <w:b/>
          <w:sz w:val="32"/>
          <w:szCs w:val="32"/>
        </w:rPr>
        <w:t>：</w:t>
      </w:r>
    </w:p>
    <w:p>
      <w:pPr>
        <w:spacing w:line="360" w:lineRule="auto"/>
        <w:ind w:firstLine="2730" w:firstLineChars="1300"/>
        <w:rPr>
          <w:rFonts w:ascii="宋体" w:hAnsi="宋体"/>
        </w:rPr>
      </w:pPr>
    </w:p>
    <w:p>
      <w:pPr>
        <w:spacing w:line="360" w:lineRule="auto"/>
        <w:ind w:firstLine="420" w:firstLineChars="200"/>
        <w:rPr>
          <w:rFonts w:ascii="宋体" w:hAnsi="宋体"/>
        </w:rPr>
      </w:pPr>
      <w:r>
        <w:rPr>
          <w:rFonts w:ascii="宋体" w:hAnsi="宋体"/>
        </w:rPr>
        <w:t>1</w:t>
      </w:r>
      <w:r>
        <w:rPr>
          <w:rFonts w:hint="eastAsia" w:ascii="宋体" w:hAnsi="宋体"/>
        </w:rPr>
        <w:t>.我</w:t>
      </w:r>
      <w:r>
        <w:rPr>
          <w:rFonts w:hint="eastAsia" w:ascii="宋体" w:hAnsi="宋体"/>
          <w:u w:val="single"/>
        </w:rPr>
        <w:t xml:space="preserve">        </w:t>
      </w:r>
      <w:r>
        <w:rPr>
          <w:rFonts w:hint="eastAsia" w:ascii="宋体" w:hAnsi="宋体"/>
        </w:rPr>
        <w:t>(姓名)</w:t>
      </w:r>
      <w:r>
        <w:rPr>
          <w:rFonts w:hint="eastAsia" w:ascii="宋体" w:hAnsi="宋体"/>
          <w:lang w:eastAsia="zh-CN"/>
        </w:rPr>
        <w:t>，</w:t>
      </w:r>
      <w:r>
        <w:rPr>
          <w:rFonts w:ascii="宋体" w:hAnsi="宋体"/>
        </w:rPr>
        <w:t>遵照</w:t>
      </w:r>
      <w:r>
        <w:rPr>
          <w:rFonts w:hint="eastAsia" w:ascii="宋体" w:hAnsi="宋体"/>
          <w:lang w:eastAsia="zh-CN"/>
        </w:rPr>
        <w:t>招租</w:t>
      </w:r>
      <w:r>
        <w:rPr>
          <w:rFonts w:ascii="宋体" w:hAnsi="宋体"/>
        </w:rPr>
        <w:t>文件（含补充文件）的要求承担本</w:t>
      </w:r>
      <w:r>
        <w:rPr>
          <w:rFonts w:hint="eastAsia" w:ascii="宋体" w:hAnsi="宋体"/>
          <w:lang w:eastAsia="zh-CN"/>
        </w:rPr>
        <w:t>招租</w:t>
      </w:r>
      <w:r>
        <w:rPr>
          <w:rFonts w:ascii="宋体" w:hAnsi="宋体"/>
        </w:rPr>
        <w:t>项目的实施，</w:t>
      </w:r>
      <w:r>
        <w:rPr>
          <w:rFonts w:hint="eastAsia" w:ascii="宋体" w:hAnsi="宋体"/>
        </w:rPr>
        <w:t>向甲方提供所需的货物和服务。</w:t>
      </w:r>
    </w:p>
    <w:p>
      <w:pPr>
        <w:spacing w:line="360" w:lineRule="auto"/>
        <w:ind w:firstLine="420" w:firstLineChars="200"/>
        <w:rPr>
          <w:rFonts w:ascii="宋体" w:hAnsi="宋体"/>
        </w:rPr>
      </w:pPr>
      <w:r>
        <w:rPr>
          <w:rFonts w:hint="eastAsia" w:ascii="宋体" w:hAnsi="宋体"/>
        </w:rPr>
        <w:t>2.我方同意</w:t>
      </w:r>
      <w:r>
        <w:rPr>
          <w:rFonts w:hint="eastAsia" w:ascii="宋体" w:hAnsi="宋体"/>
          <w:szCs w:val="21"/>
        </w:rPr>
        <w:t>接受</w:t>
      </w:r>
      <w:r>
        <w:rPr>
          <w:rFonts w:hint="eastAsia" w:ascii="宋体" w:hAnsi="宋体"/>
          <w:szCs w:val="21"/>
          <w:lang w:eastAsia="zh-CN"/>
        </w:rPr>
        <w:t>招租</w:t>
      </w:r>
      <w:r>
        <w:rPr>
          <w:rFonts w:hint="eastAsia" w:ascii="宋体" w:hAnsi="宋体"/>
          <w:szCs w:val="21"/>
        </w:rPr>
        <w:t>文件中投标有效期的相关规定。</w:t>
      </w:r>
    </w:p>
    <w:p>
      <w:pPr>
        <w:spacing w:line="360" w:lineRule="auto"/>
        <w:ind w:firstLine="420" w:firstLineChars="200"/>
        <w:rPr>
          <w:rFonts w:ascii="宋体" w:hAnsi="宋体"/>
        </w:rPr>
      </w:pPr>
      <w:r>
        <w:rPr>
          <w:rFonts w:hint="eastAsia" w:ascii="宋体" w:hAnsi="宋体"/>
        </w:rPr>
        <w:t>3.一旦我方中标，我方将严格履行合同规定的责任和义务。</w:t>
      </w:r>
    </w:p>
    <w:p>
      <w:pPr>
        <w:spacing w:line="360" w:lineRule="auto"/>
        <w:ind w:firstLine="420" w:firstLineChars="200"/>
        <w:rPr>
          <w:rFonts w:ascii="宋体" w:hAnsi="宋体"/>
        </w:rPr>
      </w:pPr>
      <w:r>
        <w:rPr>
          <w:rFonts w:hint="eastAsia" w:ascii="宋体" w:hAnsi="宋体"/>
        </w:rPr>
        <w:t>4.我方同意按照</w:t>
      </w:r>
      <w:r>
        <w:rPr>
          <w:rFonts w:hint="eastAsia" w:ascii="宋体" w:hAnsi="宋体"/>
          <w:lang w:eastAsia="zh-CN"/>
        </w:rPr>
        <w:t>招租</w:t>
      </w:r>
      <w:r>
        <w:rPr>
          <w:rFonts w:hint="eastAsia" w:ascii="宋体" w:hAnsi="宋体"/>
        </w:rPr>
        <w:t>文件的要求，向贵中心递交金额为人民币（大写）</w:t>
      </w:r>
      <w:r>
        <w:rPr>
          <w:rFonts w:hint="eastAsia" w:ascii="宋体" w:hAnsi="宋体"/>
          <w:u w:val="single"/>
        </w:rPr>
        <w:t xml:space="preserve">     </w:t>
      </w:r>
      <w:r>
        <w:rPr>
          <w:rFonts w:hint="eastAsia" w:ascii="宋体" w:hAnsi="宋体"/>
        </w:rPr>
        <w:t>元</w:t>
      </w:r>
      <w:r>
        <w:rPr>
          <w:rFonts w:hint="eastAsia" w:ascii="宋体" w:hAnsi="宋体"/>
          <w:lang w:val="en-US" w:eastAsia="zh-CN"/>
        </w:rPr>
        <w:t>/年</w:t>
      </w:r>
      <w:r>
        <w:rPr>
          <w:rFonts w:hint="eastAsia" w:ascii="宋体" w:hAnsi="宋体"/>
        </w:rPr>
        <w:t>（小写：</w:t>
      </w:r>
      <w:r>
        <w:rPr>
          <w:rFonts w:hint="eastAsia" w:ascii="宋体" w:hAnsi="宋体"/>
          <w:u w:val="single"/>
        </w:rPr>
        <w:t xml:space="preserve">    </w:t>
      </w:r>
      <w:r>
        <w:rPr>
          <w:rFonts w:hint="eastAsia" w:ascii="宋体" w:hAnsi="宋体"/>
        </w:rPr>
        <w:t>元</w:t>
      </w:r>
      <w:r>
        <w:rPr>
          <w:rFonts w:hint="eastAsia" w:ascii="宋体" w:hAnsi="宋体"/>
          <w:lang w:val="en-US" w:eastAsia="zh-CN"/>
        </w:rPr>
        <w:t>/年</w:t>
      </w:r>
      <w:r>
        <w:rPr>
          <w:rFonts w:hint="eastAsia" w:ascii="宋体" w:hAnsi="宋体"/>
        </w:rPr>
        <w:t>）的投标保证金。并且承诺，在投标有效期内如果我方撤回投标书或中标后拒绝签订合同，我方将放弃要求贵中心退还该投标保证金的权力。</w:t>
      </w:r>
    </w:p>
    <w:p>
      <w:pPr>
        <w:spacing w:line="360" w:lineRule="auto"/>
        <w:ind w:firstLine="420" w:firstLineChars="200"/>
        <w:rPr>
          <w:rFonts w:ascii="宋体" w:hAnsi="宋体"/>
        </w:rPr>
      </w:pPr>
      <w:r>
        <w:rPr>
          <w:rFonts w:hint="eastAsia" w:ascii="宋体" w:hAnsi="宋体"/>
        </w:rPr>
        <w:t>5.我方愿意提供贵中心可能另外要求的、与投标有关的文件资料，并保证我方已提供和将要提供的文件是真实的、准确的。</w:t>
      </w:r>
    </w:p>
    <w:p>
      <w:pPr>
        <w:spacing w:line="360" w:lineRule="auto"/>
        <w:ind w:firstLine="420" w:firstLineChars="200"/>
        <w:rPr>
          <w:rFonts w:ascii="宋体" w:hAnsi="宋体"/>
        </w:rPr>
      </w:pPr>
      <w:r>
        <w:rPr>
          <w:rFonts w:hint="eastAsia" w:ascii="宋体" w:hAnsi="宋体"/>
        </w:rPr>
        <w:t>6.我方提供的此项目所有证件的扫描件与原件相符，是真实、合法、有效的，提供的综合业绩资料是真实的。如发现虚假证件或虚假陈述，我方愿承担与此相关的一切法律后果。</w:t>
      </w:r>
    </w:p>
    <w:p>
      <w:pPr>
        <w:spacing w:line="360" w:lineRule="auto"/>
        <w:ind w:firstLine="420" w:firstLineChars="200"/>
        <w:rPr>
          <w:rFonts w:ascii="宋体" w:hAnsi="宋体"/>
        </w:rPr>
      </w:pPr>
      <w:r>
        <w:rPr>
          <w:rFonts w:hint="eastAsia" w:ascii="宋体" w:hAnsi="宋体"/>
        </w:rPr>
        <w:t>7.我方完全理解贵中心不一定将合同授予最低报价的投标人。</w:t>
      </w:r>
    </w:p>
    <w:p>
      <w:pPr>
        <w:spacing w:line="360" w:lineRule="auto"/>
        <w:rPr>
          <w:rFonts w:ascii="宋体" w:hAnsi="宋体"/>
          <w:color w:val="000000"/>
        </w:rPr>
      </w:pPr>
      <w:r>
        <w:rPr>
          <w:rFonts w:ascii="宋体" w:hAnsi="宋体"/>
        </w:rPr>
        <w:t>投标人：</w:t>
      </w:r>
      <w:r>
        <w:rPr>
          <w:rFonts w:ascii="宋体" w:hAnsi="宋体"/>
          <w:u w:val="single"/>
        </w:rPr>
        <w:t xml:space="preserve"> </w:t>
      </w:r>
      <w:r>
        <w:rPr>
          <w:rFonts w:hint="eastAsia" w:ascii="宋体" w:hAnsi="宋体"/>
          <w:u w:val="single"/>
        </w:rPr>
        <w:t xml:space="preserve">                                   </w:t>
      </w:r>
      <w:r>
        <w:rPr>
          <w:rFonts w:hint="eastAsia" w:ascii="宋体" w:hAnsi="宋体"/>
          <w:color w:val="000000"/>
          <w:u w:val="single"/>
        </w:rPr>
        <w:t xml:space="preserve">   </w:t>
      </w:r>
      <w:r>
        <w:rPr>
          <w:rFonts w:ascii="Times New Roman" w:hAnsi="Times New Roman"/>
          <w:color w:val="000000"/>
          <w:u w:val="single"/>
        </w:rPr>
        <w:t>(</w:t>
      </w:r>
      <w:r>
        <w:rPr>
          <w:rFonts w:hint="eastAsia" w:ascii="Times New Roman" w:hAnsi="Times New Roman"/>
          <w:color w:val="000000"/>
          <w:u w:val="single"/>
          <w:lang w:eastAsia="zh-CN"/>
        </w:rPr>
        <w:t>签字</w:t>
      </w:r>
      <w:r>
        <w:rPr>
          <w:rFonts w:ascii="Times New Roman" w:hAnsi="Times New Roman"/>
          <w:color w:val="000000"/>
          <w:u w:val="single"/>
        </w:rPr>
        <w:t>)</w:t>
      </w:r>
      <w:r>
        <w:rPr>
          <w:rFonts w:hint="eastAsia" w:ascii="宋体" w:hAnsi="宋体"/>
          <w:color w:val="000000"/>
        </w:rPr>
        <w:t xml:space="preserve">    </w:t>
      </w:r>
      <w:r>
        <w:rPr>
          <w:rFonts w:ascii="宋体" w:hAnsi="宋体"/>
          <w:color w:val="000000"/>
        </w:rPr>
        <w:t xml:space="preserve"> </w:t>
      </w:r>
    </w:p>
    <w:p>
      <w:pPr>
        <w:spacing w:line="360" w:lineRule="auto"/>
        <w:rPr>
          <w:rFonts w:ascii="宋体" w:hAnsi="宋体"/>
          <w:color w:val="000000"/>
          <w:u w:val="single"/>
        </w:rPr>
      </w:pPr>
      <w:r>
        <w:rPr>
          <w:rFonts w:ascii="宋体" w:hAnsi="宋体"/>
          <w:color w:val="000000"/>
        </w:rPr>
        <w:t>单位地址及邮政编码：</w:t>
      </w:r>
      <w:r>
        <w:rPr>
          <w:rFonts w:hint="eastAsia" w:ascii="宋体" w:hAnsi="宋体"/>
          <w:color w:val="000000"/>
          <w:u w:val="single"/>
        </w:rPr>
        <w:t xml:space="preserve">                                          </w:t>
      </w:r>
    </w:p>
    <w:p>
      <w:pPr>
        <w:spacing w:line="360" w:lineRule="auto"/>
        <w:rPr>
          <w:rFonts w:ascii="宋体" w:hAnsi="宋体"/>
          <w:u w:val="single"/>
        </w:rPr>
      </w:pPr>
      <w:r>
        <w:rPr>
          <w:rFonts w:ascii="宋体" w:hAnsi="宋体"/>
          <w:color w:val="000000"/>
        </w:rPr>
        <w:t>联系电话（传真）：</w:t>
      </w:r>
      <w:r>
        <w:rPr>
          <w:rFonts w:hint="eastAsia" w:ascii="宋体" w:hAnsi="宋体"/>
          <w:color w:val="000000"/>
          <w:u w:val="single"/>
        </w:rPr>
        <w:t xml:space="preserve">                                    </w:t>
      </w:r>
      <w:r>
        <w:rPr>
          <w:rFonts w:hint="eastAsia" w:ascii="宋体" w:hAnsi="宋体"/>
          <w:u w:val="single"/>
        </w:rPr>
        <w:t xml:space="preserve">          </w:t>
      </w:r>
    </w:p>
    <w:p>
      <w:pPr>
        <w:spacing w:line="360" w:lineRule="auto"/>
        <w:rPr>
          <w:rFonts w:ascii="宋体" w:hAnsi="宋体"/>
        </w:rPr>
      </w:pPr>
    </w:p>
    <w:p>
      <w:pPr>
        <w:spacing w:line="360" w:lineRule="auto"/>
        <w:rPr>
          <w:rFonts w:ascii="宋体" w:hAnsi="宋体"/>
        </w:rPr>
      </w:pPr>
      <w:r>
        <w:rPr>
          <w:rFonts w:ascii="宋体" w:hAnsi="宋体"/>
        </w:rPr>
        <w:t xml:space="preserve">                                                          年    月    日</w:t>
      </w:r>
    </w:p>
    <w:p>
      <w:pPr>
        <w:pStyle w:val="2"/>
        <w:rPr>
          <w:rFonts w:ascii="宋体" w:hAnsi="宋体"/>
        </w:rPr>
      </w:pPr>
    </w:p>
    <w:p>
      <w:pPr>
        <w:pStyle w:val="5"/>
        <w:rPr>
          <w:rFonts w:hint="eastAsia" w:ascii="宋体" w:hAnsi="宋体"/>
          <w:b/>
          <w:szCs w:val="21"/>
          <w:lang w:val="en-US" w:eastAsia="zh-CN"/>
        </w:rPr>
        <w:sectPr>
          <w:pgSz w:w="11907" w:h="16840"/>
          <w:pgMar w:top="1191" w:right="1191" w:bottom="1191" w:left="1191" w:header="851" w:footer="851" w:gutter="0"/>
          <w:cols w:space="720" w:num="1"/>
          <w:docGrid w:linePitch="312" w:charSpace="0"/>
        </w:sectPr>
      </w:pPr>
      <w:r>
        <w:rPr>
          <w:rFonts w:hint="eastAsia" w:ascii="宋体" w:hAnsi="宋体"/>
          <w:b/>
          <w:szCs w:val="21"/>
          <w:lang w:val="en-US" w:eastAsia="zh-CN"/>
        </w:rPr>
        <w:t>注：投标人为自然人的，签字即可。</w:t>
      </w:r>
    </w:p>
    <w:p>
      <w:pPr>
        <w:pStyle w:val="8"/>
        <w:jc w:val="center"/>
      </w:pPr>
      <w:r>
        <w:rPr>
          <w:rFonts w:hint="eastAsia"/>
        </w:rPr>
        <w:t>二、开标一览表</w:t>
      </w:r>
      <w:r>
        <w:t>（格式）</w:t>
      </w:r>
    </w:p>
    <w:p>
      <w:pPr>
        <w:rPr>
          <w:rFonts w:ascii="宋体" w:hAnsi="宋体" w:cs="宋体"/>
          <w:b/>
          <w:szCs w:val="21"/>
          <w:u w:val="single"/>
        </w:rPr>
      </w:pPr>
      <w:r>
        <w:rPr>
          <w:rFonts w:hint="eastAsia" w:ascii="宋体" w:hAnsi="宋体" w:cs="宋体"/>
          <w:b/>
          <w:szCs w:val="21"/>
        </w:rPr>
        <w:t>投标人名称:</w:t>
      </w:r>
      <w:r>
        <w:rPr>
          <w:rFonts w:hint="eastAsia" w:ascii="宋体" w:hAnsi="宋体" w:cs="宋体"/>
          <w:b/>
          <w:szCs w:val="21"/>
          <w:u w:val="single"/>
        </w:rPr>
        <w:t xml:space="preserve">          </w:t>
      </w:r>
    </w:p>
    <w:tbl>
      <w:tblPr>
        <w:tblStyle w:val="18"/>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913" w:type="dxa"/>
            <w:tcBorders>
              <w:top w:val="double" w:color="auto" w:sz="4" w:space="0"/>
              <w:left w:val="double" w:color="auto" w:sz="4" w:space="0"/>
            </w:tcBorders>
            <w:vAlign w:val="center"/>
          </w:tcPr>
          <w:p>
            <w:pPr>
              <w:jc w:val="center"/>
              <w:rPr>
                <w:rFonts w:ascii="宋体" w:hAnsi="宋体" w:cs="仿宋_GB2312"/>
                <w:szCs w:val="21"/>
              </w:rPr>
            </w:pPr>
            <w:r>
              <w:rPr>
                <w:rFonts w:hint="eastAsia" w:ascii="宋体" w:hAnsi="宋体" w:cs="仿宋_GB2312"/>
                <w:szCs w:val="21"/>
              </w:rPr>
              <w:t>项目名称</w:t>
            </w:r>
          </w:p>
          <w:p>
            <w:pPr>
              <w:jc w:val="center"/>
              <w:rPr>
                <w:rFonts w:ascii="宋体" w:hAnsi="宋体" w:cs="仿宋_GB2312"/>
                <w:szCs w:val="21"/>
              </w:rPr>
            </w:pPr>
          </w:p>
        </w:tc>
        <w:tc>
          <w:tcPr>
            <w:tcW w:w="6668" w:type="dxa"/>
            <w:tcBorders>
              <w:top w:val="double" w:color="auto" w:sz="4" w:space="0"/>
              <w:right w:val="double" w:color="auto" w:sz="4" w:space="0"/>
            </w:tcBorders>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1913" w:type="dxa"/>
            <w:tcBorders>
              <w:left w:val="double" w:color="auto" w:sz="4" w:space="0"/>
              <w:bottom w:val="single" w:color="auto" w:sz="4" w:space="0"/>
            </w:tcBorders>
            <w:vAlign w:val="center"/>
          </w:tcPr>
          <w:p>
            <w:pPr>
              <w:jc w:val="center"/>
              <w:rPr>
                <w:rFonts w:ascii="宋体" w:hAnsi="宋体" w:cs="仿宋_GB2312"/>
                <w:szCs w:val="21"/>
              </w:rPr>
            </w:pPr>
            <w:r>
              <w:rPr>
                <w:rFonts w:hint="eastAsia" w:ascii="宋体" w:hAnsi="宋体" w:cs="仿宋_GB2312"/>
                <w:szCs w:val="21"/>
              </w:rPr>
              <w:t>投标报价</w:t>
            </w:r>
          </w:p>
          <w:p>
            <w:pPr>
              <w:jc w:val="center"/>
              <w:rPr>
                <w:rFonts w:ascii="宋体" w:hAnsi="宋体" w:cs="仿宋_GB2312"/>
                <w:szCs w:val="21"/>
              </w:rPr>
            </w:pPr>
          </w:p>
          <w:p>
            <w:pPr>
              <w:jc w:val="center"/>
              <w:rPr>
                <w:rFonts w:ascii="宋体" w:hAnsi="宋体" w:cs="仿宋_GB2312"/>
                <w:szCs w:val="21"/>
              </w:rPr>
            </w:pPr>
          </w:p>
        </w:tc>
        <w:tc>
          <w:tcPr>
            <w:tcW w:w="6668" w:type="dxa"/>
            <w:tcBorders>
              <w:bottom w:val="single" w:color="auto" w:sz="4" w:space="0"/>
              <w:right w:val="double" w:color="auto" w:sz="4" w:space="0"/>
            </w:tcBorders>
            <w:vAlign w:val="center"/>
          </w:tcPr>
          <w:p>
            <w:pPr>
              <w:rPr>
                <w:rFonts w:ascii="宋体" w:hAnsi="宋体" w:cs="仿宋_GB2312"/>
                <w:szCs w:val="21"/>
              </w:rPr>
            </w:pPr>
            <w:r>
              <w:rPr>
                <w:rFonts w:hint="eastAsia" w:ascii="宋体" w:hAnsi="宋体" w:cs="仿宋_GB2312"/>
                <w:szCs w:val="21"/>
              </w:rPr>
              <w:t>人民币小写（          元/年）</w:t>
            </w:r>
          </w:p>
          <w:p>
            <w:pPr>
              <w:rPr>
                <w:rFonts w:ascii="宋体" w:hAnsi="宋体" w:cs="仿宋_GB2312"/>
                <w:szCs w:val="21"/>
              </w:rPr>
            </w:pPr>
            <w:r>
              <w:rPr>
                <w:rFonts w:hint="eastAsia" w:ascii="宋体" w:hAnsi="宋体" w:cs="仿宋_GB2312"/>
                <w:szCs w:val="21"/>
              </w:rPr>
              <w:t>人民币大写（          元/年）:</w:t>
            </w:r>
            <w:r>
              <w:rPr>
                <w:rFonts w:hint="eastAsia"/>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1913" w:type="dxa"/>
            <w:tcBorders>
              <w:left w:val="double" w:color="auto" w:sz="4" w:space="0"/>
              <w:bottom w:val="single" w:color="auto" w:sz="4" w:space="0"/>
            </w:tcBorders>
            <w:vAlign w:val="center"/>
          </w:tcPr>
          <w:p>
            <w:pPr>
              <w:jc w:val="center"/>
              <w:rPr>
                <w:rFonts w:ascii="宋体" w:hAnsi="宋体"/>
                <w:color w:val="FF0000"/>
                <w:szCs w:val="21"/>
              </w:rPr>
            </w:pPr>
            <w:r>
              <w:rPr>
                <w:rFonts w:hint="eastAsia" w:ascii="宋体" w:hAnsi="宋体"/>
                <w:szCs w:val="18"/>
              </w:rPr>
              <w:t>服务期(工期)</w:t>
            </w:r>
          </w:p>
        </w:tc>
        <w:tc>
          <w:tcPr>
            <w:tcW w:w="6668" w:type="dxa"/>
            <w:tcBorders>
              <w:bottom w:val="single" w:color="auto" w:sz="4" w:space="0"/>
              <w:right w:val="double" w:color="auto" w:sz="4" w:space="0"/>
            </w:tcBorders>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13" w:type="dxa"/>
            <w:tcBorders>
              <w:left w:val="double" w:color="auto" w:sz="4" w:space="0"/>
              <w:bottom w:val="double" w:color="auto" w:sz="4" w:space="0"/>
            </w:tcBorders>
            <w:vAlign w:val="center"/>
          </w:tcPr>
          <w:p>
            <w:pPr>
              <w:jc w:val="center"/>
              <w:rPr>
                <w:rFonts w:ascii="宋体" w:hAnsi="宋体" w:cs="仿宋_GB2312"/>
                <w:szCs w:val="21"/>
              </w:rPr>
            </w:pPr>
            <w:r>
              <w:rPr>
                <w:rFonts w:hint="eastAsia" w:ascii="宋体" w:hAnsi="宋体" w:cs="仿宋_GB2312"/>
                <w:szCs w:val="21"/>
              </w:rPr>
              <w:t>备注</w:t>
            </w:r>
          </w:p>
        </w:tc>
        <w:tc>
          <w:tcPr>
            <w:tcW w:w="6668" w:type="dxa"/>
            <w:tcBorders>
              <w:bottom w:val="double" w:color="auto" w:sz="4" w:space="0"/>
              <w:right w:val="double" w:color="auto" w:sz="4" w:space="0"/>
            </w:tcBorders>
            <w:vAlign w:val="center"/>
          </w:tcPr>
          <w:p>
            <w:pPr>
              <w:rPr>
                <w:rFonts w:ascii="宋体" w:hAnsi="宋体" w:cs="仿宋_GB2312"/>
                <w:szCs w:val="21"/>
              </w:rPr>
            </w:pPr>
            <w:r>
              <w:rPr>
                <w:rFonts w:hint="eastAsia" w:ascii="宋体" w:hAnsi="宋体" w:cs="仿宋_GB2312"/>
                <w:szCs w:val="21"/>
              </w:rPr>
              <w:t xml:space="preserve">  </w:t>
            </w:r>
          </w:p>
        </w:tc>
      </w:tr>
    </w:tbl>
    <w:p>
      <w:pPr>
        <w:autoSpaceDE w:val="0"/>
        <w:autoSpaceDN w:val="0"/>
        <w:adjustRightInd w:val="0"/>
        <w:jc w:val="left"/>
        <w:rPr>
          <w:rFonts w:ascii="宋体" w:hAnsi="宋体" w:cs="仿宋_GB2312"/>
          <w:b/>
          <w:kern w:val="0"/>
          <w:szCs w:val="21"/>
        </w:rPr>
      </w:pPr>
    </w:p>
    <w:p>
      <w:pPr>
        <w:autoSpaceDE w:val="0"/>
        <w:autoSpaceDN w:val="0"/>
        <w:adjustRightInd w:val="0"/>
        <w:jc w:val="left"/>
        <w:rPr>
          <w:rFonts w:ascii="宋体" w:hAnsi="宋体" w:cs="仿宋_GB2312"/>
          <w:szCs w:val="21"/>
        </w:rPr>
      </w:pPr>
      <w:r>
        <w:rPr>
          <w:rFonts w:hint="eastAsia" w:ascii="宋体" w:hAnsi="宋体" w:cs="仿宋_GB2312"/>
          <w:b/>
          <w:kern w:val="0"/>
          <w:szCs w:val="21"/>
        </w:rPr>
        <w:t>注</w:t>
      </w:r>
      <w:r>
        <w:rPr>
          <w:rFonts w:hint="eastAsia" w:ascii="宋体" w:hAnsi="宋体" w:cs="仿宋_GB2312"/>
          <w:kern w:val="0"/>
          <w:szCs w:val="21"/>
        </w:rPr>
        <w:t>：1.表中投标报价即为优惠后报价，并作为评审及定标依据。任何有选择或有条件的投标报价</w:t>
      </w:r>
      <w:r>
        <w:rPr>
          <w:rFonts w:hint="eastAsia" w:ascii="宋体" w:hAnsi="宋体"/>
          <w:szCs w:val="18"/>
        </w:rPr>
        <w:t>或者表中某一包填写多个报价</w:t>
      </w:r>
      <w:r>
        <w:rPr>
          <w:rFonts w:hint="eastAsia" w:ascii="宋体" w:hAnsi="宋体" w:cs="仿宋_GB2312"/>
          <w:kern w:val="0"/>
          <w:szCs w:val="21"/>
        </w:rPr>
        <w:t>，均为无效报价。</w:t>
      </w:r>
      <w:r>
        <w:rPr>
          <w:rFonts w:hint="eastAsia" w:ascii="宋体" w:hAnsi="宋体"/>
          <w:szCs w:val="18"/>
        </w:rPr>
        <w:t>报价包括本项目服务费用和所有相关税费。</w:t>
      </w:r>
    </w:p>
    <w:p>
      <w:pPr>
        <w:autoSpaceDE w:val="0"/>
        <w:autoSpaceDN w:val="0"/>
        <w:adjustRightInd w:val="0"/>
        <w:ind w:firstLine="422" w:firstLineChars="200"/>
        <w:jc w:val="left"/>
        <w:rPr>
          <w:rFonts w:ascii="宋体" w:hAnsi="宋体"/>
          <w:b/>
          <w:bCs/>
          <w:szCs w:val="18"/>
        </w:rPr>
      </w:pPr>
      <w:r>
        <w:rPr>
          <w:rFonts w:hint="eastAsia" w:ascii="宋体" w:hAnsi="宋体"/>
          <w:b/>
          <w:bCs/>
          <w:szCs w:val="18"/>
        </w:rPr>
        <w:t>2、投标报价应包含广告设计、人工、保险、税费、加工及加工损耗、包装、运输、现场落地、安装及安装损耗、调试、检测验收和交付后约定期限内免费维保等工作所发生的一切应有费用。</w:t>
      </w:r>
    </w:p>
    <w:p>
      <w:pPr>
        <w:autoSpaceDE w:val="0"/>
        <w:autoSpaceDN w:val="0"/>
        <w:adjustRightInd w:val="0"/>
        <w:ind w:firstLine="420" w:firstLineChars="200"/>
        <w:jc w:val="left"/>
        <w:rPr>
          <w:rFonts w:ascii="宋体" w:hAnsi="宋体"/>
          <w:szCs w:val="18"/>
        </w:rPr>
      </w:pPr>
    </w:p>
    <w:p>
      <w:pPr>
        <w:autoSpaceDE w:val="0"/>
        <w:autoSpaceDN w:val="0"/>
        <w:adjustRightInd w:val="0"/>
        <w:ind w:firstLine="420" w:firstLineChars="200"/>
        <w:jc w:val="left"/>
        <w:rPr>
          <w:rFonts w:ascii="宋体" w:hAnsi="宋体"/>
          <w:szCs w:val="18"/>
        </w:rPr>
      </w:pPr>
    </w:p>
    <w:p>
      <w:pPr>
        <w:autoSpaceDE w:val="0"/>
        <w:autoSpaceDN w:val="0"/>
        <w:adjustRightInd w:val="0"/>
        <w:ind w:firstLine="420" w:firstLineChars="200"/>
        <w:jc w:val="left"/>
        <w:rPr>
          <w:rFonts w:ascii="宋体" w:hAnsi="宋体"/>
          <w:szCs w:val="18"/>
        </w:rPr>
      </w:pPr>
      <w:r>
        <w:rPr>
          <w:rFonts w:hint="eastAsia" w:ascii="宋体" w:hAnsi="宋体"/>
          <w:szCs w:val="18"/>
        </w:rPr>
        <w:t xml:space="preserve">法定代表人（签字或盖章）：          </w:t>
      </w:r>
    </w:p>
    <w:p>
      <w:pPr>
        <w:autoSpaceDE w:val="0"/>
        <w:autoSpaceDN w:val="0"/>
        <w:adjustRightInd w:val="0"/>
        <w:jc w:val="left"/>
        <w:rPr>
          <w:rFonts w:ascii="宋体" w:hAnsi="宋体"/>
          <w:szCs w:val="18"/>
        </w:rPr>
      </w:pPr>
      <w:r>
        <w:rPr>
          <w:rFonts w:hint="eastAsia" w:ascii="宋体" w:hAnsi="宋体"/>
          <w:szCs w:val="18"/>
        </w:rPr>
        <w:t xml:space="preserve">                                    </w:t>
      </w:r>
    </w:p>
    <w:p>
      <w:pPr>
        <w:autoSpaceDE w:val="0"/>
        <w:autoSpaceDN w:val="0"/>
        <w:adjustRightInd w:val="0"/>
        <w:jc w:val="left"/>
        <w:rPr>
          <w:rFonts w:ascii="宋体" w:hAnsi="宋体"/>
          <w:szCs w:val="18"/>
        </w:rPr>
      </w:pPr>
    </w:p>
    <w:p>
      <w:pPr>
        <w:autoSpaceDE w:val="0"/>
        <w:autoSpaceDN w:val="0"/>
        <w:adjustRightInd w:val="0"/>
        <w:ind w:firstLine="420" w:firstLineChars="200"/>
        <w:jc w:val="left"/>
        <w:rPr>
          <w:rFonts w:ascii="宋体" w:hAnsi="宋体"/>
          <w:szCs w:val="18"/>
        </w:rPr>
      </w:pPr>
    </w:p>
    <w:p>
      <w:pPr>
        <w:autoSpaceDE w:val="0"/>
        <w:autoSpaceDN w:val="0"/>
        <w:adjustRightInd w:val="0"/>
        <w:ind w:firstLine="420" w:firstLineChars="200"/>
        <w:jc w:val="left"/>
        <w:rPr>
          <w:rFonts w:ascii="宋体" w:hAnsi="宋体"/>
          <w:szCs w:val="18"/>
        </w:rPr>
      </w:pPr>
      <w:r>
        <w:rPr>
          <w:rFonts w:hint="eastAsia" w:ascii="宋体" w:hAnsi="宋体"/>
          <w:szCs w:val="18"/>
        </w:rPr>
        <w:t>投标人(</w:t>
      </w:r>
      <w:r>
        <w:rPr>
          <w:rFonts w:hint="eastAsia" w:ascii="宋体" w:hAnsi="宋体"/>
          <w:szCs w:val="18"/>
          <w:lang w:eastAsia="zh-CN"/>
        </w:rPr>
        <w:t>签字或</w:t>
      </w:r>
      <w:r>
        <w:rPr>
          <w:rFonts w:hint="eastAsia" w:ascii="宋体" w:hAnsi="宋体"/>
          <w:szCs w:val="18"/>
        </w:rPr>
        <w:t xml:space="preserve">盖单位公章)：                  </w:t>
      </w:r>
    </w:p>
    <w:p>
      <w:pPr>
        <w:autoSpaceDE w:val="0"/>
        <w:autoSpaceDN w:val="0"/>
        <w:adjustRightInd w:val="0"/>
        <w:ind w:firstLine="840" w:firstLineChars="400"/>
        <w:jc w:val="left"/>
        <w:rPr>
          <w:rFonts w:ascii="宋体" w:hAnsi="宋体"/>
          <w:szCs w:val="18"/>
        </w:rPr>
      </w:pPr>
      <w:r>
        <w:rPr>
          <w:rFonts w:hint="eastAsia" w:ascii="宋体" w:hAnsi="宋体"/>
          <w:szCs w:val="18"/>
        </w:rPr>
        <w:t xml:space="preserve">                              </w:t>
      </w:r>
    </w:p>
    <w:p>
      <w:pPr>
        <w:autoSpaceDE w:val="0"/>
        <w:autoSpaceDN w:val="0"/>
        <w:adjustRightInd w:val="0"/>
        <w:ind w:firstLine="5670" w:firstLineChars="2700"/>
        <w:jc w:val="left"/>
        <w:rPr>
          <w:rFonts w:hint="eastAsia" w:ascii="宋体" w:hAnsi="宋体"/>
          <w:szCs w:val="18"/>
        </w:rPr>
      </w:pPr>
      <w:r>
        <w:rPr>
          <w:rFonts w:hint="eastAsia" w:ascii="宋体" w:hAnsi="宋体"/>
          <w:szCs w:val="18"/>
        </w:rPr>
        <w:t xml:space="preserve">年     月     日     </w:t>
      </w:r>
    </w:p>
    <w:p>
      <w:pPr>
        <w:pStyle w:val="2"/>
      </w:pPr>
    </w:p>
    <w:p>
      <w:pPr>
        <w:pStyle w:val="5"/>
        <w:rPr>
          <w:rFonts w:hint="eastAsia" w:ascii="宋体" w:hAnsi="宋体"/>
          <w:b/>
          <w:szCs w:val="21"/>
          <w:lang w:val="en-US" w:eastAsia="zh-CN"/>
        </w:rPr>
        <w:sectPr>
          <w:pgSz w:w="11907" w:h="16840"/>
          <w:pgMar w:top="1191" w:right="1191" w:bottom="1191" w:left="1191" w:header="851" w:footer="851" w:gutter="0"/>
          <w:cols w:space="720" w:num="1"/>
          <w:docGrid w:linePitch="312" w:charSpace="0"/>
        </w:sectPr>
      </w:pPr>
      <w:r>
        <w:rPr>
          <w:rFonts w:hint="eastAsia" w:ascii="宋体" w:hAnsi="宋体"/>
          <w:b/>
          <w:szCs w:val="21"/>
          <w:lang w:val="en-US" w:eastAsia="zh-CN"/>
        </w:rPr>
        <w:t>注：投标人为自然人的，在投标人处签字即可，无需盖章。</w:t>
      </w:r>
    </w:p>
    <w:p>
      <w:pPr>
        <w:spacing w:line="360" w:lineRule="auto"/>
        <w:jc w:val="both"/>
        <w:rPr>
          <w:rFonts w:ascii="Times New Roman" w:hAnsi="Times New Roman"/>
          <w:b/>
          <w:sz w:val="32"/>
          <w:szCs w:val="20"/>
        </w:rPr>
      </w:pPr>
    </w:p>
    <w:p>
      <w:pPr>
        <w:pStyle w:val="8"/>
        <w:jc w:val="center"/>
      </w:pPr>
      <w:r>
        <w:rPr>
          <w:rFonts w:hint="eastAsia"/>
        </w:rPr>
        <w:t>四、资格证明及有关材料</w:t>
      </w:r>
    </w:p>
    <w:p>
      <w:pPr>
        <w:widowControl/>
        <w:spacing w:line="360" w:lineRule="auto"/>
        <w:rPr>
          <w:rFonts w:hint="eastAsia" w:ascii="宋体" w:hAnsi="宋体"/>
          <w:szCs w:val="18"/>
          <w:lang w:eastAsia="zh-CN"/>
        </w:rPr>
      </w:pPr>
      <w:r>
        <w:rPr>
          <w:rFonts w:hint="eastAsia" w:ascii="宋体" w:hAnsi="宋体"/>
          <w:szCs w:val="18"/>
        </w:rPr>
        <w:t>1.营业执照</w:t>
      </w:r>
    </w:p>
    <w:p>
      <w:pPr>
        <w:widowControl/>
        <w:spacing w:line="360" w:lineRule="auto"/>
        <w:rPr>
          <w:rFonts w:hint="eastAsia" w:ascii="宋体" w:hAnsi="宋体"/>
          <w:szCs w:val="18"/>
        </w:rPr>
      </w:pPr>
      <w:r>
        <w:rPr>
          <w:rFonts w:hint="eastAsia" w:ascii="宋体" w:hAnsi="宋体"/>
          <w:szCs w:val="18"/>
        </w:rPr>
        <w:t>2.投标人近三年无重大违法记录声明函（格式自拟）</w:t>
      </w:r>
    </w:p>
    <w:p>
      <w:pPr>
        <w:widowControl/>
        <w:spacing w:line="360" w:lineRule="auto"/>
        <w:rPr>
          <w:rFonts w:hint="eastAsia" w:ascii="宋体" w:hAnsi="宋体"/>
          <w:szCs w:val="18"/>
        </w:rPr>
      </w:pPr>
      <w:r>
        <w:rPr>
          <w:rFonts w:hint="eastAsia" w:ascii="宋体" w:hAnsi="宋体"/>
          <w:szCs w:val="18"/>
        </w:rPr>
        <w:t>3.法定代表人身份证明书、法定代表人授权书</w:t>
      </w:r>
      <w:r>
        <w:rPr>
          <w:rFonts w:hint="eastAsia" w:ascii="宋体" w:hAnsi="宋体"/>
          <w:szCs w:val="18"/>
          <w:lang w:eastAsia="zh-CN"/>
        </w:rPr>
        <w:t>、自然人身份证明材料</w:t>
      </w:r>
      <w:r>
        <w:rPr>
          <w:rFonts w:hint="eastAsia" w:ascii="宋体" w:hAnsi="宋体"/>
          <w:szCs w:val="18"/>
        </w:rPr>
        <w:t>（格式附后）</w:t>
      </w:r>
    </w:p>
    <w:p>
      <w:pPr>
        <w:widowControl/>
        <w:spacing w:line="360" w:lineRule="auto"/>
        <w:rPr>
          <w:rFonts w:hint="eastAsia" w:ascii="宋体" w:hAnsi="宋体"/>
          <w:szCs w:val="18"/>
        </w:rPr>
      </w:pPr>
      <w:r>
        <w:rPr>
          <w:rFonts w:hint="eastAsia" w:ascii="宋体" w:hAnsi="宋体"/>
          <w:szCs w:val="18"/>
          <w:lang w:val="en-US" w:eastAsia="zh-CN"/>
        </w:rPr>
        <w:t>4</w:t>
      </w:r>
      <w:r>
        <w:rPr>
          <w:rFonts w:hint="eastAsia" w:ascii="宋体" w:hAnsi="宋体"/>
          <w:szCs w:val="18"/>
        </w:rPr>
        <w:t>.其他资格要求（按</w:t>
      </w:r>
      <w:r>
        <w:rPr>
          <w:rFonts w:hint="eastAsia" w:ascii="宋体" w:hAnsi="宋体"/>
          <w:szCs w:val="18"/>
          <w:lang w:eastAsia="zh-CN"/>
        </w:rPr>
        <w:t>招租</w:t>
      </w:r>
      <w:r>
        <w:rPr>
          <w:rFonts w:hint="eastAsia" w:ascii="宋体" w:hAnsi="宋体"/>
          <w:szCs w:val="18"/>
        </w:rPr>
        <w:t>公告要求提供）</w:t>
      </w:r>
    </w:p>
    <w:p>
      <w:pPr>
        <w:snapToGrid w:val="0"/>
        <w:spacing w:line="480" w:lineRule="auto"/>
        <w:rPr>
          <w:rFonts w:hint="eastAsia" w:ascii="宋体" w:hAnsi="宋体"/>
          <w:szCs w:val="18"/>
        </w:rPr>
      </w:pPr>
      <w:r>
        <w:rPr>
          <w:rFonts w:hint="eastAsia" w:ascii="宋体" w:hAnsi="宋体"/>
          <w:szCs w:val="18"/>
          <w:lang w:val="en-US" w:eastAsia="zh-CN"/>
        </w:rPr>
        <w:t>5.</w:t>
      </w:r>
      <w:r>
        <w:rPr>
          <w:rFonts w:hint="eastAsia" w:ascii="宋体" w:hAnsi="宋体"/>
          <w:szCs w:val="18"/>
        </w:rPr>
        <w:t>投标保证金有关证明材料（格式附后）</w:t>
      </w:r>
    </w:p>
    <w:p>
      <w:pPr>
        <w:widowControl/>
        <w:spacing w:line="360" w:lineRule="auto"/>
        <w:rPr>
          <w:rFonts w:hint="default" w:ascii="宋体" w:hAnsi="宋体" w:eastAsia="宋体"/>
          <w:szCs w:val="18"/>
          <w:lang w:val="en-US" w:eastAsia="zh-CN"/>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hint="eastAsia" w:ascii="宋体" w:hAnsi="宋体"/>
          <w:szCs w:val="21"/>
        </w:rPr>
      </w:pPr>
      <w:r>
        <w:rPr>
          <w:rFonts w:ascii="宋体" w:hAnsi="宋体"/>
          <w:szCs w:val="21"/>
        </w:rPr>
        <w:br w:type="page"/>
      </w:r>
      <w:r>
        <w:rPr>
          <w:rFonts w:hint="eastAsia" w:ascii="宋体" w:hAnsi="宋体"/>
          <w:szCs w:val="21"/>
        </w:rPr>
        <w:t>格式1：</w:t>
      </w:r>
    </w:p>
    <w:p>
      <w:pPr>
        <w:spacing w:line="360" w:lineRule="auto"/>
        <w:jc w:val="center"/>
        <w:rPr>
          <w:rFonts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提供</w:t>
      </w:r>
      <w:r>
        <w:rPr>
          <w:rFonts w:hint="eastAsia" w:ascii="宋体" w:hAnsi="宋体" w:cs="Times New Roman"/>
          <w:b/>
          <w:kern w:val="2"/>
          <w:sz w:val="32"/>
          <w:szCs w:val="32"/>
          <w:lang w:val="en-US" w:eastAsia="zh-CN" w:bidi="ar-SA"/>
        </w:rPr>
        <w:t>有效的</w:t>
      </w:r>
      <w:r>
        <w:rPr>
          <w:rFonts w:hint="eastAsia" w:ascii="宋体" w:hAnsi="宋体" w:eastAsia="宋体" w:cs="Times New Roman"/>
          <w:b/>
          <w:kern w:val="2"/>
          <w:sz w:val="32"/>
          <w:szCs w:val="32"/>
          <w:lang w:val="en-US" w:eastAsia="zh-CN" w:bidi="ar-SA"/>
        </w:rPr>
        <w:t>营业执照复印件</w:t>
      </w:r>
    </w:p>
    <w:p>
      <w:pPr>
        <w:spacing w:line="360" w:lineRule="auto"/>
        <w:jc w:val="center"/>
        <w:rPr>
          <w:rFonts w:hint="eastAsia" w:ascii="宋体" w:hAnsi="宋体" w:cs="Times New Roman"/>
          <w:b/>
          <w:kern w:val="2"/>
          <w:sz w:val="32"/>
          <w:szCs w:val="32"/>
          <w:lang w:val="en-US" w:eastAsia="zh-CN" w:bidi="ar-SA"/>
        </w:rPr>
      </w:pPr>
      <w:r>
        <w:rPr>
          <w:rFonts w:hint="eastAsia" w:ascii="宋体" w:hAnsi="宋体" w:cs="Times New Roman"/>
          <w:b/>
          <w:kern w:val="2"/>
          <w:sz w:val="32"/>
          <w:szCs w:val="32"/>
          <w:lang w:val="en-US" w:eastAsia="zh-CN" w:bidi="ar-SA"/>
        </w:rPr>
        <w:t>注：（投标人为自然的，只需提供有效的身份证正反面复印件）</w:t>
      </w:r>
    </w:p>
    <w:p>
      <w:pPr>
        <w:spacing w:line="360" w:lineRule="auto"/>
        <w:jc w:val="center"/>
        <w:rPr>
          <w:rFonts w:hint="eastAsia" w:ascii="宋体" w:hAnsi="宋体" w:cs="Times New Roman"/>
          <w:b/>
          <w:kern w:val="2"/>
          <w:sz w:val="32"/>
          <w:szCs w:val="32"/>
          <w:lang w:val="en-US" w:eastAsia="zh-CN" w:bidi="ar-SA"/>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35"/>
        <w:spacing w:line="336" w:lineRule="auto"/>
        <w:ind w:right="84" w:rightChars="40"/>
        <w:rPr>
          <w:rFonts w:ascii="宋体" w:hAnsi="宋体"/>
          <w:sz w:val="24"/>
          <w:szCs w:val="24"/>
        </w:rPr>
      </w:pPr>
    </w:p>
    <w:p>
      <w:pPr>
        <w:spacing w:line="360" w:lineRule="auto"/>
        <w:rPr>
          <w:rFonts w:ascii="宋体" w:hAnsi="宋体"/>
          <w:szCs w:val="21"/>
        </w:rPr>
      </w:pPr>
    </w:p>
    <w:p>
      <w:pPr>
        <w:widowControl/>
        <w:spacing w:line="360" w:lineRule="auto"/>
        <w:jc w:val="left"/>
        <w:rPr>
          <w:rFonts w:ascii="宋体" w:hAnsi="宋体"/>
          <w:b w:val="0"/>
          <w:bCs/>
          <w:szCs w:val="21"/>
        </w:rPr>
      </w:pPr>
      <w:r>
        <w:rPr>
          <w:rFonts w:hint="eastAsia" w:ascii="宋体" w:hAnsi="宋体"/>
          <w:b w:val="0"/>
          <w:bCs/>
          <w:szCs w:val="21"/>
        </w:rPr>
        <w:t>格式2：</w:t>
      </w:r>
    </w:p>
    <w:p>
      <w:pPr>
        <w:widowControl/>
        <w:spacing w:line="360" w:lineRule="auto"/>
        <w:jc w:val="center"/>
        <w:rPr>
          <w:rFonts w:ascii="宋体" w:hAnsi="宋体"/>
          <w:b w:val="0"/>
          <w:bCs/>
          <w:szCs w:val="21"/>
        </w:rPr>
      </w:pPr>
      <w:r>
        <w:rPr>
          <w:rFonts w:hint="eastAsia" w:ascii="Arial" w:hAnsi="仿宋" w:eastAsia="仿宋" w:cs="Arial"/>
          <w:b w:val="0"/>
          <w:bCs/>
          <w:sz w:val="32"/>
        </w:rPr>
        <w:t>投标人</w:t>
      </w:r>
      <w:r>
        <w:rPr>
          <w:rFonts w:hint="eastAsia" w:ascii="Arial" w:hAnsi="仿宋" w:eastAsia="仿宋" w:cs="Arial"/>
          <w:b/>
          <w:bCs w:val="0"/>
          <w:color w:val="auto"/>
          <w:sz w:val="32"/>
        </w:rPr>
        <w:t>近三年</w:t>
      </w:r>
      <w:r>
        <w:rPr>
          <w:rFonts w:hint="eastAsia" w:ascii="Arial" w:hAnsi="仿宋" w:eastAsia="仿宋" w:cs="Arial"/>
          <w:b w:val="0"/>
          <w:bCs/>
          <w:sz w:val="32"/>
        </w:rPr>
        <w:t>无重大违法记录声明函</w:t>
      </w: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ind w:firstLine="1050" w:firstLineChars="498"/>
        <w:jc w:val="left"/>
        <w:rPr>
          <w:rFonts w:ascii="宋体" w:hAnsi="宋体"/>
          <w:b/>
          <w:szCs w:val="21"/>
        </w:rPr>
      </w:pPr>
      <w:r>
        <w:rPr>
          <w:rFonts w:hint="eastAsia" w:ascii="宋体" w:hAnsi="宋体"/>
          <w:b/>
          <w:szCs w:val="21"/>
        </w:rPr>
        <w:t>我单位近三年无重大违法记录，特此声明。</w:t>
      </w: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spacing w:line="300" w:lineRule="auto"/>
        <w:jc w:val="right"/>
        <w:rPr>
          <w:rFonts w:ascii="宋体" w:hAnsi="宋体"/>
          <w:szCs w:val="21"/>
        </w:rPr>
      </w:pPr>
      <w:r>
        <w:rPr>
          <w:rFonts w:hint="eastAsia" w:ascii="宋体" w:hAnsi="宋体"/>
          <w:szCs w:val="21"/>
        </w:rPr>
        <w:t>投标</w:t>
      </w:r>
      <w:r>
        <w:rPr>
          <w:rFonts w:hint="eastAsia" w:ascii="宋体" w:hAnsi="宋体"/>
          <w:szCs w:val="21"/>
          <w:lang w:eastAsia="zh-CN"/>
        </w:rPr>
        <w:t>人</w:t>
      </w:r>
      <w:r>
        <w:rPr>
          <w:rFonts w:hint="eastAsia" w:ascii="宋体" w:hAnsi="宋体"/>
          <w:szCs w:val="21"/>
        </w:rPr>
        <w:t>名称</w:t>
      </w:r>
      <w:r>
        <w:rPr>
          <w:rFonts w:ascii="宋体" w:hAnsi="宋体"/>
          <w:szCs w:val="21"/>
        </w:rPr>
        <w:t>(</w:t>
      </w:r>
      <w:r>
        <w:rPr>
          <w:rFonts w:hint="eastAsia" w:ascii="宋体" w:hAnsi="宋体"/>
          <w:szCs w:val="21"/>
        </w:rPr>
        <w:t>盖单位公</w:t>
      </w:r>
      <w:r>
        <w:rPr>
          <w:rFonts w:hint="eastAsia" w:ascii="Times New Roman" w:hAnsi="Times New Roman"/>
        </w:rPr>
        <w:t>章</w:t>
      </w:r>
      <w:r>
        <w:rPr>
          <w:rFonts w:ascii="宋体" w:hAnsi="宋体"/>
          <w:szCs w:val="21"/>
        </w:rPr>
        <w:t>)</w:t>
      </w:r>
      <w:r>
        <w:rPr>
          <w:rFonts w:hint="eastAsia" w:ascii="宋体" w:hAnsi="宋体"/>
          <w:szCs w:val="21"/>
        </w:rPr>
        <w:t>：</w:t>
      </w:r>
    </w:p>
    <w:p>
      <w:pPr>
        <w:spacing w:line="360" w:lineRule="auto"/>
        <w:ind w:firstLine="4725" w:firstLineChars="2250"/>
        <w:jc w:val="right"/>
        <w:rPr>
          <w:rFonts w:ascii="宋体" w:hAnsi="宋体"/>
          <w:szCs w:val="21"/>
        </w:rPr>
      </w:pPr>
      <w:r>
        <w:rPr>
          <w:rFonts w:hint="eastAsia" w:ascii="宋体" w:hAnsi="宋体"/>
          <w:szCs w:val="21"/>
        </w:rPr>
        <w:t>日期：     年   月   日</w:t>
      </w:r>
    </w:p>
    <w:p>
      <w:pPr>
        <w:widowControl/>
        <w:spacing w:line="360" w:lineRule="auto"/>
        <w:jc w:val="left"/>
        <w:rPr>
          <w:rFonts w:ascii="宋体" w:hAnsi="宋体"/>
          <w:b/>
          <w:szCs w:val="21"/>
        </w:rPr>
      </w:pPr>
    </w:p>
    <w:p>
      <w:pPr>
        <w:pStyle w:val="2"/>
        <w:rPr>
          <w:rFonts w:ascii="宋体" w:hAnsi="宋体"/>
          <w:b/>
          <w:szCs w:val="21"/>
        </w:rPr>
      </w:pPr>
    </w:p>
    <w:p>
      <w:pPr>
        <w:pStyle w:val="5"/>
        <w:rPr>
          <w:rFonts w:ascii="宋体" w:hAnsi="宋体"/>
          <w:b/>
          <w:szCs w:val="21"/>
        </w:rPr>
      </w:pPr>
    </w:p>
    <w:p>
      <w:pPr>
        <w:pStyle w:val="5"/>
        <w:rPr>
          <w:rFonts w:ascii="宋体" w:hAnsi="宋体"/>
          <w:b/>
          <w:szCs w:val="21"/>
        </w:rPr>
      </w:pPr>
    </w:p>
    <w:p>
      <w:pPr>
        <w:pStyle w:val="5"/>
        <w:rPr>
          <w:rFonts w:ascii="宋体" w:hAnsi="宋体"/>
          <w:b/>
          <w:szCs w:val="21"/>
        </w:rPr>
      </w:pPr>
    </w:p>
    <w:p>
      <w:pPr>
        <w:pStyle w:val="5"/>
        <w:rPr>
          <w:rFonts w:ascii="宋体" w:hAnsi="宋体"/>
          <w:b/>
          <w:szCs w:val="21"/>
        </w:rPr>
      </w:pPr>
    </w:p>
    <w:p>
      <w:pPr>
        <w:pStyle w:val="5"/>
        <w:rPr>
          <w:rFonts w:ascii="宋体" w:hAnsi="宋体"/>
          <w:b/>
          <w:szCs w:val="21"/>
        </w:rPr>
      </w:pPr>
    </w:p>
    <w:p>
      <w:pPr>
        <w:pStyle w:val="5"/>
        <w:rPr>
          <w:rFonts w:ascii="宋体" w:hAnsi="宋体"/>
          <w:b/>
          <w:szCs w:val="21"/>
        </w:rPr>
      </w:pPr>
    </w:p>
    <w:p>
      <w:pPr>
        <w:pStyle w:val="5"/>
        <w:rPr>
          <w:rFonts w:ascii="宋体" w:hAnsi="宋体"/>
          <w:b/>
          <w:szCs w:val="21"/>
        </w:rPr>
      </w:pPr>
    </w:p>
    <w:p>
      <w:pPr>
        <w:pStyle w:val="5"/>
        <w:rPr>
          <w:rFonts w:ascii="宋体" w:hAnsi="宋体"/>
          <w:b/>
          <w:szCs w:val="21"/>
        </w:rPr>
      </w:pPr>
    </w:p>
    <w:p>
      <w:pPr>
        <w:pStyle w:val="5"/>
        <w:rPr>
          <w:rFonts w:ascii="宋体" w:hAnsi="宋体"/>
          <w:b/>
          <w:szCs w:val="21"/>
        </w:rPr>
      </w:pPr>
    </w:p>
    <w:p>
      <w:pPr>
        <w:pStyle w:val="5"/>
        <w:rPr>
          <w:rFonts w:ascii="宋体" w:hAnsi="宋体"/>
          <w:b/>
          <w:szCs w:val="21"/>
        </w:rPr>
      </w:pPr>
    </w:p>
    <w:p>
      <w:pPr>
        <w:pStyle w:val="5"/>
        <w:rPr>
          <w:rFonts w:ascii="宋体" w:hAnsi="宋体"/>
          <w:b/>
          <w:szCs w:val="21"/>
        </w:rPr>
      </w:pPr>
    </w:p>
    <w:p>
      <w:pPr>
        <w:pStyle w:val="5"/>
        <w:rPr>
          <w:rFonts w:ascii="宋体" w:hAnsi="宋体"/>
          <w:b/>
          <w:szCs w:val="21"/>
        </w:rPr>
      </w:pPr>
    </w:p>
    <w:p>
      <w:pPr>
        <w:pStyle w:val="5"/>
        <w:rPr>
          <w:rFonts w:ascii="宋体" w:hAnsi="宋体"/>
          <w:b/>
          <w:szCs w:val="21"/>
        </w:rPr>
      </w:pPr>
    </w:p>
    <w:p>
      <w:pPr>
        <w:pStyle w:val="5"/>
        <w:rPr>
          <w:rFonts w:ascii="宋体" w:hAnsi="宋体"/>
          <w:b/>
          <w:szCs w:val="21"/>
        </w:rPr>
      </w:pPr>
    </w:p>
    <w:p>
      <w:pPr>
        <w:pStyle w:val="5"/>
        <w:rPr>
          <w:rFonts w:hint="eastAsia" w:ascii="宋体" w:hAnsi="宋体"/>
          <w:b/>
          <w:szCs w:val="21"/>
          <w:lang w:val="en-US" w:eastAsia="zh-CN"/>
        </w:rPr>
        <w:sectPr>
          <w:pgSz w:w="11907" w:h="16840"/>
          <w:pgMar w:top="1191" w:right="1191" w:bottom="1191" w:left="1191" w:header="851" w:footer="851" w:gutter="0"/>
          <w:cols w:space="720" w:num="1"/>
          <w:docGrid w:linePitch="312" w:charSpace="0"/>
        </w:sectPr>
      </w:pPr>
      <w:r>
        <w:rPr>
          <w:rFonts w:hint="eastAsia" w:ascii="宋体" w:hAnsi="宋体"/>
          <w:b/>
          <w:szCs w:val="21"/>
          <w:lang w:eastAsia="zh-CN"/>
        </w:rPr>
        <w:t>注：</w:t>
      </w:r>
      <w:r>
        <w:rPr>
          <w:rFonts w:hint="eastAsia" w:ascii="宋体" w:hAnsi="宋体"/>
          <w:b/>
          <w:szCs w:val="21"/>
          <w:lang w:val="en-US" w:eastAsia="zh-CN"/>
        </w:rPr>
        <w:t>投标人为自然人的，在投标人处签字即可，无需盖章。</w:t>
      </w:r>
    </w:p>
    <w:p>
      <w:pPr>
        <w:pStyle w:val="5"/>
        <w:rPr>
          <w:rFonts w:hint="eastAsia" w:ascii="宋体" w:hAnsi="宋体" w:eastAsia="宋体"/>
          <w:b/>
          <w:szCs w:val="21"/>
          <w:lang w:eastAsia="zh-CN"/>
        </w:rPr>
      </w:pPr>
    </w:p>
    <w:p>
      <w:pPr>
        <w:pStyle w:val="5"/>
        <w:ind w:left="0" w:leftChars="0" w:firstLine="0" w:firstLineChars="0"/>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格式</w:t>
      </w:r>
      <w:r>
        <w:rPr>
          <w:rFonts w:hint="eastAsia" w:ascii="宋体" w:hAnsi="宋体"/>
          <w:szCs w:val="21"/>
          <w:lang w:val="en-US" w:eastAsia="zh-CN"/>
        </w:rPr>
        <w:t>3</w:t>
      </w:r>
      <w:r>
        <w:rPr>
          <w:rFonts w:hint="eastAsia" w:ascii="宋体" w:hAnsi="宋体"/>
          <w:szCs w:val="21"/>
        </w:rPr>
        <w:t>（1）：</w:t>
      </w:r>
    </w:p>
    <w:p>
      <w:pPr>
        <w:spacing w:line="360" w:lineRule="auto"/>
        <w:jc w:val="center"/>
        <w:rPr>
          <w:rFonts w:ascii="宋体" w:hAnsi="宋体"/>
          <w:b/>
          <w:sz w:val="32"/>
          <w:szCs w:val="32"/>
        </w:rPr>
      </w:pPr>
      <w:r>
        <w:rPr>
          <w:rFonts w:ascii="宋体" w:hAnsi="宋体"/>
          <w:b/>
          <w:sz w:val="32"/>
          <w:szCs w:val="32"/>
        </w:rPr>
        <w:t>法定代表人身份证明书</w:t>
      </w:r>
      <w:r>
        <w:rPr>
          <w:rFonts w:hint="eastAsia" w:ascii="宋体" w:hAnsi="宋体"/>
          <w:b/>
          <w:sz w:val="32"/>
          <w:szCs w:val="32"/>
        </w:rPr>
        <w:t>（格式）</w:t>
      </w:r>
    </w:p>
    <w:p>
      <w:pPr>
        <w:tabs>
          <w:tab w:val="left" w:pos="6300"/>
        </w:tabs>
        <w:snapToGrid w:val="0"/>
        <w:spacing w:line="460" w:lineRule="exact"/>
        <w:ind w:firstLine="570"/>
        <w:rPr>
          <w:rFonts w:ascii="宋体" w:hAnsi="宋体"/>
        </w:rPr>
      </w:pP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投标人名称：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420" w:lineRule="exact"/>
        <w:jc w:val="left"/>
        <w:rPr>
          <w:rFonts w:ascii="仿宋_GB2312" w:hAnsi="仿宋_GB2312" w:eastAsia="仿宋_GB2312" w:cs="仿宋_GB2312"/>
          <w:sz w:val="28"/>
          <w:szCs w:val="28"/>
          <w:u w:val="single"/>
        </w:rPr>
      </w:pPr>
      <w:r>
        <w:rPr>
          <w:rFonts w:hint="eastAsia" w:ascii="宋体" w:hAnsi="宋体"/>
        </w:rPr>
        <w:t>单位性质：</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地    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宋体" w:hAnsi="宋体"/>
        </w:rPr>
        <w:t xml:space="preserve">月 </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ab/>
      </w:r>
    </w:p>
    <w:p>
      <w:pPr>
        <w:adjustRightInd w:val="0"/>
        <w:snapToGrid w:val="0"/>
        <w:spacing w:line="420" w:lineRule="exact"/>
        <w:jc w:val="left"/>
        <w:rPr>
          <w:rFonts w:ascii="仿宋_GB2312" w:hAnsi="仿宋_GB2312" w:eastAsia="仿宋_GB2312" w:cs="仿宋_GB2312"/>
          <w:sz w:val="28"/>
          <w:szCs w:val="28"/>
          <w:u w:val="single"/>
        </w:rPr>
      </w:pPr>
      <w:r>
        <w:rPr>
          <w:rFonts w:hint="eastAsia" w:ascii="宋体" w:hAnsi="宋体"/>
        </w:rPr>
        <w:t>姓    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性别：</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ascii="仿宋_GB2312" w:hAnsi="仿宋_GB2312" w:eastAsia="仿宋_GB2312" w:cs="仿宋_GB2312"/>
          <w:sz w:val="28"/>
          <w:szCs w:val="28"/>
          <w:u w:val="single"/>
        </w:rPr>
      </w:pPr>
      <w:r>
        <w:rPr>
          <w:rFonts w:hint="eastAsia" w:ascii="宋体" w:hAnsi="宋体"/>
        </w:rPr>
        <w:t>年    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职务：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 xml:space="preserve">系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（投标人名称）的法定代表人。</w:t>
      </w:r>
    </w:p>
    <w:p>
      <w:pPr>
        <w:adjustRightInd w:val="0"/>
        <w:snapToGrid w:val="0"/>
        <w:spacing w:line="420" w:lineRule="exact"/>
        <w:ind w:firstLine="610"/>
        <w:rPr>
          <w:rFonts w:ascii="仿宋_GB2312" w:hAnsi="仿宋_GB2312" w:eastAsia="仿宋_GB2312" w:cs="仿宋_GB2312"/>
          <w:sz w:val="28"/>
          <w:szCs w:val="28"/>
        </w:rPr>
      </w:pPr>
    </w:p>
    <w:p>
      <w:pPr>
        <w:pStyle w:val="3"/>
        <w:adjustRightInd w:val="0"/>
        <w:snapToGrid w:val="0"/>
        <w:spacing w:line="420" w:lineRule="exact"/>
        <w:ind w:left="0" w:leftChars="0" w:firstLine="210" w:firstLineChars="100"/>
        <w:rPr>
          <w:rFonts w:ascii="宋体" w:hAnsi="宋体"/>
        </w:rPr>
      </w:pPr>
      <w:r>
        <w:rPr>
          <w:rFonts w:hint="eastAsia" w:ascii="宋体" w:hAnsi="宋体"/>
        </w:rPr>
        <w:t xml:space="preserve">  特此证明。</w:t>
      </w:r>
    </w:p>
    <w:tbl>
      <w:tblPr>
        <w:tblStyle w:val="18"/>
        <w:tblpPr w:leftFromText="180" w:rightFromText="180" w:vertAnchor="text" w:horzAnchor="page" w:tblpX="2737" w:tblpY="8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6" w:hRule="atLeast"/>
        </w:trPr>
        <w:tc>
          <w:tcPr>
            <w:tcW w:w="5460" w:type="dxa"/>
            <w:tcBorders>
              <w:top w:val="single" w:color="auto" w:sz="4" w:space="0"/>
              <w:left w:val="single" w:color="auto" w:sz="4" w:space="0"/>
              <w:bottom w:val="single" w:color="auto" w:sz="4" w:space="0"/>
              <w:right w:val="single" w:color="auto" w:sz="4" w:space="0"/>
            </w:tcBorders>
          </w:tcPr>
          <w:p>
            <w:pPr>
              <w:adjustRightInd w:val="0"/>
              <w:snapToGrid w:val="0"/>
              <w:spacing w:beforeLines="20" w:afterLines="20" w:line="540" w:lineRule="exact"/>
              <w:jc w:val="center"/>
              <w:rPr>
                <w:rFonts w:ascii="仿宋_GB2312" w:hAnsi="仿宋_GB2312" w:eastAsia="仿宋_GB2312" w:cs="仿宋_GB2312"/>
                <w:sz w:val="28"/>
                <w:szCs w:val="28"/>
              </w:rPr>
            </w:pPr>
            <w:r>
              <w:rPr>
                <w:rFonts w:hint="eastAsia" w:ascii="宋体" w:hAnsi="宋体"/>
              </w:rPr>
              <w:t>法定代表人身份证</w:t>
            </w:r>
            <w:r>
              <w:rPr>
                <w:rFonts w:hint="eastAsia" w:ascii="宋体" w:hAnsi="宋体"/>
                <w:b/>
                <w:bCs/>
                <w:color w:val="auto"/>
              </w:rPr>
              <w:t>正反面</w:t>
            </w:r>
            <w:r>
              <w:rPr>
                <w:rFonts w:hint="eastAsia" w:ascii="宋体" w:hAnsi="宋体"/>
              </w:rPr>
              <w:t>的扫描件或</w:t>
            </w:r>
            <w:r>
              <w:rPr>
                <w:rFonts w:hint="eastAsia" w:ascii="宋体" w:hAnsi="宋体"/>
                <w:b/>
                <w:bCs/>
                <w:color w:val="auto"/>
              </w:rPr>
              <w:t>复印件</w:t>
            </w:r>
          </w:p>
        </w:tc>
      </w:tr>
    </w:tbl>
    <w:p>
      <w:pPr>
        <w:tabs>
          <w:tab w:val="left" w:pos="720"/>
          <w:tab w:val="left" w:pos="900"/>
        </w:tabs>
        <w:adjustRightInd w:val="0"/>
        <w:snapToGrid w:val="0"/>
        <w:spacing w:line="420" w:lineRule="exact"/>
        <w:ind w:firstLine="560" w:firstLineChars="200"/>
        <w:rPr>
          <w:rFonts w:ascii="仿宋_GB2312" w:hAnsi="仿宋_GB2312" w:eastAsia="仿宋_GB2312" w:cs="仿宋_GB2312"/>
          <w:sz w:val="28"/>
          <w:szCs w:val="28"/>
        </w:rPr>
      </w:pPr>
    </w:p>
    <w:p>
      <w:pPr>
        <w:tabs>
          <w:tab w:val="left" w:pos="720"/>
          <w:tab w:val="left" w:pos="900"/>
        </w:tabs>
        <w:adjustRightInd w:val="0"/>
        <w:snapToGrid w:val="0"/>
        <w:spacing w:line="4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left" w:pos="720"/>
          <w:tab w:val="left" w:pos="900"/>
        </w:tabs>
        <w:adjustRightInd w:val="0"/>
        <w:snapToGrid w:val="0"/>
        <w:spacing w:line="420" w:lineRule="exact"/>
        <w:ind w:firstLine="560" w:firstLineChars="200"/>
        <w:rPr>
          <w:rFonts w:ascii="仿宋_GB2312" w:hAnsi="仿宋_GB2312" w:eastAsia="仿宋_GB2312" w:cs="仿宋_GB2312"/>
          <w:sz w:val="28"/>
          <w:szCs w:val="28"/>
        </w:rPr>
      </w:pPr>
    </w:p>
    <w:p>
      <w:pPr>
        <w:tabs>
          <w:tab w:val="left" w:pos="720"/>
          <w:tab w:val="left" w:pos="900"/>
        </w:tabs>
        <w:adjustRightInd w:val="0"/>
        <w:snapToGrid w:val="0"/>
        <w:spacing w:line="540" w:lineRule="exact"/>
        <w:ind w:firstLine="5320" w:firstLineChars="1900"/>
        <w:rPr>
          <w:rFonts w:ascii="仿宋_GB2312" w:hAnsi="仿宋_GB2312" w:eastAsia="仿宋_GB2312" w:cs="仿宋_GB2312"/>
          <w:sz w:val="28"/>
          <w:szCs w:val="28"/>
        </w:rPr>
      </w:pPr>
    </w:p>
    <w:p>
      <w:pPr>
        <w:tabs>
          <w:tab w:val="left" w:pos="720"/>
          <w:tab w:val="left" w:pos="900"/>
        </w:tabs>
        <w:adjustRightInd w:val="0"/>
        <w:snapToGrid w:val="0"/>
        <w:spacing w:line="540" w:lineRule="exact"/>
        <w:ind w:firstLine="4515" w:firstLineChars="2150"/>
        <w:rPr>
          <w:rFonts w:ascii="宋体" w:hAnsi="宋体"/>
        </w:rPr>
      </w:pPr>
    </w:p>
    <w:p>
      <w:pPr>
        <w:tabs>
          <w:tab w:val="left" w:pos="720"/>
          <w:tab w:val="left" w:pos="900"/>
        </w:tabs>
        <w:adjustRightInd w:val="0"/>
        <w:snapToGrid w:val="0"/>
        <w:spacing w:line="540" w:lineRule="exact"/>
        <w:ind w:firstLine="4515" w:firstLineChars="2150"/>
        <w:rPr>
          <w:rFonts w:ascii="宋体" w:hAnsi="宋体"/>
        </w:rPr>
      </w:pPr>
    </w:p>
    <w:p>
      <w:pPr>
        <w:tabs>
          <w:tab w:val="left" w:pos="720"/>
          <w:tab w:val="left" w:pos="900"/>
        </w:tabs>
        <w:adjustRightInd w:val="0"/>
        <w:snapToGrid w:val="0"/>
        <w:spacing w:line="540" w:lineRule="exact"/>
        <w:ind w:firstLine="4515" w:firstLineChars="2150"/>
        <w:rPr>
          <w:rFonts w:ascii="宋体" w:hAnsi="宋体"/>
        </w:rPr>
      </w:pPr>
    </w:p>
    <w:p>
      <w:pPr>
        <w:tabs>
          <w:tab w:val="left" w:pos="720"/>
          <w:tab w:val="left" w:pos="900"/>
        </w:tabs>
        <w:adjustRightInd w:val="0"/>
        <w:snapToGrid w:val="0"/>
        <w:spacing w:line="540" w:lineRule="exact"/>
        <w:ind w:firstLine="4515" w:firstLineChars="2150"/>
        <w:rPr>
          <w:rFonts w:ascii="宋体" w:hAnsi="宋体"/>
        </w:rPr>
      </w:pPr>
    </w:p>
    <w:p>
      <w:pPr>
        <w:tabs>
          <w:tab w:val="left" w:pos="720"/>
          <w:tab w:val="left" w:pos="900"/>
        </w:tabs>
        <w:adjustRightInd w:val="0"/>
        <w:snapToGrid w:val="0"/>
        <w:spacing w:line="540" w:lineRule="exact"/>
        <w:ind w:firstLine="4515" w:firstLineChars="2150"/>
        <w:rPr>
          <w:rFonts w:ascii="宋体" w:hAnsi="宋体"/>
        </w:rPr>
      </w:pPr>
    </w:p>
    <w:p>
      <w:pPr>
        <w:spacing w:line="300" w:lineRule="auto"/>
        <w:ind w:firstLine="4515" w:firstLineChars="2150"/>
        <w:rPr>
          <w:rFonts w:ascii="宋体" w:hAnsi="宋体"/>
          <w:szCs w:val="21"/>
        </w:rPr>
      </w:pPr>
      <w:r>
        <w:rPr>
          <w:rFonts w:hint="eastAsia" w:ascii="宋体" w:hAnsi="宋体"/>
        </w:rPr>
        <w:t>投标人：</w:t>
      </w:r>
      <w:r>
        <w:rPr>
          <w:rFonts w:hint="eastAsia" w:ascii="仿宋_GB2312" w:hAnsi="仿宋_GB2312" w:eastAsia="仿宋_GB2312" w:cs="仿宋_GB2312"/>
          <w:sz w:val="28"/>
          <w:szCs w:val="28"/>
          <w:u w:val="single"/>
        </w:rPr>
        <w:t xml:space="preserve">             </w:t>
      </w:r>
      <w:r>
        <w:rPr>
          <w:rFonts w:ascii="宋体" w:hAnsi="宋体"/>
          <w:szCs w:val="21"/>
        </w:rPr>
        <w:t>(</w:t>
      </w:r>
      <w:r>
        <w:rPr>
          <w:rFonts w:hint="eastAsia" w:ascii="宋体" w:hAnsi="宋体"/>
          <w:szCs w:val="21"/>
        </w:rPr>
        <w:t>盖单位公</w:t>
      </w:r>
      <w:r>
        <w:rPr>
          <w:rFonts w:hint="eastAsia" w:ascii="Times New Roman" w:hAnsi="Times New Roman"/>
        </w:rPr>
        <w:t>章</w:t>
      </w:r>
      <w:r>
        <w:rPr>
          <w:rFonts w:ascii="宋体" w:hAnsi="宋体"/>
          <w:szCs w:val="21"/>
        </w:rPr>
        <w:t>)</w:t>
      </w:r>
    </w:p>
    <w:p>
      <w:pPr>
        <w:adjustRightInd w:val="0"/>
        <w:snapToGrid w:val="0"/>
        <w:spacing w:line="540" w:lineRule="exact"/>
        <w:ind w:firstLine="4515" w:firstLineChars="2150"/>
        <w:rPr>
          <w:rFonts w:ascii="宋体" w:hAnsi="宋体"/>
        </w:rPr>
      </w:pPr>
      <w:r>
        <w:rPr>
          <w:rFonts w:hint="eastAsia" w:ascii="宋体" w:hAnsi="宋体"/>
        </w:rPr>
        <w:t>日  期：</w:t>
      </w:r>
      <w:r>
        <w:rPr>
          <w:rFonts w:hint="eastAsia" w:ascii="仿宋_GB2312" w:hAnsi="仿宋_GB2312" w:eastAsia="仿宋_GB2312" w:cs="仿宋_GB2312"/>
          <w:sz w:val="28"/>
          <w:szCs w:val="28"/>
          <w:u w:val="single"/>
        </w:rPr>
        <w:t xml:space="preserve">      </w:t>
      </w:r>
      <w:r>
        <w:rPr>
          <w:rFonts w:hint="eastAsia" w:ascii="宋体" w:hAnsi="宋体"/>
        </w:rPr>
        <w:t>年</w:t>
      </w:r>
      <w:r>
        <w:rPr>
          <w:rFonts w:hint="eastAsia" w:ascii="仿宋_GB2312" w:hAnsi="仿宋_GB2312" w:eastAsia="仿宋_GB2312" w:cs="仿宋_GB2312"/>
          <w:sz w:val="28"/>
          <w:szCs w:val="28"/>
          <w:u w:val="single"/>
        </w:rPr>
        <w:t xml:space="preserve">     </w:t>
      </w:r>
      <w:r>
        <w:rPr>
          <w:rFonts w:hint="eastAsia" w:ascii="宋体" w:hAnsi="宋体"/>
        </w:rPr>
        <w:t>月</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rPr>
          <w:rFonts w:hint="default"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注： ①如投标人为自然人的，不需要此表。</w:t>
      </w:r>
    </w:p>
    <w:p>
      <w:pPr>
        <w:adjustRightInd w:val="0"/>
        <w:snapToGrid w:val="0"/>
        <w:spacing w:line="540" w:lineRule="exact"/>
        <w:ind w:firstLine="4515" w:firstLineChars="2150"/>
        <w:rPr>
          <w:rFonts w:ascii="宋体" w:hAnsi="宋体"/>
        </w:rPr>
      </w:pPr>
    </w:p>
    <w:p>
      <w:pPr>
        <w:adjustRightInd w:val="0"/>
        <w:snapToGrid w:val="0"/>
        <w:spacing w:line="540" w:lineRule="exact"/>
        <w:ind w:firstLine="6044" w:firstLineChars="2150"/>
        <w:rPr>
          <w:rFonts w:ascii="仿宋_GB2312" w:hAnsi="仿宋_GB2312" w:eastAsia="仿宋_GB2312" w:cs="仿宋_GB2312"/>
          <w:b/>
          <w:sz w:val="28"/>
          <w:szCs w:val="28"/>
        </w:rPr>
      </w:pPr>
    </w:p>
    <w:p>
      <w:pPr>
        <w:spacing w:line="360" w:lineRule="auto"/>
        <w:rPr>
          <w:rFonts w:ascii="宋体" w:hAnsi="宋体"/>
          <w:b/>
          <w:sz w:val="32"/>
          <w:szCs w:val="32"/>
        </w:rPr>
      </w:pPr>
      <w:r>
        <w:rPr>
          <w:rFonts w:hint="eastAsia" w:ascii="宋体" w:hAnsi="宋体"/>
          <w:szCs w:val="21"/>
        </w:rPr>
        <w:t>格式3（2）：</w:t>
      </w:r>
    </w:p>
    <w:p>
      <w:pPr>
        <w:spacing w:line="360" w:lineRule="auto"/>
        <w:jc w:val="center"/>
        <w:rPr>
          <w:rFonts w:ascii="宋体" w:hAnsi="宋体"/>
          <w:b/>
          <w:sz w:val="32"/>
          <w:szCs w:val="32"/>
        </w:rPr>
      </w:pPr>
      <w:r>
        <w:rPr>
          <w:rFonts w:hint="eastAsia" w:ascii="宋体" w:hAnsi="宋体"/>
          <w:b/>
          <w:sz w:val="32"/>
          <w:szCs w:val="32"/>
        </w:rPr>
        <w:t>投标</w:t>
      </w:r>
      <w:r>
        <w:rPr>
          <w:rFonts w:ascii="宋体" w:hAnsi="宋体"/>
          <w:b/>
          <w:sz w:val="32"/>
          <w:szCs w:val="32"/>
        </w:rPr>
        <w:t>授权委托书</w:t>
      </w:r>
      <w:r>
        <w:rPr>
          <w:rFonts w:hint="eastAsia" w:ascii="宋体" w:hAnsi="宋体"/>
          <w:b/>
          <w:sz w:val="32"/>
          <w:szCs w:val="32"/>
        </w:rPr>
        <w:t>（格式）</w:t>
      </w: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szCs w:val="21"/>
        </w:rPr>
        <w:t>（投标人名称）的法定代表人，现委托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pPr>
        <w:spacing w:line="440" w:lineRule="exact"/>
        <w:rPr>
          <w:szCs w:val="21"/>
        </w:rPr>
      </w:pPr>
      <w:r>
        <w:rPr>
          <w:szCs w:val="21"/>
        </w:rPr>
        <w:t xml:space="preserve">    代理人无转委托权。</w:t>
      </w:r>
    </w:p>
    <w:tbl>
      <w:tblPr>
        <w:tblStyle w:val="18"/>
        <w:tblW w:w="0" w:type="auto"/>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540" w:lineRule="exact"/>
              <w:ind w:firstLine="630" w:firstLineChars="300"/>
              <w:rPr>
                <w:szCs w:val="21"/>
              </w:rPr>
            </w:pPr>
            <w:r>
              <w:rPr>
                <w:rFonts w:hint="eastAsia"/>
                <w:szCs w:val="21"/>
              </w:rPr>
              <w:t>法定代表人身份证</w:t>
            </w:r>
            <w:r>
              <w:rPr>
                <w:rFonts w:hint="eastAsia"/>
                <w:b/>
                <w:bCs/>
                <w:color w:val="000000" w:themeColor="text1"/>
                <w:szCs w:val="21"/>
              </w:rPr>
              <w:t>正反面</w:t>
            </w:r>
            <w:r>
              <w:rPr>
                <w:rFonts w:hint="eastAsia"/>
                <w:szCs w:val="21"/>
              </w:rPr>
              <w:t xml:space="preserve">的扫描件或复印件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540" w:lineRule="exact"/>
              <w:ind w:firstLine="630" w:firstLineChars="300"/>
              <w:rPr>
                <w:szCs w:val="21"/>
              </w:rPr>
            </w:pPr>
            <w:r>
              <w:rPr>
                <w:rFonts w:hint="eastAsia"/>
                <w:szCs w:val="21"/>
              </w:rPr>
              <w:t>授权委托人身份证</w:t>
            </w:r>
            <w:r>
              <w:rPr>
                <w:rFonts w:hint="eastAsia"/>
                <w:b/>
                <w:bCs/>
                <w:color w:val="000000" w:themeColor="text1"/>
                <w:szCs w:val="21"/>
              </w:rPr>
              <w:t>正反面</w:t>
            </w:r>
            <w:r>
              <w:rPr>
                <w:rFonts w:hint="eastAsia"/>
                <w:szCs w:val="21"/>
              </w:rPr>
              <w:t xml:space="preserve">的扫描件或复印件 </w:t>
            </w:r>
          </w:p>
        </w:tc>
      </w:tr>
    </w:tbl>
    <w:p>
      <w:pPr>
        <w:spacing w:line="440" w:lineRule="exact"/>
        <w:rPr>
          <w:szCs w:val="21"/>
        </w:rPr>
      </w:pPr>
    </w:p>
    <w:p>
      <w:pPr>
        <w:spacing w:line="440" w:lineRule="exact"/>
        <w:rPr>
          <w:szCs w:val="21"/>
        </w:rPr>
      </w:pPr>
      <w:r>
        <w:rPr>
          <w:szCs w:val="21"/>
        </w:rPr>
        <w:t>投标人：</w:t>
      </w:r>
      <w:r>
        <w:rPr>
          <w:szCs w:val="21"/>
          <w:u w:val="single"/>
        </w:rPr>
        <w:t xml:space="preserve">                               </w:t>
      </w:r>
      <w:r>
        <w:rPr>
          <w:szCs w:val="21"/>
        </w:rPr>
        <w:t>（</w:t>
      </w:r>
      <w:r>
        <w:rPr>
          <w:rFonts w:hint="eastAsia" w:ascii="宋体" w:hAnsi="宋体"/>
          <w:szCs w:val="21"/>
        </w:rPr>
        <w:t>盖单位公</w:t>
      </w:r>
      <w:r>
        <w:rPr>
          <w:rFonts w:hint="eastAsia" w:ascii="Times New Roman" w:hAnsi="Times New Roman"/>
          <w:szCs w:val="21"/>
        </w:rPr>
        <w:t>章</w:t>
      </w:r>
      <w:r>
        <w:rPr>
          <w:szCs w:val="21"/>
        </w:rPr>
        <w:t>）</w:t>
      </w:r>
    </w:p>
    <w:p>
      <w:pPr>
        <w:spacing w:line="440" w:lineRule="exact"/>
        <w:rPr>
          <w:szCs w:val="21"/>
        </w:rPr>
      </w:pPr>
    </w:p>
    <w:p>
      <w:pPr>
        <w:spacing w:line="440" w:lineRule="exact"/>
        <w:rPr>
          <w:szCs w:val="21"/>
        </w:rPr>
      </w:pPr>
      <w:r>
        <w:rPr>
          <w:szCs w:val="21"/>
        </w:rPr>
        <w:t>法定代表人：</w:t>
      </w:r>
      <w:r>
        <w:rPr>
          <w:szCs w:val="21"/>
          <w:u w:val="single"/>
        </w:rPr>
        <w:t xml:space="preserve">                                     </w:t>
      </w:r>
      <w:r>
        <w:rPr>
          <w:rFonts w:hint="eastAsia"/>
          <w:szCs w:val="21"/>
          <w:u w:val="single"/>
        </w:rPr>
        <w:t>（签字或盖章或机打印）</w:t>
      </w:r>
      <w:r>
        <w:rPr>
          <w:szCs w:val="21"/>
          <w:u w:val="single"/>
        </w:rPr>
        <w:t xml:space="preserve">                       </w:t>
      </w:r>
    </w:p>
    <w:p>
      <w:pPr>
        <w:spacing w:line="440" w:lineRule="exact"/>
        <w:rPr>
          <w:szCs w:val="21"/>
        </w:rPr>
      </w:pPr>
      <w:r>
        <w:rPr>
          <w:szCs w:val="21"/>
        </w:rPr>
        <w:t>法定代表人身份证号码：</w:t>
      </w:r>
      <w:r>
        <w:rPr>
          <w:szCs w:val="21"/>
          <w:u w:val="single"/>
        </w:rPr>
        <w:t xml:space="preserve">                                  </w:t>
      </w:r>
      <w:r>
        <w:rPr>
          <w:szCs w:val="21"/>
        </w:rPr>
        <w:t>（</w:t>
      </w:r>
      <w:r>
        <w:rPr>
          <w:szCs w:val="21"/>
          <w:u w:val="single"/>
        </w:rPr>
        <w:t xml:space="preserve">                                 </w:t>
      </w:r>
      <w:r>
        <w:rPr>
          <w:rFonts w:hint="eastAsia"/>
          <w:szCs w:val="21"/>
          <w:u w:val="single"/>
        </w:rPr>
        <w:t xml:space="preserve"> </w:t>
      </w:r>
    </w:p>
    <w:p>
      <w:pPr>
        <w:spacing w:line="440" w:lineRule="exact"/>
        <w:rPr>
          <w:szCs w:val="21"/>
        </w:rPr>
      </w:pPr>
    </w:p>
    <w:p>
      <w:pPr>
        <w:spacing w:line="440" w:lineRule="exact"/>
        <w:rPr>
          <w:szCs w:val="21"/>
        </w:rPr>
      </w:pPr>
      <w:r>
        <w:rPr>
          <w:szCs w:val="21"/>
        </w:rPr>
        <w:t>委托代理人：</w:t>
      </w:r>
      <w:r>
        <w:rPr>
          <w:szCs w:val="21"/>
          <w:u w:val="single"/>
        </w:rPr>
        <w:t xml:space="preserve">                                   </w:t>
      </w:r>
      <w:r>
        <w:rPr>
          <w:rFonts w:hint="eastAsia"/>
          <w:szCs w:val="21"/>
          <w:u w:val="single"/>
        </w:rPr>
        <w:t>（签字或盖章或机打印）</w:t>
      </w:r>
      <w:r>
        <w:rPr>
          <w:color w:val="FFFFFF"/>
          <w:szCs w:val="21"/>
        </w:rPr>
        <w:t>（</w:t>
      </w:r>
      <w:r>
        <w:rPr>
          <w:rFonts w:hint="eastAsia"/>
          <w:color w:val="FFFFFF"/>
          <w:szCs w:val="21"/>
        </w:rPr>
        <w:t xml:space="preserve"> </w:t>
      </w:r>
    </w:p>
    <w:p>
      <w:pPr>
        <w:spacing w:line="440" w:lineRule="exact"/>
        <w:rPr>
          <w:szCs w:val="21"/>
        </w:rPr>
      </w:pPr>
    </w:p>
    <w:p>
      <w:pPr>
        <w:spacing w:line="440" w:lineRule="exact"/>
        <w:rPr>
          <w:szCs w:val="21"/>
        </w:rPr>
      </w:pPr>
      <w:r>
        <w:rPr>
          <w:szCs w:val="21"/>
        </w:rPr>
        <w:t>委托代理人身份证号码：</w:t>
      </w:r>
      <w:r>
        <w:rPr>
          <w:szCs w:val="21"/>
          <w:u w:val="single"/>
        </w:rPr>
        <w:t xml:space="preserve">                                                               </w:t>
      </w:r>
      <w:r>
        <w:rPr>
          <w:rFonts w:hint="eastAsia"/>
          <w:szCs w:val="21"/>
          <w:u w:val="single"/>
        </w:rPr>
        <w:t xml:space="preserve"> </w:t>
      </w:r>
    </w:p>
    <w:p>
      <w:pPr>
        <w:spacing w:line="440" w:lineRule="exact"/>
        <w:rPr>
          <w:szCs w:val="21"/>
        </w:rPr>
      </w:pPr>
      <w:r>
        <w:rPr>
          <w:szCs w:val="21"/>
        </w:rPr>
        <w:t>委托代理人</w:t>
      </w:r>
      <w:r>
        <w:rPr>
          <w:rFonts w:hint="eastAsia"/>
          <w:szCs w:val="21"/>
        </w:rPr>
        <w:t>联系电话</w:t>
      </w:r>
      <w:r>
        <w:rPr>
          <w:szCs w:val="21"/>
        </w:rPr>
        <w:t>：</w:t>
      </w:r>
      <w:r>
        <w:rPr>
          <w:szCs w:val="21"/>
          <w:u w:val="single"/>
        </w:rPr>
        <w:t xml:space="preserve">                                                                 </w:t>
      </w:r>
      <w:r>
        <w:rPr>
          <w:rFonts w:hint="eastAsia"/>
          <w:szCs w:val="21"/>
          <w:u w:val="single"/>
        </w:rPr>
        <w:t xml:space="preserve"> </w:t>
      </w:r>
    </w:p>
    <w:p>
      <w:pPr>
        <w:spacing w:line="440" w:lineRule="exact"/>
        <w:rPr>
          <w:szCs w:val="21"/>
        </w:rPr>
      </w:pPr>
    </w:p>
    <w:p>
      <w:pPr>
        <w:spacing w:line="440" w:lineRule="exact"/>
        <w:rPr>
          <w:szCs w:val="21"/>
        </w:rPr>
      </w:pPr>
    </w:p>
    <w:p>
      <w:pPr>
        <w:spacing w:line="440" w:lineRule="exact"/>
        <w:ind w:firstLine="2310" w:firstLineChars="110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40" w:lineRule="exact"/>
        <w:rPr>
          <w:szCs w:val="21"/>
        </w:rPr>
      </w:pPr>
    </w:p>
    <w:p>
      <w:pPr>
        <w:spacing w:line="440" w:lineRule="exact"/>
        <w:rPr>
          <w:szCs w:val="21"/>
        </w:rPr>
      </w:pPr>
    </w:p>
    <w:p>
      <w:pPr>
        <w:rPr>
          <w:rFonts w:hint="eastAsia"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注：①如法定代表人代表公司参与本项目投标，则不需要授权委托书。</w:t>
      </w:r>
    </w:p>
    <w:p>
      <w:pPr>
        <w:rPr>
          <w:rFonts w:hint="default"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 xml:space="preserve">    ②如投标人为自然人的，不需要此表。</w:t>
      </w:r>
    </w:p>
    <w:p>
      <w:pPr>
        <w:rPr>
          <w:rFonts w:hint="eastAsia" w:ascii="宋体" w:hAnsi="宋体" w:eastAsia="宋体" w:cs="Times New Roman"/>
          <w:b/>
          <w:kern w:val="2"/>
          <w:sz w:val="21"/>
          <w:szCs w:val="21"/>
          <w:lang w:val="en-US" w:eastAsia="zh-CN" w:bidi="ar-SA"/>
        </w:rPr>
      </w:pPr>
    </w:p>
    <w:p>
      <w:pPr>
        <w:pStyle w:val="5"/>
        <w:rPr>
          <w:rFonts w:ascii="仿宋_GB2312" w:eastAsia="仿宋_GB2312"/>
          <w:sz w:val="32"/>
          <w:szCs w:val="32"/>
        </w:rPr>
      </w:pPr>
    </w:p>
    <w:p>
      <w:pPr>
        <w:pStyle w:val="5"/>
        <w:rPr>
          <w:rFonts w:ascii="仿宋_GB2312" w:eastAsia="仿宋_GB2312"/>
          <w:sz w:val="32"/>
          <w:szCs w:val="32"/>
        </w:rPr>
      </w:pPr>
    </w:p>
    <w:p>
      <w:pPr>
        <w:spacing w:before="240" w:beforeLines="100" w:after="240" w:afterLines="100"/>
        <w:jc w:val="center"/>
        <w:rPr>
          <w:rFonts w:hint="eastAsia"/>
          <w:b/>
          <w:color w:val="000000"/>
          <w:sz w:val="30"/>
          <w:szCs w:val="30"/>
        </w:rPr>
      </w:pPr>
      <w:r>
        <w:rPr>
          <w:rFonts w:hint="eastAsia"/>
          <w:b/>
          <w:color w:val="000000"/>
          <w:sz w:val="30"/>
          <w:szCs w:val="30"/>
        </w:rPr>
        <w:t>保证金有关证明材料</w:t>
      </w:r>
    </w:p>
    <w:p>
      <w:pPr>
        <w:adjustRightInd w:val="0"/>
        <w:snapToGrid w:val="0"/>
        <w:spacing w:before="48" w:beforeLines="20" w:after="48" w:afterLines="20" w:line="540" w:lineRule="exact"/>
        <w:jc w:val="center"/>
        <w:rPr>
          <w:rFonts w:hint="eastAsia"/>
          <w:szCs w:val="21"/>
          <w:highlight w:val="none"/>
        </w:rPr>
      </w:pPr>
    </w:p>
    <w:p>
      <w:pPr>
        <w:spacing w:line="360" w:lineRule="auto"/>
        <w:rPr>
          <w:rFonts w:hint="eastAsia" w:ascii="宋体" w:hAnsi="宋体"/>
          <w:b/>
          <w:sz w:val="32"/>
          <w:szCs w:val="32"/>
          <w:highlight w:val="none"/>
        </w:rPr>
      </w:pPr>
      <w:r>
        <w:rPr>
          <w:szCs w:val="21"/>
          <w:highlight w:val="none"/>
        </w:rPr>
        <w:t>1</w:t>
      </w:r>
      <w:r>
        <w:rPr>
          <w:rFonts w:hint="eastAsia"/>
          <w:szCs w:val="21"/>
          <w:highlight w:val="none"/>
        </w:rPr>
        <w:t>．</w:t>
      </w:r>
      <w:r>
        <w:rPr>
          <w:szCs w:val="21"/>
          <w:highlight w:val="none"/>
        </w:rPr>
        <w:t>投标人存款账户：</w:t>
      </w:r>
      <w:r>
        <w:rPr>
          <w:szCs w:val="21"/>
          <w:highlight w:val="none"/>
        </w:rPr>
        <w:br w:type="textWrapping"/>
      </w:r>
      <w:r>
        <w:rPr>
          <w:szCs w:val="21"/>
          <w:highlight w:val="none"/>
        </w:rPr>
        <w:t>提供人民银行核发的《基本存款账户开户许可证》或基本存款账户开户银行出具的《基本存款账户信息》均予以认可</w:t>
      </w:r>
      <w:r>
        <w:rPr>
          <w:rFonts w:hint="eastAsia"/>
          <w:szCs w:val="21"/>
          <w:highlight w:val="none"/>
        </w:rPr>
        <w:t>。</w:t>
      </w:r>
      <w:r>
        <w:rPr>
          <w:szCs w:val="21"/>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t>2.保证金转账或电汇凭证的复印件：</w:t>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t>备注：缴纳保证金的开户行、账号等信息须与基本存款账户信息一致。</w:t>
      </w:r>
    </w:p>
    <w:p>
      <w:pPr>
        <w:pStyle w:val="8"/>
        <w:rPr>
          <w:rFonts w:hint="eastAsia" w:eastAsia="宋体"/>
          <w:color w:val="FF0000"/>
          <w:lang w:eastAsia="zh-CN"/>
        </w:rPr>
      </w:pPr>
    </w:p>
    <w:p>
      <w:pPr>
        <w:pStyle w:val="8"/>
        <w:rPr>
          <w:rFonts w:hint="eastAsia" w:eastAsia="宋体"/>
          <w:color w:val="auto"/>
          <w:lang w:eastAsia="zh-CN"/>
        </w:rPr>
      </w:pPr>
      <w:r>
        <w:rPr>
          <w:rFonts w:hint="eastAsia"/>
          <w:color w:val="auto"/>
          <w:lang w:eastAsia="zh-CN"/>
        </w:rPr>
        <w:t>注：投标人为自然人的，只需提供保证金汇款凭证。</w:t>
      </w:r>
    </w:p>
    <w:p>
      <w:pPr>
        <w:rPr>
          <w:rFonts w:hint="eastAsia"/>
          <w:color w:val="FF0000"/>
        </w:rPr>
      </w:pPr>
    </w:p>
    <w:p>
      <w:pPr>
        <w:pStyle w:val="2"/>
        <w:rPr>
          <w:rFonts w:hint="eastAsia"/>
          <w:color w:val="FF0000"/>
        </w:rPr>
      </w:pPr>
    </w:p>
    <w:p>
      <w:pPr>
        <w:pStyle w:val="5"/>
        <w:rPr>
          <w:rFonts w:hint="eastAsia"/>
          <w:color w:val="FF0000"/>
        </w:rPr>
      </w:pPr>
    </w:p>
    <w:p>
      <w:pPr>
        <w:pStyle w:val="5"/>
        <w:rPr>
          <w:rFonts w:hint="eastAsia"/>
          <w:color w:val="FF0000"/>
        </w:rPr>
      </w:pPr>
    </w:p>
    <w:p>
      <w:pPr>
        <w:pStyle w:val="5"/>
        <w:rPr>
          <w:rFonts w:hint="eastAsia"/>
          <w:color w:val="FF0000"/>
        </w:rPr>
      </w:pPr>
    </w:p>
    <w:p>
      <w:pPr>
        <w:pStyle w:val="5"/>
        <w:rPr>
          <w:rFonts w:hint="eastAsia"/>
          <w:color w:val="FF0000"/>
        </w:rPr>
      </w:pPr>
    </w:p>
    <w:p>
      <w:pPr>
        <w:pStyle w:val="5"/>
        <w:rPr>
          <w:rFonts w:hint="eastAsia"/>
          <w:color w:val="FF0000"/>
        </w:rPr>
      </w:pPr>
    </w:p>
    <w:p>
      <w:pPr>
        <w:pStyle w:val="5"/>
        <w:rPr>
          <w:rFonts w:hint="eastAsia"/>
          <w:color w:val="FF0000"/>
        </w:rPr>
      </w:pPr>
    </w:p>
    <w:p>
      <w:pPr>
        <w:pStyle w:val="5"/>
        <w:rPr>
          <w:rFonts w:hint="eastAsia"/>
          <w:color w:val="FF0000"/>
        </w:rPr>
      </w:pPr>
    </w:p>
    <w:p>
      <w:pPr>
        <w:pStyle w:val="5"/>
        <w:rPr>
          <w:rFonts w:hint="eastAsia"/>
          <w:color w:val="FF0000"/>
        </w:rPr>
      </w:pPr>
    </w:p>
    <w:p>
      <w:pPr>
        <w:pStyle w:val="8"/>
        <w:rPr>
          <w:color w:val="auto"/>
        </w:rPr>
      </w:pPr>
      <w:r>
        <w:rPr>
          <w:rFonts w:hint="eastAsia"/>
          <w:color w:val="auto"/>
        </w:rPr>
        <w:t>五、其他资料</w:t>
      </w:r>
    </w:p>
    <w:p>
      <w:pPr>
        <w:pStyle w:val="5"/>
        <w:sectPr>
          <w:footerReference r:id="rId18" w:type="default"/>
          <w:pgSz w:w="11907" w:h="16840"/>
          <w:pgMar w:top="1191" w:right="1191" w:bottom="1191" w:left="1191" w:header="851" w:footer="851" w:gutter="0"/>
          <w:cols w:space="720" w:num="1"/>
          <w:docGrid w:linePitch="312" w:charSpace="0"/>
        </w:sectPr>
      </w:pPr>
    </w:p>
    <w:p>
      <w:pPr>
        <w:pStyle w:val="5"/>
        <w:ind w:left="0" w:leftChars="0" w:firstLine="0" w:firstLineChars="0"/>
        <w:rPr>
          <w:rFonts w:ascii="宋体" w:hAnsi="宋体"/>
        </w:rPr>
        <w:sectPr>
          <w:footerReference r:id="rId19" w:type="default"/>
          <w:pgSz w:w="11907" w:h="16840"/>
          <w:pgMar w:top="1191" w:right="1191" w:bottom="1191" w:left="1191" w:header="851" w:footer="851" w:gutter="0"/>
          <w:cols w:space="720" w:num="1"/>
          <w:docGrid w:linePitch="312" w:charSpace="0"/>
        </w:sectPr>
      </w:pPr>
    </w:p>
    <w:p/>
    <w:sectPr>
      <w:headerReference r:id="rId20" w:type="default"/>
      <w:pgSz w:w="11907" w:h="16840"/>
      <w:pgMar w:top="1191" w:right="1191" w:bottom="1191" w:left="119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0000000000000000000"/>
    <w:charset w:val="86"/>
    <w:family w:val="modern"/>
    <w:pitch w:val="default"/>
    <w:sig w:usb0="00000000" w:usb1="00000000" w:usb2="00000000" w:usb3="00000000" w:csb0="00040000" w:csb1="00000000"/>
  </w:font>
  <w:font w:name="monospace">
    <w:altName w:val="Roman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_x000B__x000C_">
    <w:altName w:val="Segoe Print"/>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3</w:t>
    </w:r>
    <w:r>
      <w:fldChar w:fldCharType="end"/>
    </w:r>
  </w:p>
  <w:p>
    <w:pPr>
      <w:pStyle w:val="1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rPr>
        <w:rStyle w:val="21"/>
        <w:highlight w:val="white"/>
      </w:rPr>
      <w:instrText xml:space="preserve"> PAGE </w:instrText>
    </w:r>
    <w:r>
      <w:fldChar w:fldCharType="separate"/>
    </w:r>
    <w:r>
      <w:rPr>
        <w:rStyle w:val="21"/>
        <w:highlight w:val="white"/>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1"/>
      </w:rPr>
    </w:pPr>
    <w:r>
      <w:fldChar w:fldCharType="begin"/>
    </w:r>
    <w:r>
      <w:rPr>
        <w:rStyle w:val="21"/>
        <w:highlight w:val="white"/>
      </w:rPr>
      <w:instrText xml:space="preserve">PAGE  </w:instrText>
    </w:r>
    <w:r>
      <w:fldChar w:fldCharType="separate"/>
    </w:r>
    <w:r>
      <w:rPr>
        <w:rStyle w:val="21"/>
        <w:highlight w:val="white"/>
      </w:rPr>
      <w:t>22</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rPr>
        <w:rStyle w:val="21"/>
        <w:highlight w:val="white"/>
      </w:rPr>
      <w:instrText xml:space="preserve"> PAGE </w:instrText>
    </w:r>
    <w:r>
      <w:fldChar w:fldCharType="separate"/>
    </w:r>
    <w:r>
      <w:rPr>
        <w:rStyle w:val="21"/>
        <w:highlight w:val="white"/>
      </w:rPr>
      <w:t>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1"/>
      </w:rPr>
    </w:pPr>
    <w:r>
      <w:fldChar w:fldCharType="begin"/>
    </w:r>
    <w:r>
      <w:rPr>
        <w:rStyle w:val="21"/>
        <w:highlight w:val="white"/>
      </w:rPr>
      <w:instrText xml:space="preserve">PAGE  </w:instrText>
    </w:r>
    <w:r>
      <w:fldChar w:fldCharType="end"/>
    </w:r>
  </w:p>
  <w:p>
    <w:pPr>
      <w:pStyle w:val="1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rPr>
        <w:rStyle w:val="21"/>
        <w:highlight w:val="white"/>
      </w:rPr>
      <w:instrText xml:space="preserve"> PAGE </w:instrText>
    </w:r>
    <w:r>
      <w:fldChar w:fldCharType="separate"/>
    </w:r>
    <w:r>
      <w:rPr>
        <w:rStyle w:val="21"/>
        <w:highlight w:val="white"/>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1"/>
      </w:rPr>
    </w:pPr>
    <w:r>
      <w:fldChar w:fldCharType="begin"/>
    </w:r>
    <w:r>
      <w:rPr>
        <w:rStyle w:val="21"/>
        <w:highlight w:val="white"/>
      </w:rPr>
      <w:instrText xml:space="preserve">PAGE  </w:instrText>
    </w:r>
    <w:r>
      <w:fldChar w:fldCharType="end"/>
    </w:r>
  </w:p>
  <w:p>
    <w:pPr>
      <w:pStyle w:val="14"/>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rPr>
        <w:rStyle w:val="21"/>
        <w:highlight w:val="white"/>
      </w:rPr>
      <w:instrText xml:space="preserve"> PAGE </w:instrText>
    </w:r>
    <w:r>
      <w:fldChar w:fldCharType="separate"/>
    </w:r>
    <w:r>
      <w:rPr>
        <w:rStyle w:val="21"/>
        <w:highlight w:val="white"/>
      </w:rPr>
      <w:t>27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77CCE4"/>
    <w:multiLevelType w:val="singleLevel"/>
    <w:tmpl w:val="E377CCE4"/>
    <w:lvl w:ilvl="0" w:tentative="0">
      <w:start w:val="2"/>
      <w:numFmt w:val="decimal"/>
      <w:suff w:val="nothing"/>
      <w:lvlText w:val="%1、"/>
      <w:lvlJc w:val="left"/>
    </w:lvl>
  </w:abstractNum>
  <w:abstractNum w:abstractNumId="1">
    <w:nsid w:val="16321FF9"/>
    <w:multiLevelType w:val="multilevel"/>
    <w:tmpl w:val="16321FF9"/>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decimal"/>
      <w:lvlText w:val="%3）"/>
      <w:lvlJc w:val="left"/>
      <w:pPr>
        <w:tabs>
          <w:tab w:val="left" w:pos="1815"/>
        </w:tabs>
        <w:ind w:left="1815" w:hanging="1095"/>
      </w:pPr>
      <w:rPr>
        <w:rFonts w:ascii="Times New Roman" w:hAnsi="Times New Roman" w:eastAsia="Times New Roman"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8ED9527"/>
    <w:multiLevelType w:val="singleLevel"/>
    <w:tmpl w:val="58ED9527"/>
    <w:lvl w:ilvl="0" w:tentative="0">
      <w:start w:val="6"/>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675C2B"/>
    <w:rsid w:val="005B69D9"/>
    <w:rsid w:val="006F2433"/>
    <w:rsid w:val="016309F5"/>
    <w:rsid w:val="04890636"/>
    <w:rsid w:val="09CB5FB7"/>
    <w:rsid w:val="0C402C84"/>
    <w:rsid w:val="0DA45D33"/>
    <w:rsid w:val="13404F52"/>
    <w:rsid w:val="1593687A"/>
    <w:rsid w:val="16AC3BC5"/>
    <w:rsid w:val="2114200C"/>
    <w:rsid w:val="24675C2B"/>
    <w:rsid w:val="26176546"/>
    <w:rsid w:val="26966450"/>
    <w:rsid w:val="354E35E4"/>
    <w:rsid w:val="358C72DE"/>
    <w:rsid w:val="3FA07C72"/>
    <w:rsid w:val="420F5118"/>
    <w:rsid w:val="45260AAD"/>
    <w:rsid w:val="523A502D"/>
    <w:rsid w:val="53AB764D"/>
    <w:rsid w:val="53F205B7"/>
    <w:rsid w:val="5C6A6CAE"/>
    <w:rsid w:val="5D846070"/>
    <w:rsid w:val="62050CE9"/>
    <w:rsid w:val="641012DA"/>
    <w:rsid w:val="64C91415"/>
    <w:rsid w:val="64CA04EA"/>
    <w:rsid w:val="64FF1A18"/>
    <w:rsid w:val="665A3D56"/>
    <w:rsid w:val="6E2268E3"/>
    <w:rsid w:val="772E2D4A"/>
    <w:rsid w:val="78CA30FC"/>
    <w:rsid w:val="7A1F3A02"/>
    <w:rsid w:val="7AB96B64"/>
    <w:rsid w:val="7AC72A6B"/>
    <w:rsid w:val="7AD07AC9"/>
    <w:rsid w:val="7BDF7FE4"/>
    <w:rsid w:val="7FBA7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8">
    <w:name w:val="heading 3"/>
    <w:basedOn w:val="1"/>
    <w:next w:val="1"/>
    <w:qFormat/>
    <w:uiPriority w:val="0"/>
    <w:pPr>
      <w:keepNext/>
      <w:keepLines/>
      <w:spacing w:before="260" w:after="260" w:line="413" w:lineRule="auto"/>
      <w:outlineLvl w:val="2"/>
    </w:pPr>
    <w:rPr>
      <w:b/>
      <w:sz w:val="32"/>
      <w:szCs w:val="20"/>
    </w:rPr>
  </w:style>
  <w:style w:type="paragraph" w:styleId="9">
    <w:name w:val="heading 4"/>
    <w:basedOn w:val="1"/>
    <w:next w:val="1"/>
    <w:qFormat/>
    <w:uiPriority w:val="0"/>
    <w:pPr>
      <w:keepNext/>
      <w:keepLines/>
      <w:spacing w:line="372" w:lineRule="auto"/>
      <w:outlineLvl w:val="3"/>
    </w:pPr>
    <w:rPr>
      <w:rFonts w:ascii="Arial" w:hAnsi="Arial" w:eastAsia="黑体"/>
      <w:b/>
      <w:bCs/>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ind w:firstLine="420" w:firstLineChars="100"/>
    </w:pPr>
  </w:style>
  <w:style w:type="paragraph" w:styleId="6">
    <w:name w:val="Body Text"/>
    <w:basedOn w:val="1"/>
    <w:qFormat/>
    <w:uiPriority w:val="0"/>
  </w:style>
  <w:style w:type="paragraph" w:styleId="10">
    <w:name w:val="Normal Indent"/>
    <w:basedOn w:val="1"/>
    <w:qFormat/>
    <w:uiPriority w:val="0"/>
    <w:pPr>
      <w:ind w:firstLine="420"/>
    </w:pPr>
    <w:rPr>
      <w:rFonts w:ascii="幼圆" w:eastAsia="幼圆"/>
      <w:sz w:val="24"/>
      <w:szCs w:val="20"/>
    </w:rPr>
  </w:style>
  <w:style w:type="paragraph" w:styleId="11">
    <w:name w:val="index 5"/>
    <w:basedOn w:val="1"/>
    <w:next w:val="1"/>
    <w:unhideWhenUsed/>
    <w:qFormat/>
    <w:uiPriority w:val="99"/>
    <w:pPr>
      <w:ind w:left="800" w:leftChars="800"/>
    </w:pPr>
  </w:style>
  <w:style w:type="paragraph" w:styleId="12">
    <w:name w:val="Body Text 3"/>
    <w:basedOn w:val="1"/>
    <w:qFormat/>
    <w:uiPriority w:val="0"/>
    <w:pPr>
      <w:spacing w:after="120"/>
    </w:pPr>
    <w:rPr>
      <w:sz w:val="16"/>
      <w:szCs w:val="16"/>
    </w:rPr>
  </w:style>
  <w:style w:type="paragraph" w:styleId="13">
    <w:name w:val="Plain Text"/>
    <w:basedOn w:val="1"/>
    <w:qFormat/>
    <w:uiPriority w:val="0"/>
    <w:rPr>
      <w:rFonts w:ascii="宋体" w:hAnsi="Courier New"/>
      <w:szCs w:val="20"/>
    </w:rPr>
  </w:style>
  <w:style w:type="paragraph" w:styleId="14">
    <w:name w:val="footer"/>
    <w:basedOn w:val="1"/>
    <w:qFormat/>
    <w:uiPriority w:val="99"/>
    <w:pPr>
      <w:widowControl/>
      <w:tabs>
        <w:tab w:val="center" w:pos="4153"/>
        <w:tab w:val="right" w:pos="8306"/>
      </w:tabs>
      <w:snapToGrid w:val="0"/>
      <w:jc w:val="left"/>
    </w:pPr>
    <w:rPr>
      <w:rFonts w:ascii="宋体" w:hAnsi="宋体"/>
      <w:kern w:val="0"/>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footnote text"/>
    <w:basedOn w:val="1"/>
    <w:next w:val="11"/>
    <w:unhideWhenUsed/>
    <w:qFormat/>
    <w:uiPriority w:val="99"/>
    <w:pPr>
      <w:jc w:val="left"/>
    </w:pPr>
    <w:rPr>
      <w:sz w:val="18"/>
      <w:szCs w:val="18"/>
    </w:rPr>
  </w:style>
  <w:style w:type="paragraph" w:styleId="17">
    <w:name w:val="Normal (Web)"/>
    <w:basedOn w:val="1"/>
    <w:qFormat/>
    <w:uiPriority w:val="99"/>
    <w:pPr>
      <w:widowControl/>
      <w:spacing w:beforeAutospacing="1" w:afterAutospacing="1"/>
      <w:jc w:val="left"/>
    </w:pPr>
    <w:rPr>
      <w:rFonts w:hint="eastAsia" w:ascii="宋体" w:hAnsi="宋体"/>
      <w:kern w:val="0"/>
      <w:sz w:val="24"/>
    </w:rPr>
  </w:style>
  <w:style w:type="character" w:styleId="20">
    <w:name w:val="Strong"/>
    <w:basedOn w:val="19"/>
    <w:qFormat/>
    <w:uiPriority w:val="0"/>
    <w:rPr>
      <w:b/>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style>
  <w:style w:type="character" w:styleId="24">
    <w:name w:val="HTML Definition"/>
    <w:basedOn w:val="19"/>
    <w:qFormat/>
    <w:uiPriority w:val="0"/>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ascii="monospace" w:hAnsi="monospace" w:eastAsia="monospace" w:cs="monospace"/>
      <w:sz w:val="20"/>
    </w:rPr>
  </w:style>
  <w:style w:type="character" w:styleId="32">
    <w:name w:val="HTML Sample"/>
    <w:basedOn w:val="19"/>
    <w:qFormat/>
    <w:uiPriority w:val="0"/>
    <w:rPr>
      <w:rFonts w:hint="default" w:ascii="monospace" w:hAnsi="monospace" w:eastAsia="monospace" w:cs="monospace"/>
    </w:rPr>
  </w:style>
  <w:style w:type="paragraph" w:customStyle="1" w:styleId="33">
    <w:name w:val="正文_0_0"/>
    <w:qFormat/>
    <w:uiPriority w:val="0"/>
    <w:pPr>
      <w:widowControl w:val="0"/>
      <w:jc w:val="both"/>
    </w:pPr>
    <w:rPr>
      <w:rFonts w:ascii="Calibri" w:hAnsi="Calibri" w:eastAsia="宋体" w:cs="Times New Roman"/>
      <w:kern w:val="2"/>
      <w:sz w:val="21"/>
      <w:lang w:val="en-US" w:eastAsia="zh-CN" w:bidi="ar-SA"/>
    </w:rPr>
  </w:style>
  <w:style w:type="paragraph" w:customStyle="1" w:styleId="34">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纯文本_0_0"/>
    <w:basedOn w:val="35"/>
    <w:unhideWhenUsed/>
    <w:qFormat/>
    <w:uiPriority w:val="0"/>
    <w:pPr>
      <w:widowControl/>
      <w:jc w:val="left"/>
    </w:pPr>
    <w:rPr>
      <w:rFonts w:ascii="宋体" w:hAnsi="Courier New"/>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16802</Words>
  <Characters>4159</Characters>
  <Lines>34</Lines>
  <Paragraphs>41</Paragraphs>
  <TotalTime>0</TotalTime>
  <ScaleCrop>false</ScaleCrop>
  <LinksUpToDate>false</LinksUpToDate>
  <CharactersWithSpaces>20920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2021-07-15T10:47:00Z</dcterms:created>
  <dc:creator>安徽雉河项目管理有限公司</dc:creator>
  <cp:lastModifiedBy>华子</cp:lastModifiedBy>
  <cp:lastPrinted>2021-07-27T06:02:00Z</cp:lastPrinted>
  <dcterms:modified xsi:type="dcterms:W3CDTF">2021-09-22T07:16:34Z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301302D8C8554A18A866E81BE915E9C0</vt:lpwstr>
  </property>
</Properties>
</file>